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28B9" w14:textId="7CDF47F5" w:rsidR="009C1F0A" w:rsidRDefault="009C1F0A" w:rsidP="009C1F0A">
      <w:pPr>
        <w:jc w:val="cente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0" locked="0" layoutInCell="1" allowOverlap="1" wp14:anchorId="1CD885BB" wp14:editId="05F70619">
            <wp:simplePos x="886691" y="886691"/>
            <wp:positionH relativeFrom="margin">
              <wp:align>center</wp:align>
            </wp:positionH>
            <wp:positionV relativeFrom="margin">
              <wp:align>center</wp:align>
            </wp:positionV>
            <wp:extent cx="5763491" cy="5763491"/>
            <wp:effectExtent l="0" t="0" r="8890" b="889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491" cy="5763491"/>
                    </a:xfrm>
                    <a:prstGeom prst="rect">
                      <a:avLst/>
                    </a:prstGeom>
                  </pic:spPr>
                </pic:pic>
              </a:graphicData>
            </a:graphic>
          </wp:anchor>
        </w:drawing>
      </w:r>
      <w:r>
        <w:br w:type="page"/>
      </w:r>
    </w:p>
    <w:p w14:paraId="086526C3" w14:textId="08A3C8C0" w:rsidR="00BE54DE" w:rsidRPr="00EC0511" w:rsidRDefault="00BE54DE" w:rsidP="00EC0511">
      <w:pPr>
        <w:pStyle w:val="Naslov2"/>
      </w:pPr>
      <w:r w:rsidRPr="00EC0511">
        <w:lastRenderedPageBreak/>
        <w:t>UVOD</w:t>
      </w:r>
    </w:p>
    <w:p w14:paraId="58D71E4B" w14:textId="77777777" w:rsidR="00EA3694" w:rsidRPr="001138EB" w:rsidRDefault="00EA3694" w:rsidP="00EA3694">
      <w:pPr>
        <w:suppressAutoHyphens/>
        <w:overflowPunct w:val="0"/>
        <w:autoSpaceDE w:val="0"/>
        <w:autoSpaceDN w:val="0"/>
        <w:adjustRightInd w:val="0"/>
        <w:jc w:val="both"/>
        <w:textAlignment w:val="baseline"/>
        <w:rPr>
          <w:rFonts w:cstheme="minorHAnsi"/>
          <w:sz w:val="20"/>
          <w:szCs w:val="20"/>
          <w:lang w:eastAsia="sl-SI"/>
        </w:rPr>
      </w:pPr>
    </w:p>
    <w:p w14:paraId="1CCFFA2C" w14:textId="0716D893" w:rsidR="00EA3694" w:rsidRPr="001138EB" w:rsidRDefault="00EA3694" w:rsidP="00EA3694">
      <w:pPr>
        <w:suppressAutoHyphens/>
        <w:overflowPunct w:val="0"/>
        <w:autoSpaceDE w:val="0"/>
        <w:autoSpaceDN w:val="0"/>
        <w:adjustRightInd w:val="0"/>
        <w:jc w:val="both"/>
        <w:textAlignment w:val="baseline"/>
        <w:rPr>
          <w:rFonts w:cstheme="minorHAnsi"/>
          <w:sz w:val="20"/>
          <w:szCs w:val="20"/>
          <w:lang w:eastAsia="sl-SI"/>
        </w:rPr>
      </w:pPr>
      <w:r w:rsidRPr="001138EB">
        <w:rPr>
          <w:rFonts w:cstheme="minorHAnsi"/>
          <w:sz w:val="20"/>
          <w:szCs w:val="20"/>
          <w:lang w:eastAsia="sl-SI"/>
        </w:rPr>
        <w:t xml:space="preserve">24. februarja mineva eno leto od invazije ruske vojske v Ukrajini. V tem letu dni je ukrajinsko ljudstvo pokazalo izredno voljo in odločenost, da se ne podredi Rusiji in njenim zahtevam po delih ukrajinskega ozemlja, kljub visoki ceni, ki jo pri tem vsak dan znova plačujejo. </w:t>
      </w:r>
    </w:p>
    <w:p w14:paraId="127F46E3" w14:textId="77777777" w:rsidR="00EA3694" w:rsidRPr="001138EB" w:rsidRDefault="00EA3694" w:rsidP="00EA3694">
      <w:pPr>
        <w:suppressAutoHyphens/>
        <w:overflowPunct w:val="0"/>
        <w:autoSpaceDE w:val="0"/>
        <w:autoSpaceDN w:val="0"/>
        <w:adjustRightInd w:val="0"/>
        <w:jc w:val="both"/>
        <w:textAlignment w:val="baseline"/>
        <w:rPr>
          <w:rFonts w:cstheme="minorHAnsi"/>
          <w:sz w:val="20"/>
          <w:szCs w:val="20"/>
          <w:lang w:eastAsia="sl-SI"/>
        </w:rPr>
      </w:pPr>
    </w:p>
    <w:p w14:paraId="59B446B0" w14:textId="571D9507" w:rsidR="00EA3694" w:rsidRPr="001138EB" w:rsidRDefault="00EA3694" w:rsidP="00EA3694">
      <w:pPr>
        <w:suppressAutoHyphens/>
        <w:overflowPunct w:val="0"/>
        <w:autoSpaceDE w:val="0"/>
        <w:autoSpaceDN w:val="0"/>
        <w:adjustRightInd w:val="0"/>
        <w:jc w:val="both"/>
        <w:textAlignment w:val="baseline"/>
        <w:rPr>
          <w:rFonts w:cstheme="minorHAnsi"/>
          <w:sz w:val="20"/>
          <w:szCs w:val="20"/>
          <w:lang w:eastAsia="sl-SI"/>
        </w:rPr>
      </w:pPr>
      <w:r w:rsidRPr="001138EB">
        <w:rPr>
          <w:rFonts w:cstheme="minorHAnsi"/>
          <w:sz w:val="20"/>
          <w:szCs w:val="20"/>
          <w:lang w:eastAsia="sl-SI"/>
        </w:rPr>
        <w:t>»Za Slovenijo nikoli ni bilo dvoma, da je Ukrajina žrtev, Rusija pa agresor, zato bomo  Ukrajini še naprej pomagali na vse možne načine«, je ob obletnici ruskega napada na Ukrajino poudaril predsednik vlade dr. Robert Golob.</w:t>
      </w:r>
    </w:p>
    <w:p w14:paraId="7FE380BE" w14:textId="77777777" w:rsidR="00EA3694" w:rsidRPr="00021794" w:rsidRDefault="00EA3694" w:rsidP="00021794">
      <w:pPr>
        <w:suppressAutoHyphens/>
        <w:overflowPunct w:val="0"/>
        <w:autoSpaceDE w:val="0"/>
        <w:autoSpaceDN w:val="0"/>
        <w:adjustRightInd w:val="0"/>
        <w:jc w:val="both"/>
        <w:textAlignment w:val="baseline"/>
        <w:rPr>
          <w:rFonts w:cstheme="minorHAnsi"/>
          <w:sz w:val="20"/>
          <w:szCs w:val="20"/>
          <w:lang w:eastAsia="sl-SI"/>
        </w:rPr>
      </w:pPr>
    </w:p>
    <w:p w14:paraId="1D554DA6" w14:textId="6D6DD428" w:rsidR="00021794" w:rsidRPr="00021794" w:rsidRDefault="00EA3694" w:rsidP="00021794">
      <w:pPr>
        <w:jc w:val="both"/>
        <w:rPr>
          <w:sz w:val="20"/>
          <w:szCs w:val="20"/>
        </w:rPr>
      </w:pPr>
      <w:r w:rsidRPr="00021794">
        <w:rPr>
          <w:rFonts w:cstheme="minorHAnsi"/>
          <w:sz w:val="20"/>
          <w:szCs w:val="20"/>
          <w:lang w:eastAsia="sl-SI"/>
        </w:rPr>
        <w:t xml:space="preserve">V lanskem letu je Slovenija Ukrajini pomagala s skoraj 30 milijoni evrov najrazličnejših oblik pomoči: od politične, humanitarne in materialne do neposredne pomoči ukrajinskim beguncem, ki so se zatekli v našo državo. </w:t>
      </w:r>
      <w:r w:rsidR="00021794" w:rsidRPr="00021794">
        <w:rPr>
          <w:sz w:val="20"/>
          <w:szCs w:val="20"/>
        </w:rPr>
        <w:t>Slovenija je Ukrajini pomagala tudi s pomembni</w:t>
      </w:r>
      <w:r w:rsidR="00021794">
        <w:rPr>
          <w:sz w:val="20"/>
          <w:szCs w:val="20"/>
        </w:rPr>
        <w:t>mi</w:t>
      </w:r>
      <w:r w:rsidR="00021794" w:rsidRPr="00021794">
        <w:rPr>
          <w:sz w:val="20"/>
          <w:szCs w:val="20"/>
        </w:rPr>
        <w:t xml:space="preserve"> vojaškimi zmogljivostmi. Slovenska bojna vozila pehote, 35 oklepnikov BVP M80A in 28 tankov M-55 sta pomembne vojaški prispevek k obrambnih zmogljivostim Ukrajine. Posebej velja izpostaviti, da je bila donacija tankov rezultat skupnega dogovora predsednika vlade dr. Roberta Goloba in nem</w:t>
      </w:r>
      <w:r w:rsidR="00021794">
        <w:rPr>
          <w:sz w:val="20"/>
          <w:szCs w:val="20"/>
        </w:rPr>
        <w:t>š</w:t>
      </w:r>
      <w:r w:rsidR="00021794" w:rsidRPr="00021794">
        <w:rPr>
          <w:sz w:val="20"/>
          <w:szCs w:val="20"/>
        </w:rPr>
        <w:t xml:space="preserve">kega kanclerja Olafa </w:t>
      </w:r>
      <w:proofErr w:type="spellStart"/>
      <w:r w:rsidR="00021794" w:rsidRPr="00021794">
        <w:rPr>
          <w:sz w:val="20"/>
          <w:szCs w:val="20"/>
        </w:rPr>
        <w:t>Scholza</w:t>
      </w:r>
      <w:proofErr w:type="spellEnd"/>
      <w:r w:rsidR="00021794" w:rsidRPr="00021794">
        <w:rPr>
          <w:sz w:val="20"/>
          <w:szCs w:val="20"/>
        </w:rPr>
        <w:t xml:space="preserve"> o t. i. izmenjavi vojaških vozil.</w:t>
      </w:r>
    </w:p>
    <w:p w14:paraId="07340A6F" w14:textId="6C909DA3" w:rsidR="00021794" w:rsidRPr="00021794" w:rsidRDefault="00021794" w:rsidP="00021794">
      <w:pPr>
        <w:suppressAutoHyphens/>
        <w:overflowPunct w:val="0"/>
        <w:autoSpaceDE w:val="0"/>
        <w:autoSpaceDN w:val="0"/>
        <w:adjustRightInd w:val="0"/>
        <w:jc w:val="both"/>
        <w:textAlignment w:val="baseline"/>
        <w:rPr>
          <w:rFonts w:cstheme="minorHAnsi"/>
          <w:sz w:val="20"/>
          <w:szCs w:val="20"/>
          <w:lang w:eastAsia="sl-SI"/>
        </w:rPr>
      </w:pPr>
    </w:p>
    <w:p w14:paraId="4B782E4E" w14:textId="6858B49E" w:rsidR="00BF5937" w:rsidRPr="001138EB" w:rsidRDefault="00BE54DE"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lang w:eastAsia="sl-SI"/>
        </w:rPr>
        <w:t>Za začetno usklajevanje humanitarne in tehnične pomoči Ukrajini je bila 2. aprila 2022 ustanovljena medresorsk</w:t>
      </w:r>
      <w:r w:rsidR="00021794">
        <w:rPr>
          <w:rFonts w:cstheme="minorHAnsi"/>
          <w:sz w:val="20"/>
          <w:szCs w:val="20"/>
          <w:lang w:eastAsia="sl-SI"/>
        </w:rPr>
        <w:t>a</w:t>
      </w:r>
      <w:r w:rsidRPr="001138EB">
        <w:rPr>
          <w:rFonts w:cstheme="minorHAnsi"/>
          <w:sz w:val="20"/>
          <w:szCs w:val="20"/>
          <w:lang w:eastAsia="sl-SI"/>
        </w:rPr>
        <w:t xml:space="preserve"> operativn</w:t>
      </w:r>
      <w:r w:rsidR="00021794">
        <w:rPr>
          <w:rFonts w:cstheme="minorHAnsi"/>
          <w:sz w:val="20"/>
          <w:szCs w:val="20"/>
          <w:lang w:eastAsia="sl-SI"/>
        </w:rPr>
        <w:t>a</w:t>
      </w:r>
      <w:r w:rsidRPr="001138EB">
        <w:rPr>
          <w:rFonts w:cstheme="minorHAnsi"/>
          <w:sz w:val="20"/>
          <w:szCs w:val="20"/>
          <w:lang w:eastAsia="sl-SI"/>
        </w:rPr>
        <w:t xml:space="preserve"> skupin</w:t>
      </w:r>
      <w:r w:rsidR="00021794">
        <w:rPr>
          <w:rFonts w:cstheme="minorHAnsi"/>
          <w:sz w:val="20"/>
          <w:szCs w:val="20"/>
          <w:lang w:eastAsia="sl-SI"/>
        </w:rPr>
        <w:t>a</w:t>
      </w:r>
      <w:r w:rsidRPr="001138EB">
        <w:rPr>
          <w:rFonts w:cstheme="minorHAnsi"/>
          <w:sz w:val="20"/>
          <w:szCs w:val="20"/>
          <w:lang w:eastAsia="sl-SI"/>
        </w:rPr>
        <w:t xml:space="preserve">, kasneje pa je bila pri </w:t>
      </w:r>
      <w:r w:rsidR="00021794">
        <w:rPr>
          <w:rFonts w:cstheme="minorHAnsi"/>
          <w:sz w:val="20"/>
          <w:szCs w:val="20"/>
          <w:lang w:eastAsia="sl-SI"/>
        </w:rPr>
        <w:t>M</w:t>
      </w:r>
      <w:r w:rsidRPr="001138EB">
        <w:rPr>
          <w:rFonts w:cstheme="minorHAnsi"/>
          <w:sz w:val="20"/>
          <w:szCs w:val="20"/>
          <w:lang w:eastAsia="sl-SI"/>
        </w:rPr>
        <w:t xml:space="preserve">inistrstvu za obrambo vzpostavljena </w:t>
      </w:r>
      <w:r w:rsidR="00BF5937" w:rsidRPr="001138EB">
        <w:rPr>
          <w:rFonts w:cstheme="minorHAnsi"/>
          <w:sz w:val="20"/>
          <w:szCs w:val="20"/>
        </w:rPr>
        <w:t xml:space="preserve"> </w:t>
      </w:r>
      <w:r w:rsidRPr="001138EB">
        <w:rPr>
          <w:rFonts w:cstheme="minorHAnsi"/>
          <w:sz w:val="20"/>
          <w:szCs w:val="20"/>
        </w:rPr>
        <w:t xml:space="preserve">enotna koordinacijska točka </w:t>
      </w:r>
      <w:r w:rsidR="00BF5937" w:rsidRPr="001138EB">
        <w:rPr>
          <w:rFonts w:cstheme="minorHAnsi"/>
          <w:sz w:val="20"/>
          <w:szCs w:val="20"/>
        </w:rPr>
        <w:t>za humanitarno in materialno pomoč Ukrajini (v nadaljevanju koordinacijska skupina</w:t>
      </w:r>
      <w:r w:rsidR="00106A0F" w:rsidRPr="001138EB">
        <w:rPr>
          <w:rFonts w:cstheme="minorHAnsi"/>
          <w:sz w:val="20"/>
          <w:szCs w:val="20"/>
        </w:rPr>
        <w:t xml:space="preserve">). </w:t>
      </w:r>
      <w:r w:rsidR="00BF5937" w:rsidRPr="001138EB">
        <w:rPr>
          <w:rFonts w:cstheme="minorHAnsi"/>
          <w:sz w:val="20"/>
          <w:szCs w:val="20"/>
        </w:rPr>
        <w:t>Koordinacijska skupina</w:t>
      </w:r>
      <w:r w:rsidRPr="001138EB">
        <w:rPr>
          <w:rFonts w:cstheme="minorHAnsi"/>
          <w:sz w:val="20"/>
          <w:szCs w:val="20"/>
        </w:rPr>
        <w:t>, ki se je prvič sestala 20</w:t>
      </w:r>
      <w:r w:rsidR="00271460" w:rsidRPr="001138EB">
        <w:rPr>
          <w:rFonts w:cstheme="minorHAnsi"/>
          <w:sz w:val="20"/>
          <w:szCs w:val="20"/>
        </w:rPr>
        <w:t xml:space="preserve">. </w:t>
      </w:r>
      <w:r w:rsidRPr="001138EB">
        <w:rPr>
          <w:rFonts w:cstheme="minorHAnsi"/>
          <w:sz w:val="20"/>
          <w:szCs w:val="20"/>
        </w:rPr>
        <w:t>julija 2022,</w:t>
      </w:r>
      <w:r w:rsidR="00BF5937" w:rsidRPr="001138EB">
        <w:rPr>
          <w:rFonts w:cstheme="minorHAnsi"/>
          <w:sz w:val="20"/>
          <w:szCs w:val="20"/>
        </w:rPr>
        <w:t xml:space="preserve"> obravnava zgolj zaprosila vezana na humanitarno in materialno pomoč in ne zaprosil za vojaško pomoč. </w:t>
      </w:r>
    </w:p>
    <w:p w14:paraId="5C953A08" w14:textId="77777777" w:rsidR="00BF5937" w:rsidRPr="001138EB" w:rsidRDefault="00BF5937" w:rsidP="00EA3694">
      <w:pPr>
        <w:autoSpaceDE w:val="0"/>
        <w:autoSpaceDN w:val="0"/>
        <w:adjustRightInd w:val="0"/>
        <w:jc w:val="both"/>
        <w:rPr>
          <w:rFonts w:cstheme="minorHAnsi"/>
          <w:sz w:val="20"/>
          <w:szCs w:val="20"/>
        </w:rPr>
      </w:pPr>
    </w:p>
    <w:p w14:paraId="5E35B403" w14:textId="3E6B2D50" w:rsidR="00BE54DE" w:rsidRPr="001138EB" w:rsidRDefault="00BF5937"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t>Koordinacijska skupina pri svojem delu obravnava različne vrste zaprosil</w:t>
      </w:r>
      <w:r w:rsidR="00021794">
        <w:rPr>
          <w:rFonts w:cstheme="minorHAnsi"/>
          <w:sz w:val="20"/>
          <w:szCs w:val="20"/>
        </w:rPr>
        <w:t>.</w:t>
      </w:r>
      <w:r w:rsidR="00BE54DE" w:rsidRPr="001138EB">
        <w:rPr>
          <w:rFonts w:cstheme="minorHAnsi"/>
          <w:sz w:val="20"/>
          <w:szCs w:val="20"/>
        </w:rPr>
        <w:t xml:space="preserve"> </w:t>
      </w:r>
      <w:r w:rsidR="00BE54DE" w:rsidRPr="001138EB">
        <w:rPr>
          <w:rFonts w:cstheme="minorHAnsi"/>
          <w:sz w:val="20"/>
          <w:szCs w:val="20"/>
          <w:lang w:eastAsia="sl-SI"/>
        </w:rPr>
        <w:t xml:space="preserve">Med drugim so se zaprosila nanašala na donacijo šolskih avtobusov, medicinske opreme, toplih oblačil, električnih grelnikov, organizacijo zdravstvenih počitnic za otroke padlih policistov v vojni, živila, vzmetnice, gradbeni material, elektroenergetsko opremo in podobno. </w:t>
      </w:r>
      <w:r w:rsidR="00BE54DE" w:rsidRPr="001138EB">
        <w:rPr>
          <w:rFonts w:cstheme="minorHAnsi"/>
          <w:sz w:val="20"/>
          <w:szCs w:val="20"/>
        </w:rPr>
        <w:t xml:space="preserve">Na sestankih so bile poleg zaprosil obravnavane tudi druge tematike, povezane z ukrajinsko vojno. </w:t>
      </w:r>
    </w:p>
    <w:p w14:paraId="633403DD" w14:textId="77777777" w:rsidR="00F27E2D" w:rsidRPr="001138EB" w:rsidRDefault="00F27E2D" w:rsidP="00EA3694">
      <w:pPr>
        <w:suppressAutoHyphens/>
        <w:overflowPunct w:val="0"/>
        <w:autoSpaceDE w:val="0"/>
        <w:autoSpaceDN w:val="0"/>
        <w:adjustRightInd w:val="0"/>
        <w:jc w:val="both"/>
        <w:textAlignment w:val="baseline"/>
        <w:rPr>
          <w:rFonts w:cstheme="minorHAnsi"/>
          <w:sz w:val="20"/>
          <w:szCs w:val="20"/>
        </w:rPr>
      </w:pPr>
    </w:p>
    <w:p w14:paraId="00A690AE" w14:textId="3605FEE9" w:rsidR="00BE54DE" w:rsidRPr="001138EB" w:rsidRDefault="00BE54DE" w:rsidP="00EA3694">
      <w:pPr>
        <w:autoSpaceDE w:val="0"/>
        <w:autoSpaceDN w:val="0"/>
        <w:adjustRightInd w:val="0"/>
        <w:jc w:val="both"/>
        <w:rPr>
          <w:rFonts w:cstheme="minorHAnsi"/>
          <w:sz w:val="20"/>
          <w:szCs w:val="20"/>
        </w:rPr>
      </w:pPr>
      <w:r w:rsidRPr="001138EB">
        <w:rPr>
          <w:rFonts w:cstheme="minorHAnsi"/>
          <w:sz w:val="20"/>
          <w:szCs w:val="20"/>
          <w:lang w:eastAsia="sl-SI"/>
        </w:rPr>
        <w:t>Višina sredstev in donacije, namenjene pomoči Ukrajini po posameznih resorjih, so predstavljene v nadaljevanju.</w:t>
      </w:r>
    </w:p>
    <w:p w14:paraId="7BA352D8" w14:textId="77777777" w:rsidR="00BE54DE" w:rsidRPr="001138EB" w:rsidRDefault="00BE54DE" w:rsidP="00EA3694">
      <w:pPr>
        <w:autoSpaceDE w:val="0"/>
        <w:autoSpaceDN w:val="0"/>
        <w:adjustRightInd w:val="0"/>
        <w:jc w:val="both"/>
        <w:rPr>
          <w:rFonts w:cstheme="minorHAnsi"/>
          <w:sz w:val="20"/>
          <w:szCs w:val="20"/>
        </w:rPr>
      </w:pPr>
    </w:p>
    <w:p w14:paraId="779AD22D" w14:textId="7BB25625" w:rsidR="00BF5937" w:rsidRPr="001138EB" w:rsidRDefault="00BF5937" w:rsidP="00EA3694">
      <w:pPr>
        <w:autoSpaceDE w:val="0"/>
        <w:autoSpaceDN w:val="0"/>
        <w:adjustRightInd w:val="0"/>
        <w:jc w:val="both"/>
        <w:rPr>
          <w:rFonts w:cstheme="minorHAnsi"/>
          <w:sz w:val="20"/>
          <w:szCs w:val="20"/>
        </w:rPr>
      </w:pPr>
      <w:r w:rsidRPr="001138EB">
        <w:rPr>
          <w:rFonts w:cstheme="minorHAnsi"/>
          <w:b/>
          <w:sz w:val="20"/>
          <w:szCs w:val="20"/>
          <w:lang w:eastAsia="sl-SI"/>
        </w:rPr>
        <w:br w:type="page"/>
      </w:r>
    </w:p>
    <w:p w14:paraId="0AF17D4F" w14:textId="03E65A27" w:rsidR="00BF5937" w:rsidRPr="001138EB" w:rsidRDefault="00BF5937" w:rsidP="00EA3694">
      <w:pPr>
        <w:autoSpaceDE w:val="0"/>
        <w:autoSpaceDN w:val="0"/>
        <w:adjustRightInd w:val="0"/>
        <w:jc w:val="both"/>
        <w:rPr>
          <w:rFonts w:cstheme="minorHAnsi"/>
          <w:sz w:val="20"/>
          <w:szCs w:val="20"/>
          <w:lang w:eastAsia="sl-SI"/>
        </w:rPr>
      </w:pPr>
    </w:p>
    <w:p w14:paraId="390AD1CA"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lang w:eastAsia="sl-SI"/>
        </w:rPr>
      </w:pPr>
    </w:p>
    <w:p w14:paraId="6F1F14E9" w14:textId="77777777" w:rsidR="00BF5937" w:rsidRPr="001138EB" w:rsidRDefault="00BF5937" w:rsidP="00EC0511">
      <w:pPr>
        <w:pStyle w:val="Naslov2"/>
        <w:rPr>
          <w:lang w:eastAsia="sl-SI"/>
        </w:rPr>
      </w:pPr>
      <w:r w:rsidRPr="001138EB">
        <w:rPr>
          <w:lang w:eastAsia="sl-SI"/>
        </w:rPr>
        <w:t xml:space="preserve">Ministrstvo za obrambo </w:t>
      </w:r>
    </w:p>
    <w:p w14:paraId="16722961"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lang w:eastAsia="sl-SI"/>
        </w:rPr>
      </w:pPr>
    </w:p>
    <w:p w14:paraId="2586AA62" w14:textId="77777777" w:rsidR="00BF5937" w:rsidRPr="001138EB" w:rsidRDefault="00BF5937" w:rsidP="00EA3694">
      <w:pPr>
        <w:suppressAutoHyphens/>
        <w:overflowPunct w:val="0"/>
        <w:autoSpaceDE w:val="0"/>
        <w:autoSpaceDN w:val="0"/>
        <w:adjustRightInd w:val="0"/>
        <w:spacing w:line="276" w:lineRule="auto"/>
        <w:ind w:left="720"/>
        <w:jc w:val="both"/>
        <w:textAlignment w:val="baseline"/>
        <w:rPr>
          <w:rFonts w:cstheme="minorHAnsi"/>
          <w:b/>
          <w:bCs/>
          <w:sz w:val="20"/>
          <w:szCs w:val="20"/>
        </w:rPr>
      </w:pPr>
      <w:r w:rsidRPr="001138EB">
        <w:rPr>
          <w:rFonts w:cstheme="minorHAnsi"/>
          <w:b/>
          <w:bCs/>
          <w:sz w:val="20"/>
          <w:szCs w:val="20"/>
        </w:rPr>
        <w:t>Zbiranje humanitarne in materialne pomoči za Ukrajino</w:t>
      </w:r>
    </w:p>
    <w:p w14:paraId="3A433197" w14:textId="6BF940B4"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t xml:space="preserve">Republika Slovenija se je odzvala na zaprosilo Ukrajine preko mehanizma Unije na področju civilne zaščite. 21. </w:t>
      </w:r>
      <w:r w:rsidR="00271460" w:rsidRPr="001138EB">
        <w:rPr>
          <w:rFonts w:cstheme="minorHAnsi"/>
          <w:sz w:val="20"/>
          <w:szCs w:val="20"/>
        </w:rPr>
        <w:t>februarja</w:t>
      </w:r>
      <w:r w:rsidRPr="001138EB">
        <w:rPr>
          <w:rFonts w:cstheme="minorHAnsi"/>
          <w:sz w:val="20"/>
          <w:szCs w:val="20"/>
        </w:rPr>
        <w:t xml:space="preserve"> 2022 je vlada na dopisni seji sprejela odločitev, da se Ukrajini preko mehanizma Unije na področju civilne zaščite ob izrednih dogodkih velikega obsega, ki ogrožajo prebivalce Ukrajine</w:t>
      </w:r>
      <w:r w:rsidR="00021794">
        <w:rPr>
          <w:rFonts w:cstheme="minorHAnsi"/>
          <w:sz w:val="20"/>
          <w:szCs w:val="20"/>
        </w:rPr>
        <w:t>,</w:t>
      </w:r>
      <w:r w:rsidRPr="001138EB">
        <w:rPr>
          <w:rFonts w:cstheme="minorHAnsi"/>
          <w:sz w:val="20"/>
          <w:szCs w:val="20"/>
        </w:rPr>
        <w:t xml:space="preserve"> pošlje materialno pomoč v obliki: </w:t>
      </w:r>
    </w:p>
    <w:p w14:paraId="3ED24C57" w14:textId="6CB06048" w:rsidR="00BF5937" w:rsidRPr="001138EB" w:rsidRDefault="00271460"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bookmarkStart w:id="0" w:name="_Hlk127881650"/>
      <w:r w:rsidRPr="001138EB">
        <w:rPr>
          <w:rFonts w:cstheme="minorHAnsi"/>
          <w:sz w:val="20"/>
          <w:szCs w:val="20"/>
        </w:rPr>
        <w:t xml:space="preserve">200 spalnih </w:t>
      </w:r>
      <w:r w:rsidR="00BF5937" w:rsidRPr="001138EB">
        <w:rPr>
          <w:rFonts w:cstheme="minorHAnsi"/>
          <w:sz w:val="20"/>
          <w:szCs w:val="20"/>
        </w:rPr>
        <w:t xml:space="preserve">vreč, </w:t>
      </w:r>
    </w:p>
    <w:p w14:paraId="24C78152" w14:textId="246D4755" w:rsidR="00BF5937" w:rsidRPr="001138EB" w:rsidRDefault="00271460"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200 </w:t>
      </w:r>
      <w:r w:rsidR="00BF5937" w:rsidRPr="001138EB">
        <w:rPr>
          <w:rFonts w:cstheme="minorHAnsi"/>
          <w:sz w:val="20"/>
          <w:szCs w:val="20"/>
        </w:rPr>
        <w:t>gumijasti</w:t>
      </w:r>
      <w:r w:rsidRPr="001138EB">
        <w:rPr>
          <w:rFonts w:cstheme="minorHAnsi"/>
          <w:sz w:val="20"/>
          <w:szCs w:val="20"/>
        </w:rPr>
        <w:t>h</w:t>
      </w:r>
      <w:r w:rsidR="00BF5937" w:rsidRPr="001138EB">
        <w:rPr>
          <w:rFonts w:cstheme="minorHAnsi"/>
          <w:sz w:val="20"/>
          <w:szCs w:val="20"/>
        </w:rPr>
        <w:t xml:space="preserve"> škornj</w:t>
      </w:r>
      <w:r w:rsidRPr="001138EB">
        <w:rPr>
          <w:rFonts w:cstheme="minorHAnsi"/>
          <w:sz w:val="20"/>
          <w:szCs w:val="20"/>
        </w:rPr>
        <w:t>ev</w:t>
      </w:r>
      <w:r w:rsidR="00BF5937" w:rsidRPr="001138EB">
        <w:rPr>
          <w:rFonts w:cstheme="minorHAnsi"/>
          <w:sz w:val="20"/>
          <w:szCs w:val="20"/>
        </w:rPr>
        <w:t xml:space="preserve">, </w:t>
      </w:r>
    </w:p>
    <w:p w14:paraId="14B8E6DB" w14:textId="7B46B72F" w:rsidR="00BF5937" w:rsidRPr="001138EB" w:rsidRDefault="00271460"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10 </w:t>
      </w:r>
      <w:r w:rsidR="00BF5937" w:rsidRPr="001138EB">
        <w:rPr>
          <w:rFonts w:cstheme="minorHAnsi"/>
          <w:sz w:val="20"/>
          <w:szCs w:val="20"/>
        </w:rPr>
        <w:t>dizelski</w:t>
      </w:r>
      <w:r w:rsidRPr="001138EB">
        <w:rPr>
          <w:rFonts w:cstheme="minorHAnsi"/>
          <w:sz w:val="20"/>
          <w:szCs w:val="20"/>
        </w:rPr>
        <w:t>h</w:t>
      </w:r>
      <w:r w:rsidR="00BF5937" w:rsidRPr="001138EB">
        <w:rPr>
          <w:rFonts w:cstheme="minorHAnsi"/>
          <w:sz w:val="20"/>
          <w:szCs w:val="20"/>
        </w:rPr>
        <w:t xml:space="preserve"> </w:t>
      </w:r>
      <w:r w:rsidRPr="001138EB">
        <w:rPr>
          <w:rFonts w:cstheme="minorHAnsi"/>
          <w:sz w:val="20"/>
          <w:szCs w:val="20"/>
        </w:rPr>
        <w:t xml:space="preserve">generatorjev </w:t>
      </w:r>
      <w:r w:rsidR="00BF5937" w:rsidRPr="001138EB">
        <w:rPr>
          <w:rFonts w:cstheme="minorHAnsi"/>
          <w:sz w:val="20"/>
          <w:szCs w:val="20"/>
        </w:rPr>
        <w:t xml:space="preserve">(6 kW), </w:t>
      </w:r>
    </w:p>
    <w:p w14:paraId="147D1EA7" w14:textId="3F3AF356"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250</w:t>
      </w:r>
      <w:r w:rsidR="00271460" w:rsidRPr="001138EB">
        <w:rPr>
          <w:rFonts w:cstheme="minorHAnsi"/>
          <w:sz w:val="20"/>
          <w:szCs w:val="20"/>
        </w:rPr>
        <w:t xml:space="preserve"> tisoč</w:t>
      </w:r>
      <w:r w:rsidRPr="001138EB">
        <w:rPr>
          <w:rFonts w:cstheme="minorHAnsi"/>
          <w:sz w:val="20"/>
          <w:szCs w:val="20"/>
        </w:rPr>
        <w:t xml:space="preserve"> </w:t>
      </w:r>
      <w:r w:rsidR="00271460" w:rsidRPr="001138EB">
        <w:rPr>
          <w:rFonts w:cstheme="minorHAnsi"/>
          <w:sz w:val="20"/>
          <w:szCs w:val="20"/>
        </w:rPr>
        <w:t xml:space="preserve">rokavic iz </w:t>
      </w:r>
      <w:r w:rsidRPr="001138EB">
        <w:rPr>
          <w:rFonts w:cstheme="minorHAnsi"/>
          <w:sz w:val="20"/>
          <w:szCs w:val="20"/>
        </w:rPr>
        <w:t>lateks in 250</w:t>
      </w:r>
      <w:r w:rsidR="00952B61" w:rsidRPr="001138EB">
        <w:rPr>
          <w:rFonts w:cstheme="minorHAnsi"/>
          <w:sz w:val="20"/>
          <w:szCs w:val="20"/>
        </w:rPr>
        <w:t xml:space="preserve"> tisoč</w:t>
      </w:r>
      <w:r w:rsidRPr="001138EB">
        <w:rPr>
          <w:rFonts w:cstheme="minorHAnsi"/>
          <w:sz w:val="20"/>
          <w:szCs w:val="20"/>
        </w:rPr>
        <w:t xml:space="preserve"> </w:t>
      </w:r>
      <w:r w:rsidR="00952B61" w:rsidRPr="001138EB">
        <w:rPr>
          <w:rFonts w:cstheme="minorHAnsi"/>
          <w:sz w:val="20"/>
          <w:szCs w:val="20"/>
        </w:rPr>
        <w:t xml:space="preserve">rokavic iz </w:t>
      </w:r>
      <w:proofErr w:type="spellStart"/>
      <w:r w:rsidRPr="001138EB">
        <w:rPr>
          <w:rFonts w:cstheme="minorHAnsi"/>
          <w:sz w:val="20"/>
          <w:szCs w:val="20"/>
        </w:rPr>
        <w:t>nitril</w:t>
      </w:r>
      <w:r w:rsidR="00952B61" w:rsidRPr="001138EB">
        <w:rPr>
          <w:rFonts w:cstheme="minorHAnsi"/>
          <w:sz w:val="20"/>
          <w:szCs w:val="20"/>
        </w:rPr>
        <w:t>a</w:t>
      </w:r>
      <w:proofErr w:type="spellEnd"/>
      <w:r w:rsidRPr="001138EB">
        <w:rPr>
          <w:rFonts w:cstheme="minorHAnsi"/>
          <w:sz w:val="20"/>
          <w:szCs w:val="20"/>
        </w:rPr>
        <w:t xml:space="preserve">, </w:t>
      </w:r>
    </w:p>
    <w:p w14:paraId="1F0D9DE6" w14:textId="4FA05179" w:rsidR="00BF5937" w:rsidRPr="001138EB" w:rsidRDefault="00952B61"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milijon higienskih </w:t>
      </w:r>
      <w:r w:rsidR="00BF5937" w:rsidRPr="001138EB">
        <w:rPr>
          <w:rFonts w:cstheme="minorHAnsi"/>
          <w:sz w:val="20"/>
          <w:szCs w:val="20"/>
        </w:rPr>
        <w:t xml:space="preserve">mask. </w:t>
      </w:r>
    </w:p>
    <w:p w14:paraId="0F1D3235" w14:textId="543432EC"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t>Skupna vrednost materialne pomoči je znašala 163</w:t>
      </w:r>
      <w:r w:rsidR="00021794">
        <w:rPr>
          <w:rFonts w:cstheme="minorHAnsi"/>
          <w:sz w:val="20"/>
          <w:szCs w:val="20"/>
        </w:rPr>
        <w:t xml:space="preserve"> </w:t>
      </w:r>
      <w:r w:rsidR="00952B61" w:rsidRPr="001138EB">
        <w:rPr>
          <w:rFonts w:cstheme="minorHAnsi"/>
          <w:sz w:val="20"/>
          <w:szCs w:val="20"/>
        </w:rPr>
        <w:t>tisoč</w:t>
      </w:r>
      <w:r w:rsidRPr="001138EB">
        <w:rPr>
          <w:rFonts w:cstheme="minorHAnsi"/>
          <w:sz w:val="20"/>
          <w:szCs w:val="20"/>
        </w:rPr>
        <w:t xml:space="preserve"> evrov. </w:t>
      </w:r>
    </w:p>
    <w:bookmarkEnd w:id="0"/>
    <w:p w14:paraId="6E1BDE3D"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p>
    <w:p w14:paraId="3E29B2D6" w14:textId="0E553FE2"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t xml:space="preserve">Zaradi velike pobude lokalnih skupnosti, nevladnih organizacij, društev in podjetij je </w:t>
      </w:r>
      <w:r w:rsidR="00271460" w:rsidRPr="001138EB">
        <w:rPr>
          <w:rFonts w:cstheme="minorHAnsi"/>
          <w:sz w:val="20"/>
          <w:szCs w:val="20"/>
        </w:rPr>
        <w:t>vlada Upravo RS</w:t>
      </w:r>
      <w:r w:rsidRPr="001138EB">
        <w:rPr>
          <w:rFonts w:cstheme="minorHAnsi"/>
          <w:sz w:val="20"/>
          <w:szCs w:val="20"/>
        </w:rPr>
        <w:t xml:space="preserve"> za zaščito in reševanje (v nadaljevanju URSZR) </w:t>
      </w:r>
      <w:r w:rsidR="00271460" w:rsidRPr="001138EB">
        <w:rPr>
          <w:rFonts w:cstheme="minorHAnsi"/>
          <w:sz w:val="20"/>
          <w:szCs w:val="20"/>
        </w:rPr>
        <w:t xml:space="preserve">zadolžila </w:t>
      </w:r>
      <w:r w:rsidRPr="001138EB">
        <w:rPr>
          <w:rFonts w:cstheme="minorHAnsi"/>
          <w:sz w:val="20"/>
          <w:szCs w:val="20"/>
        </w:rPr>
        <w:t>za zagotovitev prevoza zbrane humanitarne in materialne pomoči, namenjene Ukrajini in ukrajinskim beguncem v drugih državah. URSZR je pri zbiranju sodelovala z Rdečim križem Slovenije, Slovensko Karitas ter Evangeličansko humanitarno organizacijo Podpornico, in skupaj z Evropsko komisijo, organizirala konvoje pomoči iz D</w:t>
      </w:r>
      <w:r w:rsidR="00021794">
        <w:rPr>
          <w:rFonts w:cstheme="minorHAnsi"/>
          <w:sz w:val="20"/>
          <w:szCs w:val="20"/>
        </w:rPr>
        <w:t>istribucijsko-logističnega centra</w:t>
      </w:r>
      <w:r w:rsidRPr="001138EB">
        <w:rPr>
          <w:rFonts w:cstheme="minorHAnsi"/>
          <w:sz w:val="20"/>
          <w:szCs w:val="20"/>
        </w:rPr>
        <w:t xml:space="preserve"> Roje </w:t>
      </w:r>
      <w:r w:rsidR="00041C84">
        <w:rPr>
          <w:rFonts w:cstheme="minorHAnsi"/>
          <w:sz w:val="20"/>
          <w:szCs w:val="20"/>
        </w:rPr>
        <w:t xml:space="preserve">(v nadaljevanju DLC Roje) </w:t>
      </w:r>
      <w:r w:rsidRPr="001138EB">
        <w:rPr>
          <w:rFonts w:cstheme="minorHAnsi"/>
          <w:sz w:val="20"/>
          <w:szCs w:val="20"/>
        </w:rPr>
        <w:t xml:space="preserve">na zbirne lokacije, ki jih je s sosednjimi državami Ukrajine že uskladila Evropska komisija. </w:t>
      </w:r>
      <w:bookmarkStart w:id="1" w:name="_Hlk127881684"/>
      <w:r w:rsidRPr="001138EB">
        <w:rPr>
          <w:rFonts w:cstheme="minorHAnsi"/>
          <w:sz w:val="20"/>
          <w:szCs w:val="20"/>
        </w:rPr>
        <w:t>Humanitarna in materialna pomoč, ki se je zbirala ločeno</w:t>
      </w:r>
      <w:r w:rsidR="0043424C" w:rsidRPr="001138EB">
        <w:rPr>
          <w:rFonts w:cstheme="minorHAnsi"/>
          <w:sz w:val="20"/>
          <w:szCs w:val="20"/>
        </w:rPr>
        <w:t>,</w:t>
      </w:r>
      <w:r w:rsidRPr="001138EB">
        <w:rPr>
          <w:rFonts w:cstheme="minorHAnsi"/>
          <w:sz w:val="20"/>
          <w:szCs w:val="20"/>
        </w:rPr>
        <w:t xml:space="preserve"> je obsegala: </w:t>
      </w:r>
    </w:p>
    <w:p w14:paraId="60BE8C23"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osebno opremo, </w:t>
      </w:r>
    </w:p>
    <w:p w14:paraId="09131719"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higienske pripomočke, </w:t>
      </w:r>
    </w:p>
    <w:p w14:paraId="3C69E1A4"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komplete prve pomoči, material za prvo pomoč, </w:t>
      </w:r>
    </w:p>
    <w:p w14:paraId="450215F6"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posteljnino (deke, rjuhe, spalne vreče), </w:t>
      </w:r>
    </w:p>
    <w:p w14:paraId="7C115FD8"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prehrano, </w:t>
      </w:r>
    </w:p>
    <w:p w14:paraId="4196EDBC"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gasilsko reševalno opremo (cevi, elektro agregati, črpalke ipd.),</w:t>
      </w:r>
    </w:p>
    <w:p w14:paraId="562B2055" w14:textId="77777777" w:rsidR="00BF5937" w:rsidRPr="001138EB" w:rsidRDefault="00BF5937" w:rsidP="00EA3694">
      <w:pPr>
        <w:numPr>
          <w:ilvl w:val="0"/>
          <w:numId w:val="3"/>
        </w:numPr>
        <w:suppressAutoHyphens/>
        <w:overflowPunct w:val="0"/>
        <w:autoSpaceDE w:val="0"/>
        <w:autoSpaceDN w:val="0"/>
        <w:adjustRightInd w:val="0"/>
        <w:spacing w:line="260" w:lineRule="atLeast"/>
        <w:ind w:left="426" w:hanging="426"/>
        <w:jc w:val="both"/>
        <w:textAlignment w:val="baseline"/>
        <w:rPr>
          <w:rFonts w:cstheme="minorHAnsi"/>
          <w:sz w:val="20"/>
          <w:szCs w:val="20"/>
        </w:rPr>
      </w:pPr>
      <w:r w:rsidRPr="001138EB">
        <w:rPr>
          <w:rFonts w:cstheme="minorHAnsi"/>
          <w:sz w:val="20"/>
          <w:szCs w:val="20"/>
        </w:rPr>
        <w:t xml:space="preserve">osebno reševalno opremo (gasilske čelade, rokavice, škornji). </w:t>
      </w:r>
    </w:p>
    <w:bookmarkEnd w:id="1"/>
    <w:p w14:paraId="4F845151"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p>
    <w:p w14:paraId="2230749B" w14:textId="6C627F9A"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bookmarkStart w:id="2" w:name="_Hlk127881705"/>
      <w:r w:rsidRPr="001138EB">
        <w:rPr>
          <w:rFonts w:cstheme="minorHAnsi"/>
          <w:sz w:val="20"/>
          <w:szCs w:val="20"/>
        </w:rPr>
        <w:t>Zbiranje materialne humanitarne pomoči so za Ukrajino organizirale občine in nevladne organizacije</w:t>
      </w:r>
      <w:bookmarkEnd w:id="2"/>
      <w:r w:rsidRPr="001138EB">
        <w:rPr>
          <w:rFonts w:cstheme="minorHAnsi"/>
          <w:sz w:val="20"/>
          <w:szCs w:val="20"/>
        </w:rPr>
        <w:t>. Pristojni na občinah so se glede lokacij priprave donirane opreme dogovorili z regijskimi poveljniki C</w:t>
      </w:r>
      <w:r w:rsidR="00041C84">
        <w:rPr>
          <w:rFonts w:cstheme="minorHAnsi"/>
          <w:sz w:val="20"/>
          <w:szCs w:val="20"/>
        </w:rPr>
        <w:t>ivilne zaščite</w:t>
      </w:r>
      <w:r w:rsidRPr="001138EB">
        <w:rPr>
          <w:rFonts w:cstheme="minorHAnsi"/>
          <w:sz w:val="20"/>
          <w:szCs w:val="20"/>
        </w:rPr>
        <w:t xml:space="preserve"> oziroma s krajevno pristojnimi izpostavami URSZR. Dogovorili so se tudi za transport zbranih in primerno pakiranih sredstev pomoči do DLC Roje, od koder je URSZR zagotovila konvoje pomoči za Ukrajino ali v sosednje države, ki so se zaradi beguncev že soočali z omejenimi sredstvi za nujno oskrbo beguncev. </w:t>
      </w:r>
    </w:p>
    <w:p w14:paraId="37F63287"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p>
    <w:p w14:paraId="542CBC2F" w14:textId="17A5F0B0" w:rsidR="00F27E2D" w:rsidRDefault="00BF5937" w:rsidP="00EA3694">
      <w:pPr>
        <w:suppressAutoHyphens/>
        <w:overflowPunct w:val="0"/>
        <w:autoSpaceDE w:val="0"/>
        <w:autoSpaceDN w:val="0"/>
        <w:adjustRightInd w:val="0"/>
        <w:jc w:val="both"/>
        <w:textAlignment w:val="baseline"/>
        <w:rPr>
          <w:rFonts w:cstheme="minorHAnsi"/>
          <w:sz w:val="20"/>
          <w:szCs w:val="20"/>
        </w:rPr>
      </w:pPr>
      <w:bookmarkStart w:id="3" w:name="_Hlk127881745"/>
      <w:r w:rsidRPr="001138EB">
        <w:rPr>
          <w:rFonts w:cstheme="minorHAnsi"/>
          <w:sz w:val="20"/>
          <w:szCs w:val="20"/>
        </w:rPr>
        <w:t xml:space="preserve">Pri zbiranju humanitarne pomoči je sodelovalo 80 občin. </w:t>
      </w:r>
    </w:p>
    <w:p w14:paraId="540F534C" w14:textId="77777777" w:rsidR="00041C84" w:rsidRPr="001138EB" w:rsidRDefault="00041C84" w:rsidP="00EA3694">
      <w:pPr>
        <w:suppressAutoHyphens/>
        <w:overflowPunct w:val="0"/>
        <w:autoSpaceDE w:val="0"/>
        <w:autoSpaceDN w:val="0"/>
        <w:adjustRightInd w:val="0"/>
        <w:jc w:val="both"/>
        <w:textAlignment w:val="baseline"/>
        <w:rPr>
          <w:rFonts w:cstheme="minorHAnsi"/>
          <w:sz w:val="20"/>
          <w:szCs w:val="20"/>
        </w:rPr>
      </w:pPr>
    </w:p>
    <w:p w14:paraId="1EE213FB" w14:textId="4C0E1AF3" w:rsidR="00F27E2D" w:rsidRPr="001138EB" w:rsidRDefault="00F27E2D" w:rsidP="00EA3694">
      <w:pPr>
        <w:suppressAutoHyphens/>
        <w:overflowPunct w:val="0"/>
        <w:autoSpaceDE w:val="0"/>
        <w:autoSpaceDN w:val="0"/>
        <w:adjustRightInd w:val="0"/>
        <w:jc w:val="both"/>
        <w:textAlignment w:val="baseline"/>
        <w:rPr>
          <w:rFonts w:cstheme="minorHAnsi"/>
          <w:sz w:val="20"/>
          <w:szCs w:val="20"/>
          <w:lang w:eastAsia="sl-SI"/>
        </w:rPr>
      </w:pPr>
      <w:r w:rsidRPr="001138EB">
        <w:rPr>
          <w:rFonts w:cstheme="minorHAnsi"/>
          <w:sz w:val="20"/>
          <w:szCs w:val="20"/>
        </w:rPr>
        <w:t xml:space="preserve">Republika Slovenija je od občin in nevladnih organizacij po regijah ter od nekaterih podjetij zdravstvenih ustanov, lekarn in </w:t>
      </w:r>
      <w:proofErr w:type="spellStart"/>
      <w:r w:rsidRPr="001138EB">
        <w:rPr>
          <w:rFonts w:cstheme="minorHAnsi"/>
          <w:sz w:val="20"/>
          <w:szCs w:val="20"/>
        </w:rPr>
        <w:t>veledrogerij</w:t>
      </w:r>
      <w:proofErr w:type="spellEnd"/>
      <w:r w:rsidRPr="001138EB">
        <w:rPr>
          <w:rFonts w:cstheme="minorHAnsi"/>
          <w:sz w:val="20"/>
          <w:szCs w:val="20"/>
        </w:rPr>
        <w:t xml:space="preserve"> zbrala humanitarno in materialno pomoč v skupni ocenjeni vrednosti 1.035.422,36 evrov, v skupni teži 147.912 kg oziroma 639,73 m3, ki je bila namenjena Ukrajini in ukrajinskim beguncem v drugih državah.</w:t>
      </w:r>
    </w:p>
    <w:p w14:paraId="25208808" w14:textId="62254D29"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p>
    <w:p w14:paraId="22F87B84" w14:textId="0FDE64E4"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bookmarkStart w:id="4" w:name="_Hlk127881894"/>
      <w:bookmarkEnd w:id="3"/>
      <w:r w:rsidRPr="001138EB">
        <w:rPr>
          <w:rFonts w:cstheme="minorHAnsi"/>
          <w:sz w:val="20"/>
          <w:szCs w:val="20"/>
        </w:rPr>
        <w:t xml:space="preserve">Pri zbiranju humanitarne pomoči </w:t>
      </w:r>
      <w:bookmarkStart w:id="5" w:name="_Hlk127881859"/>
      <w:bookmarkEnd w:id="4"/>
      <w:r w:rsidRPr="001138EB">
        <w:rPr>
          <w:rFonts w:cstheme="minorHAnsi"/>
          <w:sz w:val="20"/>
          <w:szCs w:val="20"/>
        </w:rPr>
        <w:t xml:space="preserve">so sodelovala tudi nekatera podjetja, lekarne, zdravstveni zavodi, veletrgovci z zdravstveno opremo in tudi </w:t>
      </w:r>
      <w:bookmarkEnd w:id="5"/>
      <w:r w:rsidR="00041C84">
        <w:rPr>
          <w:rFonts w:cstheme="minorHAnsi"/>
          <w:sz w:val="20"/>
          <w:szCs w:val="20"/>
        </w:rPr>
        <w:t>M</w:t>
      </w:r>
      <w:r w:rsidR="00271460" w:rsidRPr="001138EB">
        <w:rPr>
          <w:rFonts w:cstheme="minorHAnsi"/>
          <w:sz w:val="20"/>
          <w:szCs w:val="20"/>
        </w:rPr>
        <w:t>inistrstvo za kulturo</w:t>
      </w:r>
      <w:r w:rsidRPr="001138EB">
        <w:rPr>
          <w:rFonts w:cstheme="minorHAnsi"/>
          <w:sz w:val="20"/>
          <w:szCs w:val="20"/>
        </w:rPr>
        <w:t xml:space="preserve">. Za zadnji tovor so bila nabavljena sredstva na podlagi sodelovanja s </w:t>
      </w:r>
      <w:r w:rsidR="00041C84">
        <w:rPr>
          <w:rFonts w:cstheme="minorHAnsi"/>
          <w:sz w:val="20"/>
          <w:szCs w:val="20"/>
        </w:rPr>
        <w:t>S</w:t>
      </w:r>
      <w:r w:rsidR="00271460" w:rsidRPr="001138EB">
        <w:rPr>
          <w:rFonts w:cstheme="minorHAnsi"/>
          <w:sz w:val="20"/>
          <w:szCs w:val="20"/>
        </w:rPr>
        <w:t xml:space="preserve">lužbo </w:t>
      </w:r>
      <w:r w:rsidRPr="001138EB">
        <w:rPr>
          <w:rFonts w:cstheme="minorHAnsi"/>
          <w:sz w:val="20"/>
          <w:szCs w:val="20"/>
        </w:rPr>
        <w:t xml:space="preserve">vlade za digitalno preobrazbo in </w:t>
      </w:r>
      <w:r w:rsidR="00041C84">
        <w:rPr>
          <w:rFonts w:cstheme="minorHAnsi"/>
          <w:sz w:val="20"/>
          <w:szCs w:val="20"/>
        </w:rPr>
        <w:t>M</w:t>
      </w:r>
      <w:r w:rsidR="00271460" w:rsidRPr="001138EB">
        <w:rPr>
          <w:rFonts w:cstheme="minorHAnsi"/>
          <w:sz w:val="20"/>
          <w:szCs w:val="20"/>
        </w:rPr>
        <w:t>inistrstvom za obrambo:</w:t>
      </w:r>
      <w:r w:rsidR="00041C84">
        <w:rPr>
          <w:rFonts w:cstheme="minorHAnsi"/>
          <w:sz w:val="20"/>
          <w:szCs w:val="20"/>
        </w:rPr>
        <w:t xml:space="preserve"> </w:t>
      </w:r>
      <w:r w:rsidRPr="001138EB">
        <w:rPr>
          <w:rFonts w:cstheme="minorHAnsi"/>
          <w:sz w:val="20"/>
          <w:szCs w:val="20"/>
        </w:rPr>
        <w:t xml:space="preserve">računalniki, telefoni, monitorji, kabli, antene. Oprema je bila v celoti nabavljena in prevzeta ter preko UCPM pripeljana na mejo z Ukrajino, po enakem postopku kot za zbrano drugo humanitarno in materialno pomoč. </w:t>
      </w:r>
      <w:bookmarkStart w:id="6" w:name="_Hlk127881921"/>
      <w:r w:rsidRPr="001138EB">
        <w:rPr>
          <w:rFonts w:cstheme="minorHAnsi"/>
          <w:sz w:val="20"/>
          <w:szCs w:val="20"/>
        </w:rPr>
        <w:t xml:space="preserve">Skupna ocenjena vrednost pomoči je znašala 179.165,83 </w:t>
      </w:r>
      <w:bookmarkEnd w:id="6"/>
      <w:r w:rsidR="00041C84">
        <w:rPr>
          <w:rFonts w:cstheme="minorHAnsi"/>
          <w:sz w:val="20"/>
          <w:szCs w:val="20"/>
        </w:rPr>
        <w:t>evrov</w:t>
      </w:r>
      <w:r w:rsidRPr="001138EB">
        <w:rPr>
          <w:rFonts w:cstheme="minorHAnsi"/>
          <w:sz w:val="20"/>
          <w:szCs w:val="20"/>
        </w:rPr>
        <w:t xml:space="preserve">. </w:t>
      </w:r>
    </w:p>
    <w:p w14:paraId="31A74182"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p>
    <w:p w14:paraId="7888E7CC" w14:textId="6A7CCABD"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t xml:space="preserve">Dodatno se je Republika Slovenija odzvala na zaprosilo Ukrajine preko mehanizma Unije na področju civilne zaščite. 14. </w:t>
      </w:r>
      <w:r w:rsidR="00271460" w:rsidRPr="001138EB">
        <w:rPr>
          <w:rFonts w:cstheme="minorHAnsi"/>
          <w:sz w:val="20"/>
          <w:szCs w:val="20"/>
        </w:rPr>
        <w:t>julija</w:t>
      </w:r>
      <w:r w:rsidRPr="001138EB">
        <w:rPr>
          <w:rFonts w:cstheme="minorHAnsi"/>
          <w:sz w:val="20"/>
          <w:szCs w:val="20"/>
        </w:rPr>
        <w:t xml:space="preserve"> 2022 je vlada na redni seji sprejela odločitev, da se Ukrajini pošlje materialno pomoč v obliki opreme za razminiranje v vrednosti 36.140,28 </w:t>
      </w:r>
      <w:r w:rsidR="00271460" w:rsidRPr="001138EB">
        <w:rPr>
          <w:rFonts w:cstheme="minorHAnsi"/>
          <w:sz w:val="20"/>
          <w:szCs w:val="20"/>
        </w:rPr>
        <w:t>evrov</w:t>
      </w:r>
      <w:r w:rsidRPr="001138EB">
        <w:rPr>
          <w:rFonts w:cstheme="minorHAnsi"/>
          <w:sz w:val="20"/>
          <w:szCs w:val="20"/>
        </w:rPr>
        <w:t xml:space="preserve">. </w:t>
      </w:r>
    </w:p>
    <w:p w14:paraId="44714858" w14:textId="77777777"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p>
    <w:p w14:paraId="4A718A99" w14:textId="60B3604B" w:rsidR="00BF5937" w:rsidRPr="001138EB" w:rsidRDefault="00BF5937"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lastRenderedPageBreak/>
        <w:t>Iz državnih rezerv materialnih sredstev je URSZR dodatno logistično pomagala Uradu za oskrbo in integracijo migrantov (v nadaljevanju UOIM) z dostavo postelj, posteljnine in kontejnerjev ter pomočjo pri obnovi električne napeljave.</w:t>
      </w:r>
      <w:r w:rsidR="00EA3694" w:rsidRPr="001138EB">
        <w:rPr>
          <w:rFonts w:cstheme="minorHAnsi"/>
          <w:sz w:val="20"/>
          <w:szCs w:val="20"/>
        </w:rPr>
        <w:t xml:space="preserve"> </w:t>
      </w:r>
      <w:r w:rsidRPr="001138EB">
        <w:rPr>
          <w:rFonts w:cstheme="minorHAnsi"/>
          <w:sz w:val="20"/>
          <w:szCs w:val="20"/>
        </w:rPr>
        <w:t xml:space="preserve">URSZR je v tem obdobju </w:t>
      </w:r>
      <w:r w:rsidR="00F27E2D" w:rsidRPr="001138EB">
        <w:rPr>
          <w:rFonts w:cstheme="minorHAnsi"/>
          <w:sz w:val="20"/>
          <w:szCs w:val="20"/>
        </w:rPr>
        <w:t xml:space="preserve">med drugim </w:t>
      </w:r>
      <w:r w:rsidRPr="001138EB">
        <w:rPr>
          <w:rFonts w:cstheme="minorHAnsi"/>
          <w:sz w:val="20"/>
          <w:szCs w:val="20"/>
        </w:rPr>
        <w:t>nudila logistično pomoč in podporo</w:t>
      </w:r>
      <w:r w:rsidR="00952B61" w:rsidRPr="001138EB">
        <w:rPr>
          <w:rFonts w:cstheme="minorHAnsi"/>
          <w:sz w:val="20"/>
          <w:szCs w:val="20"/>
        </w:rPr>
        <w:t xml:space="preserve"> tudi Z</w:t>
      </w:r>
      <w:r w:rsidRPr="001138EB">
        <w:rPr>
          <w:rFonts w:cstheme="minorHAnsi"/>
          <w:sz w:val="20"/>
          <w:szCs w:val="20"/>
        </w:rPr>
        <w:t>vezi reševalnih psov Slovenije za prevoz humanitarne pomoči, Rdečemu križu Slovenije in Slovenski filantropiji za logistično pomoč in Zvezi tabornikov Slovenije je bil zagotovljen logistični prostor za zbiranje pomoči</w:t>
      </w:r>
      <w:r w:rsidR="00EA3694" w:rsidRPr="001138EB">
        <w:rPr>
          <w:rFonts w:cstheme="minorHAnsi"/>
          <w:sz w:val="20"/>
          <w:szCs w:val="20"/>
        </w:rPr>
        <w:t>.</w:t>
      </w:r>
    </w:p>
    <w:p w14:paraId="00DEDE43" w14:textId="77777777" w:rsidR="00BF5937" w:rsidRPr="001138EB" w:rsidRDefault="00BF5937" w:rsidP="00EA3694">
      <w:pPr>
        <w:suppressAutoHyphens/>
        <w:overflowPunct w:val="0"/>
        <w:autoSpaceDE w:val="0"/>
        <w:autoSpaceDN w:val="0"/>
        <w:adjustRightInd w:val="0"/>
        <w:ind w:left="720"/>
        <w:jc w:val="both"/>
        <w:textAlignment w:val="baseline"/>
        <w:rPr>
          <w:rFonts w:cstheme="minorHAnsi"/>
          <w:sz w:val="20"/>
          <w:szCs w:val="20"/>
        </w:rPr>
      </w:pPr>
    </w:p>
    <w:p w14:paraId="27FCC89C" w14:textId="4F772AE9" w:rsidR="00BF5937" w:rsidRPr="001138EB" w:rsidRDefault="00BF5937" w:rsidP="00EA3694">
      <w:pPr>
        <w:suppressAutoHyphens/>
        <w:overflowPunct w:val="0"/>
        <w:autoSpaceDE w:val="0"/>
        <w:autoSpaceDN w:val="0"/>
        <w:adjustRightInd w:val="0"/>
        <w:jc w:val="both"/>
        <w:textAlignment w:val="baseline"/>
        <w:rPr>
          <w:rFonts w:cstheme="minorHAnsi"/>
          <w:sz w:val="20"/>
          <w:szCs w:val="20"/>
          <w:lang w:eastAsia="sl-SI"/>
        </w:rPr>
      </w:pPr>
    </w:p>
    <w:p w14:paraId="7851DE3A" w14:textId="77777777" w:rsidR="00F27E2D" w:rsidRPr="00EC0511" w:rsidRDefault="00F27E2D" w:rsidP="00EC0511">
      <w:pPr>
        <w:pStyle w:val="Naslov2"/>
      </w:pPr>
      <w:r w:rsidRPr="00EC0511">
        <w:t>Urad Vlade RS za oskrbo in integracijo migrantov</w:t>
      </w:r>
    </w:p>
    <w:p w14:paraId="77C75AA4" w14:textId="77777777" w:rsidR="00F27E2D" w:rsidRPr="001138EB" w:rsidRDefault="00F27E2D" w:rsidP="00EA3694">
      <w:pPr>
        <w:jc w:val="both"/>
        <w:rPr>
          <w:rFonts w:cstheme="minorHAnsi"/>
          <w:sz w:val="20"/>
          <w:szCs w:val="20"/>
          <w:lang w:eastAsia="sl-SI"/>
        </w:rPr>
      </w:pPr>
    </w:p>
    <w:p w14:paraId="20515327" w14:textId="6BBB6A30" w:rsidR="00EA3694" w:rsidRPr="001138EB" w:rsidRDefault="001138EB" w:rsidP="00EA3694">
      <w:pPr>
        <w:jc w:val="both"/>
        <w:rPr>
          <w:rFonts w:cstheme="minorHAnsi"/>
          <w:color w:val="111111"/>
          <w:sz w:val="20"/>
          <w:szCs w:val="20"/>
        </w:rPr>
      </w:pPr>
      <w:r w:rsidRPr="001138EB">
        <w:rPr>
          <w:rFonts w:eastAsia="Times New Roman" w:cstheme="minorHAnsi"/>
          <w:color w:val="111111"/>
          <w:sz w:val="20"/>
          <w:szCs w:val="20"/>
        </w:rPr>
        <w:t xml:space="preserve">Kmalu po napadu Rusije na Ukrajino je bila vzpostavljena spletna stran </w:t>
      </w:r>
      <w:r w:rsidR="00041C84">
        <w:rPr>
          <w:rFonts w:eastAsia="Times New Roman" w:cstheme="minorHAnsi"/>
          <w:color w:val="111111"/>
          <w:sz w:val="20"/>
          <w:szCs w:val="20"/>
        </w:rPr>
        <w:t xml:space="preserve">v </w:t>
      </w:r>
      <w:r w:rsidRPr="001138EB">
        <w:rPr>
          <w:rFonts w:eastAsia="Times New Roman" w:cstheme="minorHAnsi"/>
          <w:color w:val="111111"/>
          <w:sz w:val="20"/>
          <w:szCs w:val="20"/>
        </w:rPr>
        <w:t>slovenskem in angleškem jeziku, kjer so objavljene splošne informacije glede vstopa in bivanja v Sloveniji z namenom pomagati prizadetim v Ukrajini. Kasneje je bila dodana tudi stran v ukrajinskem jeziku, ki se ves čas dopolnjuje z aktualnimi informacijami. V istem obdobju je bila vzpostavljena telefonska številka, zametek klicnega centra</w:t>
      </w:r>
      <w:r w:rsidR="00041C84">
        <w:rPr>
          <w:rFonts w:eastAsia="Times New Roman" w:cstheme="minorHAnsi"/>
          <w:color w:val="111111"/>
          <w:sz w:val="20"/>
          <w:szCs w:val="20"/>
        </w:rPr>
        <w:t>,</w:t>
      </w:r>
      <w:r w:rsidRPr="001138EB">
        <w:rPr>
          <w:rFonts w:eastAsia="Times New Roman" w:cstheme="minorHAnsi"/>
          <w:color w:val="111111"/>
          <w:sz w:val="20"/>
          <w:szCs w:val="20"/>
        </w:rPr>
        <w:t xml:space="preserve"> ki je delovala 24.ur.</w:t>
      </w:r>
    </w:p>
    <w:p w14:paraId="77916A1F" w14:textId="77777777" w:rsidR="00041C84" w:rsidRDefault="00041C84" w:rsidP="00EA3694">
      <w:pPr>
        <w:jc w:val="both"/>
        <w:textAlignment w:val="baseline"/>
        <w:rPr>
          <w:rFonts w:cstheme="minorHAnsi"/>
          <w:color w:val="111111"/>
          <w:sz w:val="20"/>
          <w:szCs w:val="20"/>
        </w:rPr>
      </w:pPr>
    </w:p>
    <w:p w14:paraId="527BFE57" w14:textId="5D62F23F" w:rsidR="00F27E2D" w:rsidRPr="001138EB" w:rsidRDefault="00041C84" w:rsidP="00EA3694">
      <w:pPr>
        <w:jc w:val="both"/>
        <w:textAlignment w:val="baseline"/>
        <w:rPr>
          <w:rFonts w:cstheme="minorHAnsi"/>
          <w:color w:val="111111"/>
          <w:sz w:val="20"/>
          <w:szCs w:val="20"/>
        </w:rPr>
      </w:pPr>
      <w:r>
        <w:rPr>
          <w:rFonts w:cstheme="minorHAnsi"/>
          <w:color w:val="111111"/>
          <w:sz w:val="20"/>
          <w:szCs w:val="20"/>
        </w:rPr>
        <w:t xml:space="preserve">UOIM je </w:t>
      </w:r>
      <w:r w:rsidR="00F27E2D" w:rsidRPr="001138EB">
        <w:rPr>
          <w:rFonts w:cstheme="minorHAnsi"/>
          <w:color w:val="111111"/>
          <w:sz w:val="20"/>
          <w:szCs w:val="20"/>
        </w:rPr>
        <w:t xml:space="preserve">vzpostavil </w:t>
      </w:r>
      <w:r w:rsidR="00F27E2D" w:rsidRPr="001138EB">
        <w:rPr>
          <w:rFonts w:cstheme="minorHAnsi"/>
          <w:b/>
          <w:bCs/>
          <w:color w:val="111111"/>
          <w:sz w:val="20"/>
          <w:szCs w:val="20"/>
        </w:rPr>
        <w:t>vladni klicni center</w:t>
      </w:r>
      <w:r w:rsidR="001138EB" w:rsidRPr="001138EB">
        <w:rPr>
          <w:rFonts w:cstheme="minorHAnsi"/>
          <w:b/>
          <w:bCs/>
          <w:color w:val="111111"/>
          <w:sz w:val="20"/>
          <w:szCs w:val="20"/>
        </w:rPr>
        <w:t xml:space="preserve"> (080 41 42,</w:t>
      </w:r>
      <w:r w:rsidR="001138EB" w:rsidRPr="001138EB">
        <w:rPr>
          <w:rFonts w:cstheme="minorHAnsi"/>
          <w:sz w:val="20"/>
          <w:szCs w:val="20"/>
        </w:rPr>
        <w:t xml:space="preserve"> </w:t>
      </w:r>
      <w:hyperlink r:id="rId8" w:history="1">
        <w:r w:rsidR="001138EB" w:rsidRPr="001138EB">
          <w:rPr>
            <w:rStyle w:val="Hiperpovezava"/>
            <w:rFonts w:cstheme="minorHAnsi"/>
            <w:color w:val="397289"/>
            <w:sz w:val="20"/>
            <w:szCs w:val="20"/>
          </w:rPr>
          <w:t>info.ukrajina@gov.si</w:t>
        </w:r>
      </w:hyperlink>
      <w:r w:rsidR="001138EB" w:rsidRPr="001138EB">
        <w:rPr>
          <w:rStyle w:val="Hiperpovezava"/>
          <w:rFonts w:cstheme="minorHAnsi"/>
          <w:color w:val="397289"/>
          <w:sz w:val="20"/>
          <w:szCs w:val="20"/>
        </w:rPr>
        <w:t>)</w:t>
      </w:r>
      <w:r w:rsidR="00F27E2D" w:rsidRPr="001138EB">
        <w:rPr>
          <w:rFonts w:cstheme="minorHAnsi"/>
          <w:color w:val="111111"/>
          <w:sz w:val="20"/>
          <w:szCs w:val="20"/>
        </w:rPr>
        <w:t>, kjer so za pojasnila glede pomoči, ki jo Slovenija nudi državljanom iz Ukrajine</w:t>
      </w:r>
      <w:r>
        <w:rPr>
          <w:rFonts w:cstheme="minorHAnsi"/>
          <w:color w:val="111111"/>
          <w:sz w:val="20"/>
          <w:szCs w:val="20"/>
        </w:rPr>
        <w:t>,</w:t>
      </w:r>
      <w:r w:rsidR="00F27E2D" w:rsidRPr="001138EB">
        <w:rPr>
          <w:rFonts w:cstheme="minorHAnsi"/>
          <w:color w:val="111111"/>
          <w:sz w:val="20"/>
          <w:szCs w:val="20"/>
        </w:rPr>
        <w:t xml:space="preserve"> na voljo strokovnjaki z različnih področij. Na klicni center smo </w:t>
      </w:r>
      <w:r w:rsidR="001138EB" w:rsidRPr="001138EB">
        <w:rPr>
          <w:rFonts w:cstheme="minorHAnsi"/>
          <w:color w:val="111111"/>
          <w:sz w:val="20"/>
          <w:szCs w:val="20"/>
        </w:rPr>
        <w:t>prejeli</w:t>
      </w:r>
      <w:r w:rsidR="00F27E2D" w:rsidRPr="001138EB">
        <w:rPr>
          <w:rFonts w:cstheme="minorHAnsi"/>
          <w:color w:val="111111"/>
          <w:sz w:val="20"/>
          <w:szCs w:val="20"/>
        </w:rPr>
        <w:t xml:space="preserve"> </w:t>
      </w:r>
      <w:r w:rsidR="001138EB" w:rsidRPr="001138EB">
        <w:rPr>
          <w:rFonts w:cstheme="minorHAnsi"/>
          <w:color w:val="111111"/>
          <w:sz w:val="20"/>
          <w:szCs w:val="20"/>
        </w:rPr>
        <w:t xml:space="preserve">že </w:t>
      </w:r>
      <w:r w:rsidR="00F27E2D" w:rsidRPr="001138EB">
        <w:rPr>
          <w:rFonts w:cstheme="minorHAnsi"/>
          <w:color w:val="111111"/>
          <w:sz w:val="20"/>
          <w:szCs w:val="20"/>
        </w:rPr>
        <w:t xml:space="preserve">10486 klicev. </w:t>
      </w:r>
    </w:p>
    <w:p w14:paraId="79D93BCC" w14:textId="77777777" w:rsidR="00F27E2D" w:rsidRPr="001138EB" w:rsidRDefault="00F27E2D" w:rsidP="00EA3694">
      <w:pPr>
        <w:jc w:val="both"/>
        <w:textAlignment w:val="baseline"/>
        <w:rPr>
          <w:rFonts w:cstheme="minorHAnsi"/>
          <w:color w:val="111111"/>
          <w:sz w:val="20"/>
          <w:szCs w:val="20"/>
        </w:rPr>
      </w:pPr>
    </w:p>
    <w:p w14:paraId="1DD80C67" w14:textId="2744DC89" w:rsidR="00F27E2D" w:rsidRPr="001138EB" w:rsidRDefault="00F27E2D" w:rsidP="00EA3694">
      <w:pPr>
        <w:jc w:val="both"/>
        <w:textAlignment w:val="baseline"/>
        <w:rPr>
          <w:rFonts w:cstheme="minorHAnsi"/>
          <w:color w:val="111111"/>
          <w:sz w:val="20"/>
          <w:szCs w:val="20"/>
        </w:rPr>
      </w:pPr>
      <w:r w:rsidRPr="001138EB">
        <w:rPr>
          <w:rFonts w:cstheme="minorHAnsi"/>
          <w:color w:val="111111"/>
          <w:sz w:val="20"/>
          <w:szCs w:val="20"/>
        </w:rPr>
        <w:t>P</w:t>
      </w:r>
      <w:r w:rsidR="001138EB" w:rsidRPr="001138EB">
        <w:rPr>
          <w:rFonts w:cstheme="minorHAnsi"/>
          <w:color w:val="111111"/>
          <w:sz w:val="20"/>
          <w:szCs w:val="20"/>
        </w:rPr>
        <w:t>omagali smo pri p</w:t>
      </w:r>
      <w:r w:rsidRPr="001138EB">
        <w:rPr>
          <w:rFonts w:cstheme="minorHAnsi"/>
          <w:color w:val="111111"/>
          <w:sz w:val="20"/>
          <w:szCs w:val="20"/>
        </w:rPr>
        <w:t>remesti</w:t>
      </w:r>
      <w:r w:rsidR="001138EB" w:rsidRPr="001138EB">
        <w:rPr>
          <w:rFonts w:cstheme="minorHAnsi"/>
          <w:color w:val="111111"/>
          <w:sz w:val="20"/>
          <w:szCs w:val="20"/>
        </w:rPr>
        <w:t xml:space="preserve">tvi </w:t>
      </w:r>
      <w:r w:rsidRPr="001138EB">
        <w:rPr>
          <w:rFonts w:cstheme="minorHAnsi"/>
          <w:color w:val="111111"/>
          <w:sz w:val="20"/>
          <w:szCs w:val="20"/>
        </w:rPr>
        <w:t xml:space="preserve">otroke iz sirotišnice. Edini tovrstni projekt v Sloveniji se je začel na prošnjo Veleposlaništva Ukrajine za premestitev otrok iz Sirotišnice </w:t>
      </w:r>
      <w:proofErr w:type="spellStart"/>
      <w:r w:rsidRPr="001138EB">
        <w:rPr>
          <w:rFonts w:cstheme="minorHAnsi"/>
          <w:color w:val="111111"/>
          <w:sz w:val="20"/>
          <w:szCs w:val="20"/>
        </w:rPr>
        <w:t>Lugansk</w:t>
      </w:r>
      <w:proofErr w:type="spellEnd"/>
      <w:r w:rsidRPr="001138EB">
        <w:rPr>
          <w:rFonts w:cstheme="minorHAnsi"/>
          <w:color w:val="111111"/>
          <w:sz w:val="20"/>
          <w:szCs w:val="20"/>
        </w:rPr>
        <w:t xml:space="preserve"> v Slovenijo. V sodelovanju </w:t>
      </w:r>
      <w:r w:rsidR="00041C84">
        <w:rPr>
          <w:rFonts w:cstheme="minorHAnsi"/>
          <w:color w:val="111111"/>
          <w:sz w:val="20"/>
          <w:szCs w:val="20"/>
        </w:rPr>
        <w:t>UOIM</w:t>
      </w:r>
      <w:r w:rsidRPr="001138EB">
        <w:rPr>
          <w:rFonts w:cstheme="minorHAnsi"/>
          <w:color w:val="111111"/>
          <w:sz w:val="20"/>
          <w:szCs w:val="20"/>
        </w:rPr>
        <w:t>, občine Postojna, krajevne skupnosti, civilne zaščite, Dijaškega doma Postojna, Zveze prijateljev mladine, Pop tv, ter posameznikov, je bil projekt uspešno izpeljan in Ljudska šola v Slavini je postala dom za 20 otrok.</w:t>
      </w:r>
    </w:p>
    <w:p w14:paraId="046098AC" w14:textId="77777777" w:rsidR="00F27E2D" w:rsidRPr="001138EB" w:rsidRDefault="00F27E2D" w:rsidP="00EA3694">
      <w:pPr>
        <w:jc w:val="both"/>
        <w:rPr>
          <w:rFonts w:cstheme="minorHAnsi"/>
          <w:sz w:val="20"/>
          <w:szCs w:val="20"/>
        </w:rPr>
      </w:pPr>
    </w:p>
    <w:p w14:paraId="107D63D4" w14:textId="10D60C24" w:rsidR="00F27E2D" w:rsidRPr="001138EB" w:rsidRDefault="001138EB" w:rsidP="00EA3694">
      <w:pPr>
        <w:jc w:val="both"/>
        <w:rPr>
          <w:rFonts w:cstheme="minorHAnsi"/>
          <w:sz w:val="20"/>
          <w:szCs w:val="20"/>
        </w:rPr>
      </w:pPr>
      <w:r w:rsidRPr="001138EB">
        <w:rPr>
          <w:rFonts w:cstheme="minorHAnsi"/>
          <w:sz w:val="20"/>
          <w:szCs w:val="20"/>
        </w:rPr>
        <w:t xml:space="preserve">Ukrajinskim beguncem pomagamo pri sporazumevanju. </w:t>
      </w:r>
      <w:r w:rsidR="00F27E2D" w:rsidRPr="001138EB">
        <w:rPr>
          <w:rFonts w:cstheme="minorHAnsi"/>
          <w:sz w:val="20"/>
          <w:szCs w:val="20"/>
        </w:rPr>
        <w:t xml:space="preserve">S </w:t>
      </w:r>
      <w:r w:rsidRPr="001138EB">
        <w:rPr>
          <w:rFonts w:cstheme="minorHAnsi"/>
          <w:sz w:val="20"/>
          <w:szCs w:val="20"/>
        </w:rPr>
        <w:t>petimi</w:t>
      </w:r>
      <w:r w:rsidR="00F27E2D" w:rsidRPr="001138EB">
        <w:rPr>
          <w:rFonts w:cstheme="minorHAnsi"/>
          <w:sz w:val="20"/>
          <w:szCs w:val="20"/>
        </w:rPr>
        <w:t xml:space="preserve"> prevajalci imamo </w:t>
      </w:r>
      <w:r w:rsidRPr="001138EB">
        <w:rPr>
          <w:rFonts w:cstheme="minorHAnsi"/>
          <w:sz w:val="20"/>
          <w:szCs w:val="20"/>
        </w:rPr>
        <w:t xml:space="preserve">sklenjen </w:t>
      </w:r>
      <w:r w:rsidR="00F27E2D" w:rsidRPr="001138EB">
        <w:rPr>
          <w:rFonts w:cstheme="minorHAnsi"/>
          <w:sz w:val="20"/>
          <w:szCs w:val="20"/>
        </w:rPr>
        <w:t>okvirni sporazum in prevajalci so v tem obdobju tolmačili 409,13 ur in prevedli 205,12 prevajalskih strani.</w:t>
      </w:r>
      <w:r w:rsidRPr="001138EB">
        <w:rPr>
          <w:rFonts w:cstheme="minorHAnsi"/>
          <w:sz w:val="20"/>
          <w:szCs w:val="20"/>
        </w:rPr>
        <w:t xml:space="preserve"> </w:t>
      </w:r>
      <w:r w:rsidR="00F27E2D" w:rsidRPr="001138EB">
        <w:rPr>
          <w:rFonts w:cstheme="minorHAnsi"/>
          <w:sz w:val="20"/>
          <w:szCs w:val="20"/>
        </w:rPr>
        <w:t xml:space="preserve">Vlada je 15. decembra pristopila k podpisu sodelovanja z Evropsko agencijo za azil (EUAA), ki je bil podlaga pričetek izvajanja operativnega načrta, katerega koristniki so tudi osebe z začasno zaščito. Od pričetka meseca februarja tako Uradu za polni delovni čas pomagata dve prevajalki z </w:t>
      </w:r>
      <w:r w:rsidR="00041C84">
        <w:rPr>
          <w:rFonts w:cstheme="minorHAnsi"/>
          <w:sz w:val="20"/>
          <w:szCs w:val="20"/>
        </w:rPr>
        <w:t xml:space="preserve">znanjem </w:t>
      </w:r>
      <w:r w:rsidR="00F27E2D" w:rsidRPr="001138EB">
        <w:rPr>
          <w:rFonts w:cstheme="minorHAnsi"/>
          <w:sz w:val="20"/>
          <w:szCs w:val="20"/>
        </w:rPr>
        <w:t>ukrajinsko/ruskega jezika, in sicer na več različnih lokacijah.</w:t>
      </w:r>
    </w:p>
    <w:p w14:paraId="356B7197" w14:textId="77777777" w:rsidR="00F27E2D" w:rsidRPr="001138EB" w:rsidRDefault="00F27E2D" w:rsidP="00EA3694">
      <w:pPr>
        <w:jc w:val="both"/>
        <w:rPr>
          <w:rFonts w:cstheme="minorHAnsi"/>
          <w:sz w:val="20"/>
          <w:szCs w:val="20"/>
        </w:rPr>
      </w:pPr>
    </w:p>
    <w:p w14:paraId="75F182D2" w14:textId="1C4DC5B2" w:rsidR="00F27E2D" w:rsidRPr="001138EB" w:rsidRDefault="00F27E2D" w:rsidP="00EA3694">
      <w:pPr>
        <w:jc w:val="both"/>
        <w:rPr>
          <w:rFonts w:cstheme="minorHAnsi"/>
          <w:sz w:val="20"/>
          <w:szCs w:val="20"/>
        </w:rPr>
      </w:pPr>
      <w:r w:rsidRPr="001138EB">
        <w:rPr>
          <w:rFonts w:cstheme="minorHAnsi"/>
          <w:sz w:val="20"/>
          <w:szCs w:val="20"/>
        </w:rPr>
        <w:t xml:space="preserve">Ustanovljeni so bili </w:t>
      </w:r>
      <w:r w:rsidR="00041C84">
        <w:rPr>
          <w:rFonts w:cstheme="minorHAnsi"/>
          <w:sz w:val="20"/>
          <w:szCs w:val="20"/>
        </w:rPr>
        <w:t>trije</w:t>
      </w:r>
      <w:r w:rsidRPr="001138EB">
        <w:rPr>
          <w:rFonts w:cstheme="minorHAnsi"/>
          <w:sz w:val="20"/>
          <w:szCs w:val="20"/>
        </w:rPr>
        <w:t xml:space="preserve"> nastanitveni centri</w:t>
      </w:r>
      <w:r w:rsidR="00041C84">
        <w:rPr>
          <w:rFonts w:cstheme="minorHAnsi"/>
          <w:sz w:val="20"/>
          <w:szCs w:val="20"/>
        </w:rPr>
        <w:t xml:space="preserve"> (NC)</w:t>
      </w:r>
      <w:r w:rsidRPr="001138EB">
        <w:rPr>
          <w:rFonts w:cstheme="minorHAnsi"/>
          <w:sz w:val="20"/>
          <w:szCs w:val="20"/>
        </w:rPr>
        <w:t>:</w:t>
      </w:r>
    </w:p>
    <w:p w14:paraId="4D34B1BE"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NC Logatec – 93,</w:t>
      </w:r>
    </w:p>
    <w:p w14:paraId="79939ECF"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NC Postojna – 88,</w:t>
      </w:r>
    </w:p>
    <w:p w14:paraId="2F4074C5"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Debeli rtič – 89.</w:t>
      </w:r>
    </w:p>
    <w:p w14:paraId="739E9004" w14:textId="77777777" w:rsidR="00041C84" w:rsidRDefault="00041C84" w:rsidP="00EA3694">
      <w:pPr>
        <w:jc w:val="both"/>
        <w:rPr>
          <w:rFonts w:cstheme="minorHAnsi"/>
          <w:sz w:val="20"/>
          <w:szCs w:val="20"/>
        </w:rPr>
      </w:pPr>
    </w:p>
    <w:p w14:paraId="56CC6FEC" w14:textId="6EA60F1C" w:rsidR="00F27E2D" w:rsidRPr="001138EB" w:rsidRDefault="00F27E2D" w:rsidP="00EA3694">
      <w:pPr>
        <w:jc w:val="both"/>
        <w:rPr>
          <w:rFonts w:cstheme="minorHAnsi"/>
          <w:sz w:val="20"/>
          <w:szCs w:val="20"/>
        </w:rPr>
      </w:pPr>
      <w:r w:rsidRPr="001138EB">
        <w:rPr>
          <w:rFonts w:cstheme="minorHAnsi"/>
          <w:sz w:val="20"/>
          <w:szCs w:val="20"/>
        </w:rPr>
        <w:t>Na podlagi sporazuma o uporabi stvarnega premoženja med MORS in UOIM:</w:t>
      </w:r>
    </w:p>
    <w:p w14:paraId="7BEEA013"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Brežice – 17,</w:t>
      </w:r>
    </w:p>
    <w:p w14:paraId="0C7FF5F6"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Bled – 24.</w:t>
      </w:r>
    </w:p>
    <w:p w14:paraId="240B97FD" w14:textId="77777777" w:rsidR="00F27E2D" w:rsidRPr="001138EB" w:rsidRDefault="00F27E2D" w:rsidP="00EA3694">
      <w:pPr>
        <w:jc w:val="both"/>
        <w:rPr>
          <w:rFonts w:cstheme="minorHAnsi"/>
          <w:sz w:val="20"/>
          <w:szCs w:val="20"/>
        </w:rPr>
      </w:pPr>
    </w:p>
    <w:p w14:paraId="6BD29289" w14:textId="77777777" w:rsidR="00F27E2D" w:rsidRPr="001138EB" w:rsidRDefault="00F27E2D" w:rsidP="00EA3694">
      <w:pPr>
        <w:jc w:val="both"/>
        <w:rPr>
          <w:rFonts w:cstheme="minorHAnsi"/>
          <w:sz w:val="20"/>
          <w:szCs w:val="20"/>
        </w:rPr>
      </w:pPr>
      <w:r w:rsidRPr="001138EB">
        <w:rPr>
          <w:rFonts w:cstheme="minorHAnsi"/>
          <w:sz w:val="20"/>
          <w:szCs w:val="20"/>
        </w:rPr>
        <w:t>Na podlagi javnega poziva kandidatom za zagotavljanje nastanitvenih objektov za namen pomoči ob reševanju krize v Ukrajini:</w:t>
      </w:r>
    </w:p>
    <w:p w14:paraId="084C7281"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Novo Mesto – 38,</w:t>
      </w:r>
    </w:p>
    <w:p w14:paraId="77D18585"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Bohinjska Bistrica – 22,</w:t>
      </w:r>
    </w:p>
    <w:p w14:paraId="3BFC242C"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Suhor – 15.</w:t>
      </w:r>
    </w:p>
    <w:p w14:paraId="53047257" w14:textId="77777777" w:rsidR="00F27E2D" w:rsidRPr="001138EB" w:rsidRDefault="00F27E2D" w:rsidP="00EA3694">
      <w:pPr>
        <w:pStyle w:val="Odstavekseznama"/>
        <w:spacing w:after="0" w:line="240" w:lineRule="auto"/>
        <w:ind w:left="714"/>
        <w:jc w:val="both"/>
        <w:rPr>
          <w:rFonts w:asciiTheme="minorHAnsi" w:hAnsiTheme="minorHAnsi" w:cstheme="minorHAnsi"/>
          <w:sz w:val="20"/>
          <w:szCs w:val="20"/>
        </w:rPr>
      </w:pPr>
    </w:p>
    <w:p w14:paraId="6CA362F2" w14:textId="77777777" w:rsidR="00F27E2D" w:rsidRPr="001138EB" w:rsidRDefault="00F27E2D" w:rsidP="00EA3694">
      <w:pPr>
        <w:jc w:val="both"/>
        <w:rPr>
          <w:rFonts w:cstheme="minorHAnsi"/>
          <w:sz w:val="20"/>
          <w:szCs w:val="20"/>
        </w:rPr>
      </w:pPr>
      <w:r w:rsidRPr="001138EB">
        <w:rPr>
          <w:rFonts w:cstheme="minorHAnsi"/>
          <w:sz w:val="20"/>
          <w:szCs w:val="20"/>
        </w:rPr>
        <w:t>Dijaški domovi, ki jim nudijo nastanitev in prehrano:</w:t>
      </w:r>
    </w:p>
    <w:p w14:paraId="5317DAF8"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DD Kranj – 36,</w:t>
      </w:r>
    </w:p>
    <w:p w14:paraId="55383C13"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DD Radenci – 22,</w:t>
      </w:r>
    </w:p>
    <w:p w14:paraId="696598E4"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DD Nova Gorica – 24,</w:t>
      </w:r>
    </w:p>
    <w:p w14:paraId="79A7438F"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DD Maribor – 2.</w:t>
      </w:r>
    </w:p>
    <w:p w14:paraId="20D7B1E6" w14:textId="77777777" w:rsidR="00F27E2D" w:rsidRPr="001138EB" w:rsidRDefault="00F27E2D" w:rsidP="00EA3694">
      <w:pPr>
        <w:pStyle w:val="Odstavekseznama"/>
        <w:spacing w:after="0" w:line="240" w:lineRule="auto"/>
        <w:ind w:left="714"/>
        <w:jc w:val="both"/>
        <w:rPr>
          <w:rFonts w:asciiTheme="minorHAnsi" w:hAnsiTheme="minorHAnsi" w:cstheme="minorHAnsi"/>
          <w:sz w:val="20"/>
          <w:szCs w:val="20"/>
        </w:rPr>
      </w:pPr>
    </w:p>
    <w:p w14:paraId="0DD07C3B" w14:textId="77777777" w:rsidR="00F27E2D" w:rsidRPr="001138EB" w:rsidRDefault="00F27E2D" w:rsidP="00EA3694">
      <w:pPr>
        <w:jc w:val="both"/>
        <w:rPr>
          <w:rFonts w:cstheme="minorHAnsi"/>
          <w:sz w:val="20"/>
          <w:szCs w:val="20"/>
        </w:rPr>
      </w:pPr>
      <w:r w:rsidRPr="001138EB">
        <w:rPr>
          <w:rFonts w:cstheme="minorHAnsi"/>
          <w:sz w:val="20"/>
          <w:szCs w:val="20"/>
        </w:rPr>
        <w:t>Stanovanja na podlagi pogodbe s stanovanjskim skladom:</w:t>
      </w:r>
    </w:p>
    <w:p w14:paraId="123A9557"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Koper - 17</w:t>
      </w:r>
    </w:p>
    <w:p w14:paraId="6C7FDD08"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Kočevje - 27</w:t>
      </w:r>
    </w:p>
    <w:p w14:paraId="004F5F1E" w14:textId="77777777" w:rsidR="00F27E2D" w:rsidRPr="001138EB" w:rsidRDefault="00F27E2D" w:rsidP="00EA3694">
      <w:pPr>
        <w:pStyle w:val="Odstavekseznama"/>
        <w:numPr>
          <w:ilvl w:val="0"/>
          <w:numId w:val="20"/>
        </w:numPr>
        <w:spacing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Nastanjeni v integracijskih hišah:</w:t>
      </w:r>
    </w:p>
    <w:p w14:paraId="0000A1E6"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t>Integracijska hiša Maribor -10</w:t>
      </w:r>
    </w:p>
    <w:p w14:paraId="334F972D" w14:textId="77777777" w:rsidR="00F27E2D" w:rsidRPr="001138EB" w:rsidRDefault="00F27E2D" w:rsidP="00EA3694">
      <w:pPr>
        <w:pStyle w:val="Odstavekseznama"/>
        <w:numPr>
          <w:ilvl w:val="0"/>
          <w:numId w:val="20"/>
        </w:numPr>
        <w:spacing w:after="0" w:line="240" w:lineRule="auto"/>
        <w:ind w:left="714" w:hanging="357"/>
        <w:jc w:val="both"/>
        <w:rPr>
          <w:rFonts w:asciiTheme="minorHAnsi" w:hAnsiTheme="minorHAnsi" w:cstheme="minorHAnsi"/>
          <w:sz w:val="20"/>
          <w:szCs w:val="20"/>
        </w:rPr>
      </w:pPr>
      <w:r w:rsidRPr="001138EB">
        <w:rPr>
          <w:rFonts w:asciiTheme="minorHAnsi" w:hAnsiTheme="minorHAnsi" w:cstheme="minorHAnsi"/>
          <w:sz w:val="20"/>
          <w:szCs w:val="20"/>
        </w:rPr>
        <w:lastRenderedPageBreak/>
        <w:t>Integracijska hiša Ljubljana - 5</w:t>
      </w:r>
    </w:p>
    <w:p w14:paraId="0F67580E" w14:textId="77777777" w:rsidR="00F27E2D" w:rsidRPr="001138EB" w:rsidRDefault="00F27E2D" w:rsidP="00EA3694">
      <w:pPr>
        <w:jc w:val="both"/>
        <w:rPr>
          <w:rFonts w:cstheme="minorHAnsi"/>
          <w:sz w:val="20"/>
          <w:szCs w:val="20"/>
        </w:rPr>
      </w:pPr>
    </w:p>
    <w:p w14:paraId="2D28E285" w14:textId="3BBE223A" w:rsidR="00F27E2D" w:rsidRPr="001138EB" w:rsidRDefault="00F27E2D" w:rsidP="00EA3694">
      <w:pPr>
        <w:jc w:val="both"/>
        <w:rPr>
          <w:rFonts w:cstheme="minorHAnsi"/>
          <w:sz w:val="20"/>
          <w:szCs w:val="20"/>
        </w:rPr>
      </w:pPr>
      <w:r w:rsidRPr="001138EB">
        <w:rPr>
          <w:rFonts w:cstheme="minorHAnsi"/>
          <w:sz w:val="20"/>
          <w:szCs w:val="20"/>
        </w:rPr>
        <w:t>V letu 2022 smo imeli vključenih v program začetne integracije priseljencev, ki je program učenja slovenskega jezika in seznanjanja s slovensko zgodovino, kulturo in ustavno ureditvijo</w:t>
      </w:r>
      <w:r w:rsidR="00041C84">
        <w:rPr>
          <w:rFonts w:cstheme="minorHAnsi"/>
          <w:sz w:val="20"/>
          <w:szCs w:val="20"/>
        </w:rPr>
        <w:t>,</w:t>
      </w:r>
      <w:r w:rsidRPr="001138EB">
        <w:rPr>
          <w:rFonts w:cstheme="minorHAnsi"/>
          <w:sz w:val="20"/>
          <w:szCs w:val="20"/>
        </w:rPr>
        <w:t xml:space="preserve"> 385 udeležencev s statusom začasne zaščite</w:t>
      </w:r>
      <w:r w:rsidR="00041C84">
        <w:rPr>
          <w:rFonts w:cstheme="minorHAnsi"/>
          <w:sz w:val="20"/>
          <w:szCs w:val="20"/>
        </w:rPr>
        <w:t>,</w:t>
      </w:r>
      <w:r w:rsidRPr="001138EB">
        <w:rPr>
          <w:rFonts w:cstheme="minorHAnsi"/>
          <w:sz w:val="20"/>
          <w:szCs w:val="20"/>
        </w:rPr>
        <w:t xml:space="preserve"> razporejenih v skupno 29 skupinah, na tečaj slovenščine je vključenih tudi 60 oseb s subsidiarno zaščito.</w:t>
      </w:r>
    </w:p>
    <w:p w14:paraId="1486E528" w14:textId="77777777" w:rsidR="00F27E2D" w:rsidRPr="001138EB" w:rsidRDefault="00F27E2D" w:rsidP="00EA3694">
      <w:pPr>
        <w:jc w:val="both"/>
        <w:rPr>
          <w:rFonts w:cstheme="minorHAnsi"/>
          <w:sz w:val="20"/>
          <w:szCs w:val="20"/>
        </w:rPr>
      </w:pPr>
    </w:p>
    <w:p w14:paraId="1611E508" w14:textId="0833E058" w:rsidR="00F27E2D" w:rsidRPr="001138EB" w:rsidRDefault="00F27E2D" w:rsidP="00EA3694">
      <w:pPr>
        <w:jc w:val="both"/>
        <w:rPr>
          <w:rFonts w:cstheme="minorHAnsi"/>
          <w:sz w:val="20"/>
          <w:szCs w:val="20"/>
        </w:rPr>
      </w:pPr>
      <w:r w:rsidRPr="001138EB">
        <w:rPr>
          <w:rFonts w:cstheme="minorHAnsi"/>
          <w:sz w:val="20"/>
          <w:szCs w:val="20"/>
        </w:rPr>
        <w:t>V vrtce je vključenih 244 otrok, v osnovne šole 907 učencev, v srednje šole 100 dijakov, v osnovno šolo s prilagojenim programom 8 učencev i</w:t>
      </w:r>
      <w:r w:rsidR="00041C84">
        <w:rPr>
          <w:rFonts w:cstheme="minorHAnsi"/>
          <w:sz w:val="20"/>
          <w:szCs w:val="20"/>
        </w:rPr>
        <w:t>n</w:t>
      </w:r>
      <w:r w:rsidRPr="001138EB">
        <w:rPr>
          <w:rFonts w:cstheme="minorHAnsi"/>
          <w:sz w:val="20"/>
          <w:szCs w:val="20"/>
        </w:rPr>
        <w:t xml:space="preserve"> v Center za sluh in govor 2 učenca.</w:t>
      </w:r>
    </w:p>
    <w:p w14:paraId="478C31E8" w14:textId="77777777" w:rsidR="00F27E2D" w:rsidRPr="001138EB" w:rsidRDefault="00F27E2D" w:rsidP="00EA3694">
      <w:pPr>
        <w:jc w:val="both"/>
        <w:rPr>
          <w:rFonts w:cstheme="minorHAnsi"/>
          <w:sz w:val="20"/>
          <w:szCs w:val="20"/>
        </w:rPr>
      </w:pPr>
    </w:p>
    <w:p w14:paraId="68636E7D" w14:textId="49323834" w:rsidR="00F27E2D" w:rsidRPr="001138EB" w:rsidRDefault="00F27E2D" w:rsidP="00EA3694">
      <w:pPr>
        <w:jc w:val="both"/>
        <w:rPr>
          <w:rFonts w:cstheme="minorHAnsi"/>
          <w:sz w:val="20"/>
          <w:szCs w:val="20"/>
        </w:rPr>
      </w:pPr>
      <w:r w:rsidRPr="001138EB">
        <w:rPr>
          <w:rFonts w:cstheme="minorHAnsi"/>
          <w:sz w:val="20"/>
          <w:szCs w:val="20"/>
        </w:rPr>
        <w:t>Na Zavodu za zaposlovanje je bilo v evidenco prijavljenih 450 razseljenih oseb iz Ukrajine, od tega 40 oseb s statusom subsidiarne zaščite, 410 pa je imelo status začasne zaščite. Iz razloga zaposlitve se je iz evidence brezposelnih oseb odjavila 101 oseba iz Ukrajine.</w:t>
      </w:r>
    </w:p>
    <w:p w14:paraId="4992B01D" w14:textId="77777777" w:rsidR="00F27E2D" w:rsidRPr="001138EB" w:rsidRDefault="00F27E2D" w:rsidP="00EA3694">
      <w:pPr>
        <w:jc w:val="both"/>
        <w:rPr>
          <w:rFonts w:cstheme="minorHAnsi"/>
          <w:sz w:val="20"/>
          <w:szCs w:val="20"/>
        </w:rPr>
      </w:pPr>
    </w:p>
    <w:p w14:paraId="1B7B284C" w14:textId="09189E6A" w:rsidR="00F27E2D" w:rsidRPr="001138EB" w:rsidRDefault="00F27E2D" w:rsidP="00EA3694">
      <w:pPr>
        <w:jc w:val="both"/>
        <w:rPr>
          <w:rFonts w:cstheme="minorHAnsi"/>
          <w:sz w:val="20"/>
          <w:szCs w:val="20"/>
        </w:rPr>
      </w:pPr>
      <w:r w:rsidRPr="001138EB">
        <w:rPr>
          <w:rFonts w:cstheme="minorHAnsi"/>
          <w:sz w:val="20"/>
          <w:szCs w:val="20"/>
        </w:rPr>
        <w:t>Na urad smo prejeli 5477 vlog za denarno pomoč in 4744 vlog za denarno pomoč za zasebno nastanitev. Rešen</w:t>
      </w:r>
      <w:r w:rsidR="00041C84">
        <w:rPr>
          <w:rFonts w:cstheme="minorHAnsi"/>
          <w:sz w:val="20"/>
          <w:szCs w:val="20"/>
        </w:rPr>
        <w:t>ih</w:t>
      </w:r>
      <w:r w:rsidRPr="001138EB">
        <w:rPr>
          <w:rFonts w:cstheme="minorHAnsi"/>
          <w:sz w:val="20"/>
          <w:szCs w:val="20"/>
        </w:rPr>
        <w:t xml:space="preserve"> je bilo 90,5</w:t>
      </w:r>
      <w:r w:rsidR="001138EB" w:rsidRPr="001138EB">
        <w:rPr>
          <w:rFonts w:cstheme="minorHAnsi"/>
          <w:sz w:val="20"/>
          <w:szCs w:val="20"/>
        </w:rPr>
        <w:t xml:space="preserve"> </w:t>
      </w:r>
      <w:r w:rsidRPr="001138EB">
        <w:rPr>
          <w:rFonts w:cstheme="minorHAnsi"/>
          <w:sz w:val="20"/>
          <w:szCs w:val="20"/>
        </w:rPr>
        <w:t>% vlog.</w:t>
      </w:r>
    </w:p>
    <w:p w14:paraId="5EC5A454" w14:textId="77777777" w:rsidR="00F27E2D" w:rsidRPr="001138EB" w:rsidRDefault="00F27E2D" w:rsidP="00EA3694">
      <w:pPr>
        <w:jc w:val="both"/>
        <w:rPr>
          <w:rFonts w:cstheme="minorHAnsi"/>
          <w:sz w:val="20"/>
          <w:szCs w:val="20"/>
        </w:rPr>
      </w:pPr>
    </w:p>
    <w:p w14:paraId="6C1CA77E" w14:textId="130DF431" w:rsidR="00F27E2D" w:rsidRPr="001138EB" w:rsidRDefault="00F27E2D" w:rsidP="00EA3694">
      <w:pPr>
        <w:jc w:val="both"/>
        <w:rPr>
          <w:rFonts w:cstheme="minorHAnsi"/>
          <w:sz w:val="20"/>
          <w:szCs w:val="20"/>
        </w:rPr>
      </w:pPr>
      <w:r w:rsidRPr="001138EB">
        <w:rPr>
          <w:rFonts w:cstheme="minorHAnsi"/>
          <w:sz w:val="20"/>
          <w:szCs w:val="20"/>
        </w:rPr>
        <w:t>V letu 2022 je bilo skladno z Zakon</w:t>
      </w:r>
      <w:r w:rsidR="00041C84">
        <w:rPr>
          <w:rFonts w:cstheme="minorHAnsi"/>
          <w:sz w:val="20"/>
          <w:szCs w:val="20"/>
        </w:rPr>
        <w:t>om</w:t>
      </w:r>
      <w:r w:rsidRPr="001138EB">
        <w:rPr>
          <w:rFonts w:cstheme="minorHAnsi"/>
          <w:sz w:val="20"/>
          <w:szCs w:val="20"/>
        </w:rPr>
        <w:t xml:space="preserve"> o začasni zaščiti razseljenih oseb za namen </w:t>
      </w:r>
      <w:r w:rsidR="00041C84">
        <w:rPr>
          <w:rFonts w:cstheme="minorHAnsi"/>
          <w:sz w:val="20"/>
          <w:szCs w:val="20"/>
        </w:rPr>
        <w:t>u</w:t>
      </w:r>
      <w:r w:rsidRPr="001138EB">
        <w:rPr>
          <w:rFonts w:cstheme="minorHAnsi"/>
          <w:sz w:val="20"/>
          <w:szCs w:val="20"/>
        </w:rPr>
        <w:t>krajinskih beguncev porabljenih 17.089.562 e</w:t>
      </w:r>
      <w:r w:rsidR="00041C84">
        <w:rPr>
          <w:rFonts w:cstheme="minorHAnsi"/>
          <w:sz w:val="20"/>
          <w:szCs w:val="20"/>
        </w:rPr>
        <w:t>vrov</w:t>
      </w:r>
      <w:r w:rsidRPr="001138EB">
        <w:rPr>
          <w:rFonts w:cstheme="minorHAnsi"/>
          <w:sz w:val="20"/>
          <w:szCs w:val="20"/>
        </w:rPr>
        <w:t>, v letu 2023 pa do danes 3.513.273 e</w:t>
      </w:r>
      <w:r w:rsidR="00041C84">
        <w:rPr>
          <w:rFonts w:cstheme="minorHAnsi"/>
          <w:sz w:val="20"/>
          <w:szCs w:val="20"/>
        </w:rPr>
        <w:t>vrov</w:t>
      </w:r>
      <w:r w:rsidRPr="001138EB">
        <w:rPr>
          <w:rFonts w:cstheme="minorHAnsi"/>
          <w:sz w:val="20"/>
          <w:szCs w:val="20"/>
        </w:rPr>
        <w:t>.</w:t>
      </w:r>
      <w:r w:rsidR="001138EB" w:rsidRPr="001138EB">
        <w:rPr>
          <w:rFonts w:cstheme="minorHAnsi"/>
          <w:sz w:val="20"/>
          <w:szCs w:val="20"/>
        </w:rPr>
        <w:t xml:space="preserve"> </w:t>
      </w:r>
      <w:r w:rsidRPr="001138EB">
        <w:rPr>
          <w:rFonts w:cstheme="minorHAnsi"/>
          <w:sz w:val="20"/>
          <w:szCs w:val="20"/>
        </w:rPr>
        <w:t>Največ sredstev je bilo namenjenih za denarne pomoči in denarne pomoči za zasebno nastanitev, žepnine, zdravstvene storitve ter namestitve.</w:t>
      </w:r>
    </w:p>
    <w:p w14:paraId="2252753A" w14:textId="11BD9574" w:rsidR="00F27E2D" w:rsidRDefault="00F27E2D" w:rsidP="00EA3694">
      <w:pPr>
        <w:spacing w:line="260" w:lineRule="exact"/>
        <w:jc w:val="both"/>
        <w:rPr>
          <w:rFonts w:cstheme="minorHAnsi"/>
          <w:sz w:val="20"/>
          <w:szCs w:val="20"/>
        </w:rPr>
      </w:pPr>
    </w:p>
    <w:p w14:paraId="311B35DE" w14:textId="77777777" w:rsidR="00041C84" w:rsidRPr="001138EB" w:rsidRDefault="00041C84" w:rsidP="00EA3694">
      <w:pPr>
        <w:spacing w:line="260" w:lineRule="exact"/>
        <w:jc w:val="both"/>
        <w:rPr>
          <w:rFonts w:cstheme="minorHAnsi"/>
          <w:sz w:val="20"/>
          <w:szCs w:val="20"/>
        </w:rPr>
      </w:pPr>
    </w:p>
    <w:p w14:paraId="3A1FED3C" w14:textId="77777777" w:rsidR="00F27E2D" w:rsidRPr="00EC0511" w:rsidRDefault="00F27E2D" w:rsidP="00EC0511">
      <w:pPr>
        <w:pStyle w:val="Naslov2"/>
      </w:pPr>
      <w:r w:rsidRPr="00EC0511">
        <w:t>Ministrstvo za infrastrukturo</w:t>
      </w:r>
    </w:p>
    <w:p w14:paraId="3A6D64B7" w14:textId="77777777" w:rsidR="00041C84" w:rsidRDefault="00041C84" w:rsidP="00EA3694">
      <w:pPr>
        <w:jc w:val="both"/>
        <w:rPr>
          <w:rFonts w:cstheme="minorHAnsi"/>
          <w:color w:val="000000"/>
          <w:sz w:val="20"/>
          <w:szCs w:val="20"/>
          <w:lang w:eastAsia="sl-SI"/>
        </w:rPr>
      </w:pPr>
    </w:p>
    <w:p w14:paraId="75DCE5D8" w14:textId="195DB174"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Na ministrstvu so na podlagi 68. člena Uredbe o načinu izvajanja gospodarske javne službe javni linijski prevoz potnikov v notranjem cestnem prometu, o koncesiji te javne službe in o ureditvi sistema enotne vozovnice, uvedli brezplačne vozovnice za ukrajinske begunce. Temu je bilo do vključno julija 2022 (brez upoštevanja mestnega prometa Ljubljana in Maribor) namenjenih 311.653 evrov.</w:t>
      </w:r>
    </w:p>
    <w:p w14:paraId="366A8183" w14:textId="77777777" w:rsidR="00F27E2D" w:rsidRPr="001138EB" w:rsidRDefault="00F27E2D" w:rsidP="00EA3694">
      <w:pPr>
        <w:jc w:val="both"/>
        <w:rPr>
          <w:rFonts w:cstheme="minorHAnsi"/>
          <w:color w:val="000000"/>
          <w:sz w:val="20"/>
          <w:szCs w:val="20"/>
          <w:lang w:eastAsia="sl-SI"/>
        </w:rPr>
      </w:pPr>
    </w:p>
    <w:p w14:paraId="2EF743C0" w14:textId="06EDD466" w:rsidR="00F27E2D" w:rsidRPr="001138EB" w:rsidRDefault="00F27E2D" w:rsidP="00EA3694">
      <w:pPr>
        <w:pStyle w:val="Neotevilenodstavek"/>
        <w:spacing w:before="0" w:after="0" w:line="260" w:lineRule="exact"/>
        <w:rPr>
          <w:rFonts w:asciiTheme="minorHAnsi" w:hAnsiTheme="minorHAnsi" w:cstheme="minorHAnsi"/>
          <w:sz w:val="20"/>
          <w:szCs w:val="20"/>
        </w:rPr>
      </w:pPr>
      <w:r w:rsidRPr="001138EB">
        <w:rPr>
          <w:rFonts w:asciiTheme="minorHAnsi" w:hAnsiTheme="minorHAnsi" w:cstheme="minorHAnsi"/>
          <w:sz w:val="20"/>
          <w:szCs w:val="20"/>
        </w:rPr>
        <w:t xml:space="preserve">Za </w:t>
      </w:r>
      <w:proofErr w:type="spellStart"/>
      <w:r w:rsidRPr="001138EB">
        <w:rPr>
          <w:rFonts w:asciiTheme="minorHAnsi" w:hAnsiTheme="minorHAnsi" w:cstheme="minorHAnsi"/>
          <w:sz w:val="20"/>
          <w:szCs w:val="20"/>
        </w:rPr>
        <w:t>doniranje</w:t>
      </w:r>
      <w:proofErr w:type="spellEnd"/>
      <w:r w:rsidRPr="001138EB">
        <w:rPr>
          <w:rFonts w:asciiTheme="minorHAnsi" w:hAnsiTheme="minorHAnsi" w:cstheme="minorHAnsi"/>
          <w:sz w:val="20"/>
          <w:szCs w:val="20"/>
        </w:rPr>
        <w:t xml:space="preserve"> elektroenergetske opreme v pomoč Ukrajini za ponovno vzpostavitev delovanja kritične infrastrukture se je odzvalo 9 gospodarskih družb. Pri zbiranju pomoči je </w:t>
      </w:r>
      <w:r w:rsidR="00041C84">
        <w:rPr>
          <w:rFonts w:asciiTheme="minorHAnsi" w:hAnsiTheme="minorHAnsi" w:cstheme="minorHAnsi"/>
          <w:sz w:val="20"/>
          <w:szCs w:val="20"/>
        </w:rPr>
        <w:t>ministrstvu</w:t>
      </w:r>
      <w:r w:rsidRPr="001138EB">
        <w:rPr>
          <w:rFonts w:asciiTheme="minorHAnsi" w:hAnsiTheme="minorHAnsi" w:cstheme="minorHAnsi"/>
          <w:sz w:val="20"/>
          <w:szCs w:val="20"/>
        </w:rPr>
        <w:t xml:space="preserve"> v veliki meri priskočila na pomoč Energetska zbornica Slovenije, sedem energetskih družb je namreč njenih članic (SENG - Soške elektrarne Nova Gorica, TEŠ - Termoelektrarna Šoštanj, Elektro Celje, DEM - Dravske elektrarne Maribor, Plinovodi, SEL - Savske elektrarne Ljubljana, EP - Elektro Primorska). Poleg navedenih sta material in opremo </w:t>
      </w:r>
      <w:proofErr w:type="spellStart"/>
      <w:r w:rsidRPr="001138EB">
        <w:rPr>
          <w:rFonts w:asciiTheme="minorHAnsi" w:hAnsiTheme="minorHAnsi" w:cstheme="minorHAnsi"/>
          <w:sz w:val="20"/>
          <w:szCs w:val="20"/>
        </w:rPr>
        <w:t>donirali</w:t>
      </w:r>
      <w:proofErr w:type="spellEnd"/>
      <w:r w:rsidRPr="001138EB">
        <w:rPr>
          <w:rFonts w:asciiTheme="minorHAnsi" w:hAnsiTheme="minorHAnsi" w:cstheme="minorHAnsi"/>
          <w:sz w:val="20"/>
          <w:szCs w:val="20"/>
        </w:rPr>
        <w:t xml:space="preserve"> še Eles in Holding Slovenske elektrarne EDT.</w:t>
      </w:r>
    </w:p>
    <w:p w14:paraId="5EEEE953" w14:textId="77777777" w:rsidR="00F27E2D" w:rsidRPr="001138EB" w:rsidRDefault="00F27E2D" w:rsidP="00EA3694">
      <w:pPr>
        <w:pStyle w:val="Neotevilenodstavek"/>
        <w:spacing w:before="0" w:after="0" w:line="260" w:lineRule="exact"/>
        <w:rPr>
          <w:rFonts w:asciiTheme="minorHAnsi" w:hAnsiTheme="minorHAnsi" w:cstheme="minorHAnsi"/>
          <w:sz w:val="20"/>
          <w:szCs w:val="20"/>
        </w:rPr>
      </w:pPr>
    </w:p>
    <w:p w14:paraId="0E7A076C" w14:textId="6CFA138F" w:rsidR="00F27E2D" w:rsidRPr="001138EB" w:rsidRDefault="00F27E2D" w:rsidP="00EA3694">
      <w:pPr>
        <w:pStyle w:val="Neotevilenodstavek"/>
        <w:spacing w:before="0" w:after="0" w:line="260" w:lineRule="exact"/>
        <w:rPr>
          <w:rFonts w:asciiTheme="minorHAnsi" w:hAnsiTheme="minorHAnsi" w:cstheme="minorHAnsi"/>
          <w:sz w:val="20"/>
          <w:szCs w:val="20"/>
        </w:rPr>
      </w:pPr>
      <w:r w:rsidRPr="001138EB">
        <w:rPr>
          <w:rFonts w:asciiTheme="minorHAnsi" w:hAnsiTheme="minorHAnsi" w:cstheme="minorHAnsi"/>
          <w:sz w:val="20"/>
          <w:szCs w:val="20"/>
        </w:rPr>
        <w:t xml:space="preserve">Ocenjena skupna vrednost </w:t>
      </w:r>
      <w:proofErr w:type="spellStart"/>
      <w:r w:rsidRPr="001138EB">
        <w:rPr>
          <w:rFonts w:asciiTheme="minorHAnsi" w:hAnsiTheme="minorHAnsi" w:cstheme="minorHAnsi"/>
          <w:sz w:val="20"/>
          <w:szCs w:val="20"/>
        </w:rPr>
        <w:t>doniranega</w:t>
      </w:r>
      <w:proofErr w:type="spellEnd"/>
      <w:r w:rsidRPr="001138EB">
        <w:rPr>
          <w:rFonts w:asciiTheme="minorHAnsi" w:hAnsiTheme="minorHAnsi" w:cstheme="minorHAnsi"/>
          <w:sz w:val="20"/>
          <w:szCs w:val="20"/>
        </w:rPr>
        <w:t xml:space="preserve"> materiala in opreme znaša </w:t>
      </w:r>
      <w:bookmarkStart w:id="7" w:name="_Hlk127882621"/>
      <w:r w:rsidRPr="001138EB">
        <w:rPr>
          <w:rFonts w:asciiTheme="minorHAnsi" w:hAnsiTheme="minorHAnsi" w:cstheme="minorHAnsi"/>
          <w:sz w:val="20"/>
          <w:szCs w:val="20"/>
        </w:rPr>
        <w:t>336.484</w:t>
      </w:r>
      <w:bookmarkEnd w:id="7"/>
      <w:r w:rsidR="00041C84">
        <w:rPr>
          <w:rFonts w:asciiTheme="minorHAnsi" w:hAnsiTheme="minorHAnsi" w:cstheme="minorHAnsi"/>
          <w:sz w:val="20"/>
          <w:szCs w:val="20"/>
        </w:rPr>
        <w:t xml:space="preserve"> </w:t>
      </w:r>
      <w:r w:rsidRPr="001138EB">
        <w:rPr>
          <w:rFonts w:asciiTheme="minorHAnsi" w:hAnsiTheme="minorHAnsi" w:cstheme="minorHAnsi"/>
          <w:sz w:val="20"/>
          <w:szCs w:val="20"/>
        </w:rPr>
        <w:t xml:space="preserve">evrov. Gre za </w:t>
      </w:r>
      <w:bookmarkStart w:id="8" w:name="_Hlk127882634"/>
      <w:r w:rsidRPr="001138EB">
        <w:rPr>
          <w:rFonts w:asciiTheme="minorHAnsi" w:hAnsiTheme="minorHAnsi" w:cstheme="minorHAnsi"/>
          <w:sz w:val="20"/>
          <w:szCs w:val="20"/>
        </w:rPr>
        <w:t xml:space="preserve">transformatorje (napetostne, energetske in tokovne), </w:t>
      </w:r>
      <w:proofErr w:type="spellStart"/>
      <w:r w:rsidRPr="001138EB">
        <w:rPr>
          <w:rFonts w:asciiTheme="minorHAnsi" w:hAnsiTheme="minorHAnsi" w:cstheme="minorHAnsi"/>
          <w:sz w:val="20"/>
          <w:szCs w:val="20"/>
        </w:rPr>
        <w:t>diesel</w:t>
      </w:r>
      <w:proofErr w:type="spellEnd"/>
      <w:r w:rsidRPr="001138EB">
        <w:rPr>
          <w:rFonts w:asciiTheme="minorHAnsi" w:hAnsiTheme="minorHAnsi" w:cstheme="minorHAnsi"/>
          <w:sz w:val="20"/>
          <w:szCs w:val="20"/>
        </w:rPr>
        <w:t xml:space="preserve"> agregate, oljni gorilnik, odklopnike, releje, elektromotorje, usmernike in popravna spirala</w:t>
      </w:r>
      <w:bookmarkEnd w:id="8"/>
      <w:r w:rsidRPr="001138EB">
        <w:rPr>
          <w:rFonts w:asciiTheme="minorHAnsi" w:hAnsiTheme="minorHAnsi" w:cstheme="minorHAnsi"/>
          <w:sz w:val="20"/>
          <w:szCs w:val="20"/>
        </w:rPr>
        <w:t>.</w:t>
      </w:r>
    </w:p>
    <w:p w14:paraId="7A7B6DC8" w14:textId="50CD523B" w:rsidR="00F27E2D" w:rsidRDefault="00F27E2D" w:rsidP="00EA3694">
      <w:pPr>
        <w:pStyle w:val="Neotevilenodstavek"/>
        <w:spacing w:before="0" w:after="0" w:line="260" w:lineRule="exact"/>
        <w:rPr>
          <w:rFonts w:asciiTheme="minorHAnsi" w:hAnsiTheme="minorHAnsi" w:cstheme="minorHAnsi"/>
          <w:sz w:val="20"/>
          <w:szCs w:val="20"/>
        </w:rPr>
      </w:pPr>
    </w:p>
    <w:p w14:paraId="6FD86FE2" w14:textId="77777777" w:rsidR="00041C84" w:rsidRPr="001138EB" w:rsidRDefault="00041C84" w:rsidP="00EA3694">
      <w:pPr>
        <w:pStyle w:val="Neotevilenodstavek"/>
        <w:spacing w:before="0" w:after="0" w:line="260" w:lineRule="exact"/>
        <w:rPr>
          <w:rFonts w:asciiTheme="minorHAnsi" w:hAnsiTheme="minorHAnsi" w:cstheme="minorHAnsi"/>
          <w:sz w:val="20"/>
          <w:szCs w:val="20"/>
        </w:rPr>
      </w:pPr>
    </w:p>
    <w:p w14:paraId="6C5D35FD" w14:textId="77777777" w:rsidR="00F27E2D" w:rsidRPr="00EC0511" w:rsidRDefault="00F27E2D" w:rsidP="00EC0511">
      <w:pPr>
        <w:pStyle w:val="Naslov2"/>
      </w:pPr>
      <w:r w:rsidRPr="00EC0511">
        <w:t>Ministrstvo za notranje zadeve</w:t>
      </w:r>
    </w:p>
    <w:p w14:paraId="573B259A" w14:textId="77777777" w:rsidR="00041C84" w:rsidRDefault="00041C84" w:rsidP="00EA3694">
      <w:pPr>
        <w:autoSpaceDE w:val="0"/>
        <w:autoSpaceDN w:val="0"/>
        <w:adjustRightInd w:val="0"/>
        <w:jc w:val="both"/>
        <w:rPr>
          <w:rFonts w:cstheme="minorHAnsi"/>
          <w:color w:val="000000"/>
          <w:sz w:val="20"/>
          <w:szCs w:val="20"/>
        </w:rPr>
      </w:pPr>
    </w:p>
    <w:p w14:paraId="4EED1C0D" w14:textId="418D4A5C" w:rsidR="00F27E2D" w:rsidRPr="001138EB" w:rsidRDefault="00F27E2D" w:rsidP="00EA3694">
      <w:pPr>
        <w:autoSpaceDE w:val="0"/>
        <w:autoSpaceDN w:val="0"/>
        <w:adjustRightInd w:val="0"/>
        <w:jc w:val="both"/>
        <w:rPr>
          <w:rFonts w:cstheme="minorHAnsi"/>
          <w:color w:val="000000"/>
          <w:sz w:val="20"/>
          <w:szCs w:val="20"/>
        </w:rPr>
      </w:pPr>
      <w:r w:rsidRPr="001138EB">
        <w:rPr>
          <w:rFonts w:cstheme="minorHAnsi"/>
          <w:color w:val="000000"/>
          <w:sz w:val="20"/>
          <w:szCs w:val="20"/>
        </w:rPr>
        <w:t xml:space="preserve">Zaradi kriznih razmer v Ukrajini je Svet Evropske unije 4. marca 2022 sprejel odločitev o aktiviranju začasne zaščite razseljenih oseb v Evropski uniji, ki omogoča takojšnjo in začasno zaščito osebam, ki so </w:t>
      </w:r>
      <w:r w:rsidR="00041C84">
        <w:rPr>
          <w:rFonts w:cstheme="minorHAnsi"/>
          <w:color w:val="000000"/>
          <w:sz w:val="20"/>
          <w:szCs w:val="20"/>
        </w:rPr>
        <w:t xml:space="preserve">bile </w:t>
      </w:r>
      <w:r w:rsidRPr="001138EB">
        <w:rPr>
          <w:rFonts w:cstheme="minorHAnsi"/>
          <w:color w:val="000000"/>
          <w:sz w:val="20"/>
          <w:szCs w:val="20"/>
        </w:rPr>
        <w:t>24. februarja 2022 ali pozneje razseljene iz Ukrajine zaradi vojaške invazije ruskih oboroženih sil. Vlada je skladno s to odločitvijo 9. marca 2022 sprejela sklep o uvedbi začasne zaščite za razseljene osebe iz Ukrajine v Republiki Sloveniji, ki je začel veljati 10. marca 2022. Z uveljavitvijo sklepa se je začel uporabljati Zakon o začasni zaščiti razseljenih oseb. Ta ureja uvedbo, trajanje in prenehanje začasne zaščite razseljenih oseb, pogoje in postopke za pridobitev in prenehanje začasne zaščite ter pravice in obveznosti oseb z začasno zaščito v Republiki Sloveniji.</w:t>
      </w:r>
    </w:p>
    <w:p w14:paraId="795A0359" w14:textId="77777777" w:rsidR="00F27E2D" w:rsidRPr="001138EB" w:rsidRDefault="00F27E2D" w:rsidP="00EA3694">
      <w:pPr>
        <w:autoSpaceDE w:val="0"/>
        <w:autoSpaceDN w:val="0"/>
        <w:adjustRightInd w:val="0"/>
        <w:jc w:val="both"/>
        <w:rPr>
          <w:rFonts w:cstheme="minorHAnsi"/>
          <w:color w:val="000000"/>
          <w:sz w:val="20"/>
          <w:szCs w:val="20"/>
        </w:rPr>
      </w:pPr>
    </w:p>
    <w:p w14:paraId="0D3F6B5D" w14:textId="77777777" w:rsidR="00F27E2D" w:rsidRPr="001138EB" w:rsidRDefault="00F27E2D" w:rsidP="00EA3694">
      <w:pPr>
        <w:autoSpaceDE w:val="0"/>
        <w:autoSpaceDN w:val="0"/>
        <w:adjustRightInd w:val="0"/>
        <w:jc w:val="both"/>
        <w:rPr>
          <w:rFonts w:cstheme="minorHAnsi"/>
          <w:color w:val="000000"/>
          <w:sz w:val="20"/>
          <w:szCs w:val="20"/>
        </w:rPr>
      </w:pPr>
      <w:r w:rsidRPr="001138EB">
        <w:rPr>
          <w:rFonts w:cstheme="minorHAnsi"/>
          <w:color w:val="000000"/>
          <w:sz w:val="20"/>
          <w:szCs w:val="20"/>
        </w:rPr>
        <w:t>Začasna zaščita, aktivirana marca 2022 za začetno obdobje enega leta, se bo v kratkem samodejno podaljšala za dve šestmesečni obdobji. To pomeni, da se bo 4. marca 2023 samodejno podaljšala do 4. marca 2024. Upravna enota bo osebi s priznano začasno zaščito v Sloveniji po uradni dolžnosti izdala novo izkaznico (za podaljšanje torej ne bo treba vložiti nove vloge).</w:t>
      </w:r>
    </w:p>
    <w:p w14:paraId="55069657" w14:textId="77777777" w:rsidR="00F27E2D" w:rsidRPr="001138EB" w:rsidRDefault="00F27E2D" w:rsidP="00EA3694">
      <w:pPr>
        <w:autoSpaceDE w:val="0"/>
        <w:autoSpaceDN w:val="0"/>
        <w:adjustRightInd w:val="0"/>
        <w:jc w:val="both"/>
        <w:rPr>
          <w:rFonts w:cstheme="minorHAnsi"/>
          <w:color w:val="000000"/>
          <w:sz w:val="20"/>
          <w:szCs w:val="20"/>
        </w:rPr>
      </w:pPr>
    </w:p>
    <w:p w14:paraId="78C27359" w14:textId="628A8F69" w:rsidR="00F27E2D" w:rsidRPr="001138EB" w:rsidRDefault="00F27E2D" w:rsidP="00EA3694">
      <w:pPr>
        <w:autoSpaceDE w:val="0"/>
        <w:autoSpaceDN w:val="0"/>
        <w:adjustRightInd w:val="0"/>
        <w:jc w:val="both"/>
        <w:rPr>
          <w:rFonts w:cstheme="minorHAnsi"/>
          <w:b/>
          <w:bCs/>
          <w:color w:val="000000"/>
          <w:sz w:val="20"/>
          <w:szCs w:val="20"/>
        </w:rPr>
      </w:pPr>
      <w:r w:rsidRPr="001138EB">
        <w:rPr>
          <w:rFonts w:cstheme="minorHAnsi"/>
          <w:b/>
          <w:bCs/>
          <w:color w:val="000000"/>
          <w:sz w:val="20"/>
          <w:szCs w:val="20"/>
        </w:rPr>
        <w:lastRenderedPageBreak/>
        <w:t>V Sloveniji je bilo do 17. 2. 2023 vloženih 8705 vlog za začasno zaščito, priznanih je bilo 7963 statusov začasne zaščite.</w:t>
      </w:r>
    </w:p>
    <w:p w14:paraId="56D0252D" w14:textId="77777777" w:rsidR="00F27E2D" w:rsidRPr="001138EB" w:rsidRDefault="00F27E2D" w:rsidP="00EA3694">
      <w:pPr>
        <w:autoSpaceDE w:val="0"/>
        <w:autoSpaceDN w:val="0"/>
        <w:adjustRightInd w:val="0"/>
        <w:jc w:val="both"/>
        <w:rPr>
          <w:rFonts w:cstheme="minorHAnsi"/>
          <w:b/>
          <w:bCs/>
          <w:color w:val="000000"/>
          <w:sz w:val="20"/>
          <w:szCs w:val="20"/>
        </w:rPr>
      </w:pPr>
    </w:p>
    <w:p w14:paraId="0A2F1554" w14:textId="1F4CA67D" w:rsidR="00F27E2D" w:rsidRPr="001138EB" w:rsidRDefault="00F27E2D" w:rsidP="00EA3694">
      <w:pPr>
        <w:autoSpaceDE w:val="0"/>
        <w:autoSpaceDN w:val="0"/>
        <w:adjustRightInd w:val="0"/>
        <w:jc w:val="both"/>
        <w:rPr>
          <w:rFonts w:cstheme="minorHAnsi"/>
          <w:color w:val="000000"/>
          <w:sz w:val="20"/>
          <w:szCs w:val="20"/>
        </w:rPr>
      </w:pPr>
      <w:r w:rsidRPr="001138EB">
        <w:rPr>
          <w:rFonts w:cstheme="minorHAnsi"/>
          <w:color w:val="000000"/>
          <w:sz w:val="20"/>
          <w:szCs w:val="20"/>
        </w:rPr>
        <w:t xml:space="preserve">Za nastanitev beguncev iz Ukrajine smo </w:t>
      </w:r>
      <w:r w:rsidR="00041C84">
        <w:rPr>
          <w:rFonts w:cstheme="minorHAnsi"/>
          <w:color w:val="000000"/>
          <w:sz w:val="20"/>
          <w:szCs w:val="20"/>
        </w:rPr>
        <w:t>UOIM</w:t>
      </w:r>
      <w:r w:rsidRPr="001138EB">
        <w:rPr>
          <w:rFonts w:cstheme="minorHAnsi"/>
          <w:color w:val="000000"/>
          <w:sz w:val="20"/>
          <w:szCs w:val="20"/>
        </w:rPr>
        <w:t xml:space="preserve"> predali v uporabo nepremičnine počitniškega doma na Debelem rtiču (v uporabi do marca 2024). V pomoč begunskim otrokom iz Ukrajine smo tam in v Logatcu informacijsko opremili dve učilnici s 30 kompleti osebnih računalnikov z monitorji, kamerami, slušalkami z mikrofoni in internetom.</w:t>
      </w:r>
    </w:p>
    <w:p w14:paraId="4B51F328" w14:textId="77777777" w:rsidR="00F27E2D" w:rsidRPr="001138EB" w:rsidRDefault="00F27E2D" w:rsidP="00EA3694">
      <w:pPr>
        <w:autoSpaceDE w:val="0"/>
        <w:autoSpaceDN w:val="0"/>
        <w:adjustRightInd w:val="0"/>
        <w:jc w:val="both"/>
        <w:rPr>
          <w:rFonts w:cstheme="minorHAnsi"/>
          <w:i/>
          <w:iCs/>
          <w:color w:val="000000"/>
          <w:sz w:val="20"/>
          <w:szCs w:val="20"/>
        </w:rPr>
      </w:pPr>
    </w:p>
    <w:p w14:paraId="21EA35DA" w14:textId="59A1BB82" w:rsidR="00F27E2D" w:rsidRPr="001138EB" w:rsidRDefault="00F27E2D" w:rsidP="00EA3694">
      <w:pPr>
        <w:autoSpaceDE w:val="0"/>
        <w:autoSpaceDN w:val="0"/>
        <w:adjustRightInd w:val="0"/>
        <w:jc w:val="both"/>
        <w:rPr>
          <w:rFonts w:cstheme="minorHAnsi"/>
          <w:color w:val="000000"/>
          <w:sz w:val="20"/>
          <w:szCs w:val="20"/>
        </w:rPr>
      </w:pPr>
      <w:r w:rsidRPr="001138EB">
        <w:rPr>
          <w:rFonts w:cstheme="minorHAnsi"/>
          <w:color w:val="000000"/>
          <w:sz w:val="20"/>
          <w:szCs w:val="20"/>
        </w:rPr>
        <w:t xml:space="preserve">Iz evropskega Sklada za azil, migracije in vključevanje smo v okviru nacionalnega programa prerazporedili 0,6 milijona evrov in jih dodelili </w:t>
      </w:r>
      <w:r w:rsidR="0021144B">
        <w:rPr>
          <w:rFonts w:cstheme="minorHAnsi"/>
          <w:color w:val="000000"/>
          <w:sz w:val="20"/>
          <w:szCs w:val="20"/>
        </w:rPr>
        <w:t>UOIM</w:t>
      </w:r>
      <w:r w:rsidRPr="001138EB">
        <w:rPr>
          <w:rFonts w:cstheme="minorHAnsi"/>
          <w:color w:val="000000"/>
          <w:sz w:val="20"/>
          <w:szCs w:val="20"/>
        </w:rPr>
        <w:t>.</w:t>
      </w:r>
    </w:p>
    <w:p w14:paraId="3120AA63" w14:textId="77777777" w:rsidR="00F27E2D" w:rsidRPr="001138EB" w:rsidRDefault="00F27E2D" w:rsidP="00EA3694">
      <w:pPr>
        <w:autoSpaceDE w:val="0"/>
        <w:autoSpaceDN w:val="0"/>
        <w:adjustRightInd w:val="0"/>
        <w:jc w:val="both"/>
        <w:rPr>
          <w:rFonts w:cstheme="minorHAnsi"/>
          <w:color w:val="000000"/>
          <w:sz w:val="20"/>
          <w:szCs w:val="20"/>
        </w:rPr>
      </w:pPr>
    </w:p>
    <w:p w14:paraId="4D3568AA" w14:textId="6A4B9953" w:rsidR="00F27E2D" w:rsidRDefault="00F27E2D" w:rsidP="00EA3694">
      <w:pPr>
        <w:jc w:val="both"/>
        <w:rPr>
          <w:rFonts w:cstheme="minorHAnsi"/>
          <w:color w:val="000000"/>
          <w:sz w:val="20"/>
          <w:szCs w:val="20"/>
        </w:rPr>
      </w:pPr>
      <w:r w:rsidRPr="001138EB">
        <w:rPr>
          <w:rFonts w:cstheme="minorHAnsi"/>
          <w:color w:val="000000"/>
          <w:sz w:val="20"/>
          <w:szCs w:val="20"/>
        </w:rPr>
        <w:t>Vlada je decembra 2022 sprejela sklep o nadaljevanju sodelovanja slovenske policije v mednarodni civilni misiji EU v Ukrajini (</w:t>
      </w:r>
      <w:proofErr w:type="spellStart"/>
      <w:r w:rsidRPr="001138EB">
        <w:rPr>
          <w:rFonts w:cstheme="minorHAnsi"/>
          <w:color w:val="000000"/>
          <w:sz w:val="20"/>
          <w:szCs w:val="20"/>
        </w:rPr>
        <w:t>European</w:t>
      </w:r>
      <w:proofErr w:type="spellEnd"/>
      <w:r w:rsidRPr="001138EB">
        <w:rPr>
          <w:rFonts w:cstheme="minorHAnsi"/>
          <w:color w:val="000000"/>
          <w:sz w:val="20"/>
          <w:szCs w:val="20"/>
        </w:rPr>
        <w:t xml:space="preserve"> Union </w:t>
      </w:r>
      <w:proofErr w:type="spellStart"/>
      <w:r w:rsidRPr="001138EB">
        <w:rPr>
          <w:rFonts w:cstheme="minorHAnsi"/>
          <w:color w:val="000000"/>
          <w:sz w:val="20"/>
          <w:szCs w:val="20"/>
        </w:rPr>
        <w:t>Advising</w:t>
      </w:r>
      <w:proofErr w:type="spellEnd"/>
      <w:r w:rsidRPr="001138EB">
        <w:rPr>
          <w:rFonts w:cstheme="minorHAnsi"/>
          <w:color w:val="000000"/>
          <w:sz w:val="20"/>
          <w:szCs w:val="20"/>
        </w:rPr>
        <w:t xml:space="preserve"> </w:t>
      </w:r>
      <w:proofErr w:type="spellStart"/>
      <w:r w:rsidRPr="001138EB">
        <w:rPr>
          <w:rFonts w:cstheme="minorHAnsi"/>
          <w:color w:val="000000"/>
          <w:sz w:val="20"/>
          <w:szCs w:val="20"/>
        </w:rPr>
        <w:t>Mission</w:t>
      </w:r>
      <w:proofErr w:type="spellEnd"/>
      <w:r w:rsidRPr="001138EB">
        <w:rPr>
          <w:rFonts w:cstheme="minorHAnsi"/>
          <w:color w:val="000000"/>
          <w:sz w:val="20"/>
          <w:szCs w:val="20"/>
        </w:rPr>
        <w:t xml:space="preserve"> - EUAM Ukrajina) z do pet pripadniki. Cilj misije je vzpostaviti civilni varnostni sektor v Ukrajini, ki bo učinkovit, odgovoren in bo užival zaupanje javnosti. Policija v misiji EUAM Ukrajina sicer sodeluje od leta 2021.</w:t>
      </w:r>
    </w:p>
    <w:p w14:paraId="7145F64B" w14:textId="77777777" w:rsidR="001138EB" w:rsidRPr="001138EB" w:rsidRDefault="001138EB" w:rsidP="00EA3694">
      <w:pPr>
        <w:jc w:val="both"/>
        <w:rPr>
          <w:rFonts w:cstheme="minorHAnsi"/>
          <w:sz w:val="20"/>
          <w:szCs w:val="20"/>
        </w:rPr>
      </w:pPr>
    </w:p>
    <w:p w14:paraId="14FD0D4A" w14:textId="77777777" w:rsidR="00F27E2D" w:rsidRPr="001138EB" w:rsidRDefault="00F27E2D" w:rsidP="00EA3694">
      <w:pPr>
        <w:autoSpaceDE w:val="0"/>
        <w:autoSpaceDN w:val="0"/>
        <w:adjustRightInd w:val="0"/>
        <w:jc w:val="both"/>
        <w:rPr>
          <w:rFonts w:cstheme="minorHAnsi"/>
          <w:sz w:val="20"/>
          <w:szCs w:val="20"/>
          <w:lang w:eastAsia="sl-SI"/>
        </w:rPr>
      </w:pPr>
      <w:r w:rsidRPr="001138EB">
        <w:rPr>
          <w:rFonts w:cstheme="minorHAnsi"/>
          <w:sz w:val="20"/>
          <w:szCs w:val="20"/>
          <w:lang w:eastAsia="sl-SI"/>
        </w:rPr>
        <w:t>Kot pomoč begunskim otrokom iz Ukrajine je MNZ na Debelem Rtiču in v Logatcu informacijsko opremilo dve učilnici, in sicer s 30 kompleti osebnih računalnikov z monitorji, kamerami in slušalkami z mikrofoni. Vse t. i. delovne postaje so povezane s svetovnim spletom (internetom).</w:t>
      </w:r>
    </w:p>
    <w:p w14:paraId="4AF386F4" w14:textId="77777777" w:rsidR="00F27E2D" w:rsidRPr="001138EB" w:rsidRDefault="00F27E2D" w:rsidP="00EA3694">
      <w:pPr>
        <w:autoSpaceDE w:val="0"/>
        <w:autoSpaceDN w:val="0"/>
        <w:adjustRightInd w:val="0"/>
        <w:jc w:val="both"/>
        <w:rPr>
          <w:rFonts w:cstheme="minorHAnsi"/>
          <w:sz w:val="20"/>
          <w:szCs w:val="20"/>
          <w:lang w:eastAsia="sl-SI"/>
        </w:rPr>
      </w:pPr>
    </w:p>
    <w:p w14:paraId="7B8D2BE2" w14:textId="61142A9F" w:rsidR="00F27E2D" w:rsidRPr="001138EB" w:rsidRDefault="00F27E2D" w:rsidP="00EA3694">
      <w:pPr>
        <w:autoSpaceDE w:val="0"/>
        <w:autoSpaceDN w:val="0"/>
        <w:adjustRightInd w:val="0"/>
        <w:jc w:val="both"/>
        <w:rPr>
          <w:rFonts w:cstheme="minorHAnsi"/>
          <w:sz w:val="20"/>
          <w:szCs w:val="20"/>
          <w:lang w:eastAsia="sl-SI"/>
        </w:rPr>
      </w:pPr>
      <w:r w:rsidRPr="001138EB">
        <w:rPr>
          <w:rFonts w:cstheme="minorHAnsi"/>
          <w:sz w:val="20"/>
          <w:szCs w:val="20"/>
          <w:lang w:eastAsia="sl-SI"/>
        </w:rPr>
        <w:t>V okviru evropskega Sklada za azil, migracije in vključevanje (v nadaljevanju</w:t>
      </w:r>
      <w:r w:rsidR="0021144B">
        <w:rPr>
          <w:rFonts w:cstheme="minorHAnsi"/>
          <w:sz w:val="20"/>
          <w:szCs w:val="20"/>
          <w:lang w:eastAsia="sl-SI"/>
        </w:rPr>
        <w:t xml:space="preserve"> </w:t>
      </w:r>
      <w:r w:rsidRPr="001138EB">
        <w:rPr>
          <w:rFonts w:cstheme="minorHAnsi"/>
          <w:sz w:val="20"/>
          <w:szCs w:val="20"/>
          <w:lang w:eastAsia="sl-SI"/>
        </w:rPr>
        <w:t>AMIF) se je 24. 6. 2021 spremenila Uredba (EU) 2021/1060, na podlagi katere je MNZ lahko v okviru nacionalnega programa prerazporedil nerealizirana sredstva za premestitve in preselitve v višini 600</w:t>
      </w:r>
      <w:r w:rsidR="0021144B">
        <w:rPr>
          <w:rFonts w:cstheme="minorHAnsi"/>
          <w:sz w:val="20"/>
          <w:szCs w:val="20"/>
          <w:lang w:eastAsia="sl-SI"/>
        </w:rPr>
        <w:t xml:space="preserve"> </w:t>
      </w:r>
      <w:r w:rsidRPr="001138EB">
        <w:rPr>
          <w:rFonts w:cstheme="minorHAnsi"/>
          <w:sz w:val="20"/>
          <w:szCs w:val="20"/>
          <w:lang w:eastAsia="sl-SI"/>
        </w:rPr>
        <w:t>tisoč evrov, ki so bila dodeljena UOIM. Sredstva so namenjena vključitvi začasno razseljenih oseb iz Ukrajine v obstoječe projekte v okviru AMIF, ki jih UOIM izvaja v okviru AMIF.</w:t>
      </w:r>
    </w:p>
    <w:p w14:paraId="71D976DB" w14:textId="77777777" w:rsidR="00F27E2D" w:rsidRPr="001138EB" w:rsidRDefault="00F27E2D" w:rsidP="00EA3694">
      <w:pPr>
        <w:autoSpaceDE w:val="0"/>
        <w:autoSpaceDN w:val="0"/>
        <w:adjustRightInd w:val="0"/>
        <w:jc w:val="both"/>
        <w:rPr>
          <w:rFonts w:cstheme="minorHAnsi"/>
          <w:sz w:val="20"/>
          <w:szCs w:val="20"/>
          <w:lang w:eastAsia="sl-SI"/>
        </w:rPr>
      </w:pPr>
    </w:p>
    <w:p w14:paraId="3EB1B635" w14:textId="77777777" w:rsidR="00F27E2D" w:rsidRPr="001138EB" w:rsidRDefault="00F27E2D" w:rsidP="00EA3694">
      <w:pPr>
        <w:suppressAutoHyphens/>
        <w:overflowPunct w:val="0"/>
        <w:autoSpaceDE w:val="0"/>
        <w:autoSpaceDN w:val="0"/>
        <w:adjustRightInd w:val="0"/>
        <w:jc w:val="both"/>
        <w:textAlignment w:val="baseline"/>
        <w:rPr>
          <w:rFonts w:cstheme="minorHAnsi"/>
          <w:b/>
          <w:bCs/>
          <w:sz w:val="20"/>
          <w:szCs w:val="20"/>
          <w:lang w:eastAsia="sl-SI"/>
        </w:rPr>
      </w:pPr>
    </w:p>
    <w:p w14:paraId="5EE9CB5A" w14:textId="7424E093" w:rsidR="0021144B" w:rsidRDefault="00F27E2D" w:rsidP="0021144B">
      <w:pPr>
        <w:pStyle w:val="Naslov2"/>
      </w:pPr>
      <w:r w:rsidRPr="00EC0511">
        <w:t>Ministrstvo za vzgojo in izobraževanje</w:t>
      </w:r>
    </w:p>
    <w:p w14:paraId="45C85493" w14:textId="77777777" w:rsidR="0021144B" w:rsidRPr="0021144B" w:rsidRDefault="0021144B" w:rsidP="0021144B"/>
    <w:p w14:paraId="47EDE956" w14:textId="5DB409D3" w:rsidR="00F27E2D" w:rsidRPr="001138EB" w:rsidRDefault="00F27E2D" w:rsidP="00EA3694">
      <w:pPr>
        <w:spacing w:before="120"/>
        <w:jc w:val="both"/>
        <w:rPr>
          <w:rFonts w:cstheme="minorHAnsi"/>
          <w:sz w:val="20"/>
          <w:szCs w:val="20"/>
        </w:rPr>
      </w:pPr>
      <w:r w:rsidRPr="001138EB">
        <w:rPr>
          <w:rFonts w:cstheme="minorHAnsi"/>
          <w:sz w:val="20"/>
          <w:szCs w:val="20"/>
        </w:rPr>
        <w:t>S sprejetjem Sklepa o uvedbi začasne zaščite za razseljene osebe iz Ukrajine se je začel uporabljati Zakon o začasni zaščiti razseljenih oseb, ki v 23. členu določa pravice, med drugimi tudi pravico do izobraževanja. Vključevanje oseb z začasno zaščito v izobraževanje je podrobneje opredeljeno v 29. členu predmetnega zakona, ki določa, da imajo osebe z začasno zaščito, ki so stare manj kot 18 let</w:t>
      </w:r>
      <w:r w:rsidR="001138EB">
        <w:rPr>
          <w:rFonts w:cstheme="minorHAnsi"/>
          <w:sz w:val="20"/>
          <w:szCs w:val="20"/>
        </w:rPr>
        <w:t>,</w:t>
      </w:r>
      <w:r w:rsidRPr="001138EB">
        <w:rPr>
          <w:rFonts w:cstheme="minorHAnsi"/>
          <w:sz w:val="20"/>
          <w:szCs w:val="20"/>
        </w:rPr>
        <w:t xml:space="preserve"> pravico do:</w:t>
      </w:r>
    </w:p>
    <w:p w14:paraId="0D1D6ED3" w14:textId="77777777" w:rsidR="00F27E2D" w:rsidRPr="001138EB" w:rsidRDefault="00F27E2D" w:rsidP="00EA3694">
      <w:pPr>
        <w:pStyle w:val="Odstavekseznama"/>
        <w:numPr>
          <w:ilvl w:val="0"/>
          <w:numId w:val="10"/>
        </w:numPr>
        <w:spacing w:before="120" w:after="0" w:line="240" w:lineRule="auto"/>
        <w:contextualSpacing w:val="0"/>
        <w:jc w:val="both"/>
        <w:rPr>
          <w:rFonts w:asciiTheme="minorHAnsi" w:hAnsiTheme="minorHAnsi" w:cstheme="minorHAnsi"/>
          <w:sz w:val="20"/>
          <w:szCs w:val="20"/>
        </w:rPr>
      </w:pPr>
      <w:r w:rsidRPr="001138EB">
        <w:rPr>
          <w:rFonts w:asciiTheme="minorHAnsi" w:hAnsiTheme="minorHAnsi" w:cstheme="minorHAnsi"/>
          <w:sz w:val="20"/>
          <w:szCs w:val="20"/>
        </w:rPr>
        <w:t>vključitve in zaključka osnovnošolskega izobraževanja in</w:t>
      </w:r>
    </w:p>
    <w:p w14:paraId="3D313B51" w14:textId="77777777" w:rsidR="00F27E2D" w:rsidRPr="001138EB" w:rsidRDefault="00F27E2D" w:rsidP="00EA3694">
      <w:pPr>
        <w:pStyle w:val="Odstavekseznama"/>
        <w:numPr>
          <w:ilvl w:val="0"/>
          <w:numId w:val="10"/>
        </w:numPr>
        <w:spacing w:before="120" w:after="0" w:line="240" w:lineRule="auto"/>
        <w:contextualSpacing w:val="0"/>
        <w:jc w:val="both"/>
        <w:rPr>
          <w:rFonts w:asciiTheme="minorHAnsi" w:hAnsiTheme="minorHAnsi" w:cstheme="minorHAnsi"/>
          <w:sz w:val="20"/>
          <w:szCs w:val="20"/>
        </w:rPr>
      </w:pPr>
      <w:r w:rsidRPr="001138EB">
        <w:rPr>
          <w:rFonts w:asciiTheme="minorHAnsi" w:hAnsiTheme="minorHAnsi" w:cstheme="minorHAnsi"/>
          <w:sz w:val="20"/>
          <w:szCs w:val="20"/>
        </w:rPr>
        <w:t>vključitve in zaključka nižjega in srednjega poklicnega ter srednjega strokovnega in splošnega izobraževanja za pridobitev javno veljavne izobrazbe v javnih in zasebnih šolah, ki se financirajo iz javnih sredstev, pod enakimi pogoji kot državljani Republike Slovenije</w:t>
      </w:r>
    </w:p>
    <w:p w14:paraId="24BD61C7" w14:textId="15583005" w:rsidR="00F27E2D" w:rsidRPr="001138EB" w:rsidRDefault="00F27E2D" w:rsidP="00EA3694">
      <w:pPr>
        <w:pStyle w:val="Navadensplet"/>
        <w:spacing w:before="120" w:beforeAutospacing="0" w:after="0" w:afterAutospacing="0"/>
        <w:jc w:val="both"/>
        <w:textAlignment w:val="baseline"/>
        <w:rPr>
          <w:rFonts w:asciiTheme="minorHAnsi" w:hAnsiTheme="minorHAnsi" w:cstheme="minorHAnsi"/>
          <w:color w:val="111111"/>
          <w:sz w:val="20"/>
          <w:szCs w:val="20"/>
        </w:rPr>
      </w:pPr>
      <w:r w:rsidRPr="001138EB">
        <w:rPr>
          <w:rFonts w:asciiTheme="minorHAnsi" w:hAnsiTheme="minorHAnsi" w:cstheme="minorHAnsi"/>
          <w:color w:val="111111"/>
          <w:sz w:val="20"/>
          <w:szCs w:val="20"/>
        </w:rPr>
        <w:t>Vlada je 24. marca na 119. redni seji sprejela Uredbo o načinu zagotavljanja pravic osebam z začasno zaščito, ki podrobneje določa zagotavljanje pravic osebam z začasno zaščito in prosilcem za začasno zaščito, med drugim tudi za področja vzgoje in izobraževanja. Uredba ureja tako vključevanje v programe za predšolske otroke, osnovne šole, srednjega šolstva, višjega strokovnega izobraževanja, ter programe visokega šolstva.</w:t>
      </w:r>
    </w:p>
    <w:p w14:paraId="105CD07C" w14:textId="77777777" w:rsidR="00F27E2D" w:rsidRPr="001138EB" w:rsidRDefault="00F27E2D" w:rsidP="00EA3694">
      <w:pPr>
        <w:pStyle w:val="Navadensplet"/>
        <w:spacing w:before="120" w:beforeAutospacing="0" w:after="0" w:afterAutospacing="0"/>
        <w:jc w:val="both"/>
        <w:textAlignment w:val="baseline"/>
        <w:rPr>
          <w:rFonts w:asciiTheme="minorHAnsi" w:hAnsiTheme="minorHAnsi" w:cstheme="minorHAnsi"/>
          <w:color w:val="111111"/>
          <w:sz w:val="20"/>
          <w:szCs w:val="20"/>
        </w:rPr>
      </w:pPr>
    </w:p>
    <w:p w14:paraId="53B6D992" w14:textId="77777777" w:rsidR="00F27E2D" w:rsidRPr="001138EB" w:rsidRDefault="00F27E2D" w:rsidP="00EA3694">
      <w:pPr>
        <w:jc w:val="both"/>
        <w:rPr>
          <w:rFonts w:cstheme="minorHAnsi"/>
          <w:b/>
          <w:bCs/>
          <w:sz w:val="20"/>
          <w:szCs w:val="20"/>
        </w:rPr>
      </w:pPr>
      <w:r w:rsidRPr="001138EB">
        <w:rPr>
          <w:rFonts w:cstheme="minorHAnsi"/>
          <w:b/>
          <w:bCs/>
          <w:sz w:val="20"/>
          <w:szCs w:val="20"/>
        </w:rPr>
        <w:t>Vključenost otrok, učencev in dijakov iz Ukrajine v šolskem letu 2022/2023 z dodeljeno začasno zaščito in so vključeni v vzgojno izobraževalne zavode (5. 1. 2023):</w:t>
      </w:r>
    </w:p>
    <w:tbl>
      <w:tblPr>
        <w:tblW w:w="4220" w:type="dxa"/>
        <w:tblCellMar>
          <w:left w:w="70" w:type="dxa"/>
          <w:right w:w="70" w:type="dxa"/>
        </w:tblCellMar>
        <w:tblLook w:val="04A0" w:firstRow="1" w:lastRow="0" w:firstColumn="1" w:lastColumn="0" w:noHBand="0" w:noVBand="1"/>
      </w:tblPr>
      <w:tblGrid>
        <w:gridCol w:w="1840"/>
        <w:gridCol w:w="1180"/>
        <w:gridCol w:w="1200"/>
      </w:tblGrid>
      <w:tr w:rsidR="00F27E2D" w:rsidRPr="001138EB" w14:paraId="4A44C543" w14:textId="77777777" w:rsidTr="006D4CB3">
        <w:trPr>
          <w:trHeight w:val="84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9C8B"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Vzgojno izobraževalni zavod</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013468E"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Število zavodov</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E86890E"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Število vključenih</w:t>
            </w:r>
          </w:p>
        </w:tc>
      </w:tr>
      <w:tr w:rsidR="00F27E2D" w:rsidRPr="001138EB" w14:paraId="306491DE" w14:textId="77777777" w:rsidTr="006D4CB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B5079C0"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Vrtec</w:t>
            </w:r>
          </w:p>
        </w:tc>
        <w:tc>
          <w:tcPr>
            <w:tcW w:w="1180" w:type="dxa"/>
            <w:tcBorders>
              <w:top w:val="nil"/>
              <w:left w:val="nil"/>
              <w:bottom w:val="single" w:sz="4" w:space="0" w:color="auto"/>
              <w:right w:val="single" w:sz="4" w:space="0" w:color="auto"/>
            </w:tcBorders>
            <w:shd w:val="clear" w:color="auto" w:fill="auto"/>
            <w:noWrap/>
            <w:vAlign w:val="bottom"/>
            <w:hideMark/>
          </w:tcPr>
          <w:p w14:paraId="695B8F7E"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101</w:t>
            </w:r>
          </w:p>
        </w:tc>
        <w:tc>
          <w:tcPr>
            <w:tcW w:w="1200" w:type="dxa"/>
            <w:tcBorders>
              <w:top w:val="nil"/>
              <w:left w:val="nil"/>
              <w:bottom w:val="single" w:sz="4" w:space="0" w:color="auto"/>
              <w:right w:val="single" w:sz="4" w:space="0" w:color="auto"/>
            </w:tcBorders>
            <w:shd w:val="clear" w:color="auto" w:fill="auto"/>
            <w:noWrap/>
            <w:vAlign w:val="bottom"/>
            <w:hideMark/>
          </w:tcPr>
          <w:p w14:paraId="789CBF51"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244</w:t>
            </w:r>
          </w:p>
        </w:tc>
      </w:tr>
      <w:tr w:rsidR="00F27E2D" w:rsidRPr="001138EB" w14:paraId="36BB80B1" w14:textId="77777777" w:rsidTr="006D4CB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D3CCCD7"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Osnovna šola</w:t>
            </w:r>
          </w:p>
        </w:tc>
        <w:tc>
          <w:tcPr>
            <w:tcW w:w="1180" w:type="dxa"/>
            <w:tcBorders>
              <w:top w:val="nil"/>
              <w:left w:val="nil"/>
              <w:bottom w:val="single" w:sz="4" w:space="0" w:color="auto"/>
              <w:right w:val="single" w:sz="4" w:space="0" w:color="auto"/>
            </w:tcBorders>
            <w:shd w:val="clear" w:color="auto" w:fill="auto"/>
            <w:noWrap/>
            <w:vAlign w:val="bottom"/>
            <w:hideMark/>
          </w:tcPr>
          <w:p w14:paraId="408B09C1"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237</w:t>
            </w:r>
          </w:p>
        </w:tc>
        <w:tc>
          <w:tcPr>
            <w:tcW w:w="1200" w:type="dxa"/>
            <w:tcBorders>
              <w:top w:val="nil"/>
              <w:left w:val="nil"/>
              <w:bottom w:val="single" w:sz="4" w:space="0" w:color="auto"/>
              <w:right w:val="single" w:sz="4" w:space="0" w:color="auto"/>
            </w:tcBorders>
            <w:shd w:val="clear" w:color="auto" w:fill="auto"/>
            <w:noWrap/>
            <w:vAlign w:val="bottom"/>
            <w:hideMark/>
          </w:tcPr>
          <w:p w14:paraId="31020D0D"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907</w:t>
            </w:r>
          </w:p>
        </w:tc>
      </w:tr>
      <w:tr w:rsidR="00F27E2D" w:rsidRPr="001138EB" w14:paraId="0D529A47" w14:textId="77777777" w:rsidTr="006D4CB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244DF64"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Osnovna šola PP</w:t>
            </w:r>
          </w:p>
        </w:tc>
        <w:tc>
          <w:tcPr>
            <w:tcW w:w="1180" w:type="dxa"/>
            <w:tcBorders>
              <w:top w:val="nil"/>
              <w:left w:val="nil"/>
              <w:bottom w:val="single" w:sz="4" w:space="0" w:color="auto"/>
              <w:right w:val="single" w:sz="4" w:space="0" w:color="auto"/>
            </w:tcBorders>
            <w:shd w:val="clear" w:color="auto" w:fill="auto"/>
            <w:noWrap/>
            <w:vAlign w:val="bottom"/>
            <w:hideMark/>
          </w:tcPr>
          <w:p w14:paraId="373AD80B"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8</w:t>
            </w:r>
          </w:p>
        </w:tc>
        <w:tc>
          <w:tcPr>
            <w:tcW w:w="1200" w:type="dxa"/>
            <w:tcBorders>
              <w:top w:val="nil"/>
              <w:left w:val="nil"/>
              <w:bottom w:val="single" w:sz="4" w:space="0" w:color="auto"/>
              <w:right w:val="single" w:sz="4" w:space="0" w:color="auto"/>
            </w:tcBorders>
            <w:shd w:val="clear" w:color="auto" w:fill="auto"/>
            <w:noWrap/>
            <w:vAlign w:val="bottom"/>
            <w:hideMark/>
          </w:tcPr>
          <w:p w14:paraId="677EFA3B"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8</w:t>
            </w:r>
          </w:p>
        </w:tc>
      </w:tr>
      <w:tr w:rsidR="00F27E2D" w:rsidRPr="001138EB" w14:paraId="4224EB21" w14:textId="77777777" w:rsidTr="006D4CB3">
        <w:trPr>
          <w:trHeight w:val="34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4F55E66"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Zavod za otroke</w:t>
            </w:r>
            <w:r w:rsidRPr="001138EB">
              <w:rPr>
                <w:rFonts w:cstheme="minorHAnsi"/>
                <w:color w:val="000000"/>
                <w:sz w:val="20"/>
                <w:szCs w:val="20"/>
                <w:vertAlign w:val="superscript"/>
                <w:lang w:eastAsia="sl-SI"/>
              </w:rPr>
              <w:t xml:space="preserve"> 1</w:t>
            </w:r>
          </w:p>
        </w:tc>
        <w:tc>
          <w:tcPr>
            <w:tcW w:w="1180" w:type="dxa"/>
            <w:tcBorders>
              <w:top w:val="nil"/>
              <w:left w:val="nil"/>
              <w:bottom w:val="single" w:sz="4" w:space="0" w:color="auto"/>
              <w:right w:val="single" w:sz="4" w:space="0" w:color="auto"/>
            </w:tcBorders>
            <w:shd w:val="clear" w:color="auto" w:fill="auto"/>
            <w:noWrap/>
            <w:vAlign w:val="bottom"/>
            <w:hideMark/>
          </w:tcPr>
          <w:p w14:paraId="44334945"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2</w:t>
            </w:r>
          </w:p>
        </w:tc>
        <w:tc>
          <w:tcPr>
            <w:tcW w:w="1200" w:type="dxa"/>
            <w:tcBorders>
              <w:top w:val="nil"/>
              <w:left w:val="nil"/>
              <w:bottom w:val="single" w:sz="4" w:space="0" w:color="auto"/>
              <w:right w:val="single" w:sz="4" w:space="0" w:color="auto"/>
            </w:tcBorders>
            <w:shd w:val="clear" w:color="auto" w:fill="auto"/>
            <w:noWrap/>
            <w:vAlign w:val="bottom"/>
            <w:hideMark/>
          </w:tcPr>
          <w:p w14:paraId="7E8EAA37"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2</w:t>
            </w:r>
          </w:p>
        </w:tc>
      </w:tr>
      <w:tr w:rsidR="00F27E2D" w:rsidRPr="001138EB" w14:paraId="490897C9" w14:textId="77777777" w:rsidTr="006D4CB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D5D213D"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Srednja šola</w:t>
            </w:r>
          </w:p>
        </w:tc>
        <w:tc>
          <w:tcPr>
            <w:tcW w:w="1180" w:type="dxa"/>
            <w:tcBorders>
              <w:top w:val="nil"/>
              <w:left w:val="nil"/>
              <w:bottom w:val="single" w:sz="4" w:space="0" w:color="auto"/>
              <w:right w:val="single" w:sz="4" w:space="0" w:color="auto"/>
            </w:tcBorders>
            <w:shd w:val="clear" w:color="auto" w:fill="auto"/>
            <w:noWrap/>
            <w:vAlign w:val="bottom"/>
            <w:hideMark/>
          </w:tcPr>
          <w:p w14:paraId="18D0E93E"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41</w:t>
            </w:r>
          </w:p>
        </w:tc>
        <w:tc>
          <w:tcPr>
            <w:tcW w:w="1200" w:type="dxa"/>
            <w:tcBorders>
              <w:top w:val="nil"/>
              <w:left w:val="nil"/>
              <w:bottom w:val="single" w:sz="4" w:space="0" w:color="auto"/>
              <w:right w:val="single" w:sz="4" w:space="0" w:color="auto"/>
            </w:tcBorders>
            <w:shd w:val="clear" w:color="auto" w:fill="auto"/>
            <w:noWrap/>
            <w:vAlign w:val="bottom"/>
            <w:hideMark/>
          </w:tcPr>
          <w:p w14:paraId="2190BF53"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100</w:t>
            </w:r>
          </w:p>
        </w:tc>
      </w:tr>
      <w:tr w:rsidR="00F27E2D" w:rsidRPr="001138EB" w14:paraId="58F5A6A3" w14:textId="77777777" w:rsidTr="006D4CB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9B3E28B"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lastRenderedPageBreak/>
              <w:t>SKUPAJ</w:t>
            </w:r>
          </w:p>
        </w:tc>
        <w:tc>
          <w:tcPr>
            <w:tcW w:w="1180" w:type="dxa"/>
            <w:tcBorders>
              <w:top w:val="nil"/>
              <w:left w:val="nil"/>
              <w:bottom w:val="single" w:sz="4" w:space="0" w:color="auto"/>
              <w:right w:val="single" w:sz="4" w:space="0" w:color="auto"/>
            </w:tcBorders>
            <w:shd w:val="clear" w:color="auto" w:fill="auto"/>
            <w:noWrap/>
            <w:vAlign w:val="bottom"/>
            <w:hideMark/>
          </w:tcPr>
          <w:p w14:paraId="3506D73F"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389</w:t>
            </w:r>
          </w:p>
        </w:tc>
        <w:tc>
          <w:tcPr>
            <w:tcW w:w="1200" w:type="dxa"/>
            <w:tcBorders>
              <w:top w:val="nil"/>
              <w:left w:val="nil"/>
              <w:bottom w:val="single" w:sz="4" w:space="0" w:color="auto"/>
              <w:right w:val="single" w:sz="4" w:space="0" w:color="auto"/>
            </w:tcBorders>
            <w:shd w:val="clear" w:color="auto" w:fill="auto"/>
            <w:noWrap/>
            <w:vAlign w:val="bottom"/>
            <w:hideMark/>
          </w:tcPr>
          <w:p w14:paraId="627C632D" w14:textId="77777777" w:rsidR="00F27E2D" w:rsidRPr="001138EB" w:rsidRDefault="00F27E2D" w:rsidP="00EA3694">
            <w:pPr>
              <w:jc w:val="both"/>
              <w:rPr>
                <w:rFonts w:cstheme="minorHAnsi"/>
                <w:color w:val="000000"/>
                <w:sz w:val="20"/>
                <w:szCs w:val="20"/>
                <w:lang w:eastAsia="sl-SI"/>
              </w:rPr>
            </w:pPr>
            <w:r w:rsidRPr="001138EB">
              <w:rPr>
                <w:rFonts w:cstheme="minorHAnsi"/>
                <w:color w:val="000000"/>
                <w:sz w:val="20"/>
                <w:szCs w:val="20"/>
                <w:lang w:eastAsia="sl-SI"/>
              </w:rPr>
              <w:t>1261</w:t>
            </w:r>
          </w:p>
        </w:tc>
      </w:tr>
      <w:tr w:rsidR="00F27E2D" w:rsidRPr="001138EB" w14:paraId="0073F448" w14:textId="77777777" w:rsidTr="006D4CB3">
        <w:trPr>
          <w:trHeight w:val="315"/>
        </w:trPr>
        <w:tc>
          <w:tcPr>
            <w:tcW w:w="4220" w:type="dxa"/>
            <w:gridSpan w:val="3"/>
            <w:tcBorders>
              <w:top w:val="nil"/>
              <w:left w:val="nil"/>
              <w:bottom w:val="nil"/>
              <w:right w:val="nil"/>
            </w:tcBorders>
            <w:shd w:val="clear" w:color="auto" w:fill="auto"/>
            <w:noWrap/>
            <w:vAlign w:val="bottom"/>
            <w:hideMark/>
          </w:tcPr>
          <w:p w14:paraId="15809229" w14:textId="77777777" w:rsidR="00F27E2D" w:rsidRPr="001138EB" w:rsidRDefault="00F27E2D" w:rsidP="00EA3694">
            <w:pPr>
              <w:jc w:val="both"/>
              <w:rPr>
                <w:rFonts w:cstheme="minorHAnsi"/>
                <w:color w:val="000000"/>
                <w:sz w:val="16"/>
                <w:szCs w:val="16"/>
                <w:lang w:eastAsia="sl-SI"/>
              </w:rPr>
            </w:pPr>
            <w:r w:rsidRPr="001138EB">
              <w:rPr>
                <w:rFonts w:cstheme="minorHAnsi"/>
                <w:color w:val="000000"/>
                <w:sz w:val="16"/>
                <w:szCs w:val="16"/>
                <w:vertAlign w:val="superscript"/>
                <w:lang w:eastAsia="sl-SI"/>
              </w:rPr>
              <w:t>1</w:t>
            </w:r>
            <w:r w:rsidRPr="001138EB">
              <w:rPr>
                <w:rFonts w:cstheme="minorHAnsi"/>
                <w:color w:val="000000"/>
                <w:sz w:val="16"/>
                <w:szCs w:val="16"/>
                <w:lang w:eastAsia="sl-SI"/>
              </w:rPr>
              <w:t xml:space="preserve"> Zavod za vzgojo in izobraževanje otrok in  mladostnikov s pp</w:t>
            </w:r>
          </w:p>
        </w:tc>
      </w:tr>
      <w:tr w:rsidR="00F27E2D" w:rsidRPr="001138EB" w14:paraId="728F4855" w14:textId="77777777" w:rsidTr="006D4CB3">
        <w:trPr>
          <w:trHeight w:val="300"/>
        </w:trPr>
        <w:tc>
          <w:tcPr>
            <w:tcW w:w="4220" w:type="dxa"/>
            <w:gridSpan w:val="3"/>
            <w:tcBorders>
              <w:top w:val="nil"/>
              <w:left w:val="nil"/>
              <w:bottom w:val="nil"/>
              <w:right w:val="nil"/>
            </w:tcBorders>
            <w:shd w:val="clear" w:color="auto" w:fill="auto"/>
            <w:noWrap/>
            <w:vAlign w:val="bottom"/>
            <w:hideMark/>
          </w:tcPr>
          <w:p w14:paraId="7B6F2945" w14:textId="77777777" w:rsidR="00F27E2D" w:rsidRPr="001138EB" w:rsidRDefault="00F27E2D" w:rsidP="00EA3694">
            <w:pPr>
              <w:jc w:val="both"/>
              <w:rPr>
                <w:rFonts w:cstheme="minorHAnsi"/>
                <w:color w:val="000000"/>
                <w:sz w:val="16"/>
                <w:szCs w:val="16"/>
                <w:lang w:eastAsia="sl-SI"/>
              </w:rPr>
            </w:pPr>
            <w:r w:rsidRPr="001138EB">
              <w:rPr>
                <w:rFonts w:cstheme="minorHAnsi"/>
                <w:color w:val="000000"/>
                <w:sz w:val="16"/>
                <w:szCs w:val="16"/>
                <w:lang w:eastAsia="sl-SI"/>
              </w:rPr>
              <w:t>PP = posebne potrebe</w:t>
            </w:r>
          </w:p>
        </w:tc>
      </w:tr>
    </w:tbl>
    <w:p w14:paraId="7DD6CB74" w14:textId="4E75D638" w:rsidR="00F27E2D" w:rsidRPr="001138EB" w:rsidRDefault="00F27E2D" w:rsidP="00EA3694">
      <w:pPr>
        <w:autoSpaceDE w:val="0"/>
        <w:autoSpaceDN w:val="0"/>
        <w:adjustRightInd w:val="0"/>
        <w:spacing w:before="120"/>
        <w:jc w:val="both"/>
        <w:rPr>
          <w:rFonts w:cstheme="minorHAnsi"/>
          <w:color w:val="111111"/>
          <w:sz w:val="20"/>
          <w:szCs w:val="20"/>
        </w:rPr>
      </w:pPr>
      <w:r w:rsidRPr="001138EB">
        <w:rPr>
          <w:rFonts w:cstheme="minorHAnsi"/>
          <w:color w:val="000000"/>
          <w:sz w:val="20"/>
          <w:szCs w:val="20"/>
          <w:lang w:eastAsia="sl-SI"/>
        </w:rPr>
        <w:t xml:space="preserve">Pri </w:t>
      </w:r>
      <w:r w:rsidRPr="001138EB">
        <w:rPr>
          <w:rFonts w:cstheme="minorHAnsi"/>
          <w:color w:val="111111"/>
          <w:sz w:val="20"/>
          <w:szCs w:val="20"/>
        </w:rPr>
        <w:t>vključevanju otrok, učencev in dijakov iz namestitvenih centrov v vrtce in šole i</w:t>
      </w:r>
      <w:r w:rsidRPr="001138EB">
        <w:rPr>
          <w:rFonts w:cstheme="minorHAnsi"/>
          <w:color w:val="000000"/>
          <w:sz w:val="20"/>
          <w:szCs w:val="20"/>
          <w:lang w:eastAsia="sl-SI"/>
        </w:rPr>
        <w:t xml:space="preserve">ntenzivno sodelujemo z </w:t>
      </w:r>
      <w:r w:rsidR="0021144B">
        <w:rPr>
          <w:rFonts w:cstheme="minorHAnsi"/>
          <w:color w:val="111111"/>
          <w:sz w:val="20"/>
          <w:szCs w:val="20"/>
        </w:rPr>
        <w:t>UOIM</w:t>
      </w:r>
      <w:r w:rsidRPr="001138EB">
        <w:rPr>
          <w:rFonts w:cstheme="minorHAnsi"/>
          <w:color w:val="111111"/>
          <w:sz w:val="20"/>
          <w:szCs w:val="20"/>
        </w:rPr>
        <w:t xml:space="preserve">.  </w:t>
      </w:r>
    </w:p>
    <w:p w14:paraId="3448149B" w14:textId="19A7FAE9" w:rsidR="00F27E2D" w:rsidRPr="001138EB" w:rsidRDefault="00F27E2D" w:rsidP="00EA3694">
      <w:pPr>
        <w:autoSpaceDE w:val="0"/>
        <w:autoSpaceDN w:val="0"/>
        <w:adjustRightInd w:val="0"/>
        <w:spacing w:before="120"/>
        <w:jc w:val="both"/>
        <w:rPr>
          <w:rFonts w:cstheme="minorHAnsi"/>
          <w:sz w:val="20"/>
          <w:szCs w:val="20"/>
          <w:lang w:eastAsia="sl-SI"/>
        </w:rPr>
      </w:pPr>
      <w:r w:rsidRPr="001138EB">
        <w:rPr>
          <w:rFonts w:cstheme="minorHAnsi"/>
          <w:sz w:val="20"/>
          <w:szCs w:val="20"/>
        </w:rPr>
        <w:t>Z ravnatelji in učitelji z osnovnih šol, kamor so vključeni učenci iz nastanitvenih centrov, imamo re</w:t>
      </w:r>
      <w:r w:rsidR="0021144B">
        <w:rPr>
          <w:rFonts w:cstheme="minorHAnsi"/>
          <w:sz w:val="20"/>
          <w:szCs w:val="20"/>
        </w:rPr>
        <w:t>d</w:t>
      </w:r>
      <w:r w:rsidRPr="001138EB">
        <w:rPr>
          <w:rFonts w:cstheme="minorHAnsi"/>
          <w:sz w:val="20"/>
          <w:szCs w:val="20"/>
        </w:rPr>
        <w:t xml:space="preserve">na srečanja, spremljamo dogajanje in po potrebi nudimo takojšnjo pomoč. </w:t>
      </w:r>
    </w:p>
    <w:p w14:paraId="4C4B54B3" w14:textId="77777777" w:rsidR="00F27E2D" w:rsidRPr="001138EB" w:rsidRDefault="00F27E2D" w:rsidP="00EA3694">
      <w:pPr>
        <w:autoSpaceDE w:val="0"/>
        <w:autoSpaceDN w:val="0"/>
        <w:adjustRightInd w:val="0"/>
        <w:spacing w:before="120"/>
        <w:jc w:val="both"/>
        <w:rPr>
          <w:rFonts w:cstheme="minorHAnsi"/>
          <w:sz w:val="20"/>
          <w:szCs w:val="20"/>
          <w:lang w:eastAsia="sl-SI"/>
        </w:rPr>
      </w:pPr>
      <w:r w:rsidRPr="001138EB">
        <w:rPr>
          <w:rFonts w:cstheme="minorHAnsi"/>
          <w:sz w:val="20"/>
          <w:szCs w:val="20"/>
        </w:rPr>
        <w:t>V sodelovanju s Centrom za slovenščino kot drugim in tujim jezikom smo zaradi večjega števila ukrajinskih učencev v nastanitvenih centrih ob vključitvi v osnovnošolsko izobraževanje organizirali tečaj slovenskega jezika. Šele nato so se učenci vključili k pouku.</w:t>
      </w:r>
    </w:p>
    <w:p w14:paraId="00FD416E" w14:textId="3C56B4A6" w:rsidR="00F27E2D" w:rsidRPr="001138EB" w:rsidRDefault="00F27E2D" w:rsidP="00EA3694">
      <w:pPr>
        <w:autoSpaceDE w:val="0"/>
        <w:autoSpaceDN w:val="0"/>
        <w:adjustRightInd w:val="0"/>
        <w:spacing w:before="120"/>
        <w:jc w:val="both"/>
        <w:rPr>
          <w:rFonts w:cstheme="minorHAnsi"/>
          <w:sz w:val="20"/>
          <w:szCs w:val="20"/>
          <w:lang w:eastAsia="sl-SI"/>
        </w:rPr>
      </w:pPr>
      <w:r w:rsidRPr="001138EB">
        <w:rPr>
          <w:rFonts w:cstheme="minorHAnsi"/>
          <w:color w:val="000000"/>
          <w:sz w:val="20"/>
          <w:szCs w:val="20"/>
          <w:lang w:eastAsia="sl-SI"/>
        </w:rPr>
        <w:t>Na Z</w:t>
      </w:r>
      <w:r w:rsidR="0021144B">
        <w:rPr>
          <w:rFonts w:cstheme="minorHAnsi"/>
          <w:color w:val="000000"/>
          <w:sz w:val="20"/>
          <w:szCs w:val="20"/>
          <w:lang w:eastAsia="sl-SI"/>
        </w:rPr>
        <w:t>avodu RS za šolstvo</w:t>
      </w:r>
      <w:r w:rsidRPr="001138EB">
        <w:rPr>
          <w:rFonts w:cstheme="minorHAnsi"/>
          <w:color w:val="000000"/>
          <w:sz w:val="20"/>
          <w:szCs w:val="20"/>
          <w:lang w:eastAsia="sl-SI"/>
        </w:rPr>
        <w:t xml:space="preserve"> </w:t>
      </w:r>
      <w:r w:rsidR="00154697">
        <w:rPr>
          <w:rFonts w:cstheme="minorHAnsi"/>
          <w:color w:val="000000"/>
          <w:sz w:val="20"/>
          <w:szCs w:val="20"/>
          <w:lang w:eastAsia="sl-SI"/>
        </w:rPr>
        <w:t xml:space="preserve">(v nadaljevanju ZRSŠ) </w:t>
      </w:r>
      <w:r w:rsidRPr="001138EB">
        <w:rPr>
          <w:rFonts w:cstheme="minorHAnsi"/>
          <w:color w:val="000000"/>
          <w:sz w:val="20"/>
          <w:szCs w:val="20"/>
          <w:lang w:eastAsia="sl-SI"/>
        </w:rPr>
        <w:t xml:space="preserve">so pripravili seminar za učitelje šol, ki imajo vključene učence iz Ukrajine. Oblikovali so dva video intervjuja z mednarodno priznano strokovnjakinjo s področja </w:t>
      </w:r>
      <w:proofErr w:type="spellStart"/>
      <w:r w:rsidRPr="001138EB">
        <w:rPr>
          <w:rFonts w:cstheme="minorHAnsi"/>
          <w:color w:val="000000"/>
          <w:sz w:val="20"/>
          <w:szCs w:val="20"/>
          <w:lang w:eastAsia="sl-SI"/>
        </w:rPr>
        <w:t>psihotravmatike</w:t>
      </w:r>
      <w:proofErr w:type="spellEnd"/>
      <w:r w:rsidRPr="001138EB">
        <w:rPr>
          <w:rFonts w:cstheme="minorHAnsi"/>
          <w:color w:val="000000"/>
          <w:sz w:val="20"/>
          <w:szCs w:val="20"/>
          <w:lang w:eastAsia="sl-SI"/>
        </w:rPr>
        <w:t>, dr. Anico Kos Mikuš, ki se vrsto let ukvarja s podporo pri vključevanju in delu s travmatiziranimi otroki. Odzivajo se na potrebe šol po svetovanju celotnih kolektivov, kjer jih podpirajo s predlogi in idejami o vključevanju in delu v jezikovno in kulturno heterogenih skupinah in razredih. Organizirajo tudi tematska srečanja s posameznimi strokovnimi delavci vrtcev in šol na temo vključevanja in dela z otroki, učenci priseljenci in begunci iz Ukrajine.</w:t>
      </w:r>
    </w:p>
    <w:p w14:paraId="081F3B05" w14:textId="5118F424" w:rsidR="00F27E2D" w:rsidRPr="001138EB" w:rsidRDefault="00F27E2D" w:rsidP="00EA3694">
      <w:pPr>
        <w:autoSpaceDE w:val="0"/>
        <w:autoSpaceDN w:val="0"/>
        <w:adjustRightInd w:val="0"/>
        <w:spacing w:before="120"/>
        <w:jc w:val="both"/>
        <w:rPr>
          <w:rFonts w:cstheme="minorHAnsi"/>
          <w:b/>
          <w:bCs/>
          <w:iCs/>
          <w:sz w:val="20"/>
          <w:szCs w:val="20"/>
          <w:lang w:eastAsia="sl-SI"/>
        </w:rPr>
      </w:pPr>
      <w:r w:rsidRPr="001138EB">
        <w:rPr>
          <w:rFonts w:cstheme="minorHAnsi"/>
          <w:b/>
          <w:bCs/>
          <w:iCs/>
          <w:sz w:val="20"/>
          <w:szCs w:val="20"/>
          <w:lang w:eastAsia="sl-SI"/>
        </w:rPr>
        <w:t xml:space="preserve">Ukrepi, ki jih je ministrstvo pripravilo in izvedlo v zvezi z vključevanjem ukrajinskih begunk in beguncev v izobraževanje: </w:t>
      </w:r>
    </w:p>
    <w:p w14:paraId="3127E840" w14:textId="60864526" w:rsidR="00F27E2D" w:rsidRPr="001138EB" w:rsidRDefault="00F27E2D" w:rsidP="00EA3694">
      <w:pPr>
        <w:pStyle w:val="Odstavekseznama"/>
        <w:numPr>
          <w:ilvl w:val="0"/>
          <w:numId w:val="8"/>
        </w:numPr>
        <w:spacing w:before="120" w:line="240" w:lineRule="auto"/>
        <w:ind w:left="426"/>
        <w:contextualSpacing w:val="0"/>
        <w:jc w:val="both"/>
        <w:rPr>
          <w:rFonts w:asciiTheme="minorHAnsi" w:hAnsiTheme="minorHAnsi" w:cstheme="minorHAnsi"/>
          <w:sz w:val="20"/>
          <w:szCs w:val="20"/>
        </w:rPr>
      </w:pPr>
      <w:r w:rsidRPr="001138EB">
        <w:rPr>
          <w:rFonts w:asciiTheme="minorHAnsi" w:hAnsiTheme="minorHAnsi" w:cstheme="minorHAnsi"/>
          <w:sz w:val="20"/>
          <w:szCs w:val="20"/>
        </w:rPr>
        <w:t xml:space="preserve">aktivno sodelujemo pri vključevanju otrok, učencev in dijakov v slovenski vzgojno-izobraževalni sistem. Za vsak nivo (predšolska vzgoja, osnovno šolstvo in srednje šolstvo) so bile pripravljene okrožnice z operativnimi navodili za vrtce in šole. S pomočjo spletne aplikacije </w:t>
      </w:r>
      <w:r w:rsidR="00154697">
        <w:rPr>
          <w:rFonts w:asciiTheme="minorHAnsi" w:hAnsiTheme="minorHAnsi" w:cstheme="minorHAnsi"/>
          <w:sz w:val="20"/>
          <w:szCs w:val="20"/>
        </w:rPr>
        <w:t xml:space="preserve">(Ministrstva za vzgojo in izobraževanje) </w:t>
      </w:r>
      <w:r w:rsidRPr="001138EB">
        <w:rPr>
          <w:rFonts w:asciiTheme="minorHAnsi" w:hAnsiTheme="minorHAnsi" w:cstheme="minorHAnsi"/>
          <w:sz w:val="20"/>
          <w:szCs w:val="20"/>
        </w:rPr>
        <w:t xml:space="preserve">MVI spremlja število vključenih otrok, učencev in dijakov v slovenske vrtce in šole. Prav tako so bile vzpostavljene </w:t>
      </w:r>
      <w:hyperlink r:id="rId9" w:history="1">
        <w:r w:rsidRPr="001138EB">
          <w:rPr>
            <w:rStyle w:val="Hiperpovezava"/>
            <w:rFonts w:asciiTheme="minorHAnsi" w:hAnsiTheme="minorHAnsi" w:cstheme="minorHAnsi"/>
            <w:sz w:val="20"/>
            <w:szCs w:val="20"/>
          </w:rPr>
          <w:t>spletne strani z vsemi pomembnimi informacijami</w:t>
        </w:r>
      </w:hyperlink>
      <w:r w:rsidRPr="001138EB">
        <w:rPr>
          <w:rFonts w:asciiTheme="minorHAnsi" w:hAnsiTheme="minorHAnsi" w:cstheme="minorHAnsi"/>
          <w:sz w:val="20"/>
          <w:szCs w:val="20"/>
        </w:rPr>
        <w:t>. Na MVI je oblikovana delovna skupina</w:t>
      </w:r>
      <w:r w:rsidRPr="001138EB">
        <w:rPr>
          <w:rFonts w:asciiTheme="minorHAnsi" w:hAnsiTheme="minorHAnsi" w:cstheme="minorHAnsi"/>
          <w:b/>
          <w:sz w:val="20"/>
          <w:szCs w:val="20"/>
        </w:rPr>
        <w:t xml:space="preserve"> </w:t>
      </w:r>
      <w:r w:rsidRPr="001138EB">
        <w:rPr>
          <w:rFonts w:asciiTheme="minorHAnsi" w:hAnsiTheme="minorHAnsi" w:cstheme="minorHAnsi"/>
          <w:bCs/>
          <w:color w:val="000000"/>
          <w:sz w:val="20"/>
          <w:szCs w:val="20"/>
          <w:lang w:eastAsia="sl-SI"/>
        </w:rPr>
        <w:t>za oblikovanje operativnih navodil za vključevanje otrok, učencev in dijakov beguncev v slovenski vzgojno-izobraževalni sistem.</w:t>
      </w:r>
      <w:r w:rsidRPr="001138EB">
        <w:rPr>
          <w:rFonts w:asciiTheme="minorHAnsi" w:hAnsiTheme="minorHAnsi" w:cstheme="minorHAnsi"/>
          <w:sz w:val="20"/>
          <w:szCs w:val="20"/>
        </w:rPr>
        <w:t xml:space="preserve"> </w:t>
      </w:r>
    </w:p>
    <w:p w14:paraId="6305AEA2" w14:textId="77777777" w:rsidR="00F27E2D" w:rsidRPr="001138EB" w:rsidRDefault="00F27E2D" w:rsidP="00EA3694">
      <w:pPr>
        <w:pStyle w:val="Odstavekseznama"/>
        <w:numPr>
          <w:ilvl w:val="0"/>
          <w:numId w:val="8"/>
        </w:numPr>
        <w:spacing w:before="120" w:line="240" w:lineRule="auto"/>
        <w:ind w:left="426"/>
        <w:contextualSpacing w:val="0"/>
        <w:jc w:val="both"/>
        <w:rPr>
          <w:rFonts w:asciiTheme="minorHAnsi" w:hAnsiTheme="minorHAnsi" w:cstheme="minorHAnsi"/>
          <w:sz w:val="20"/>
          <w:szCs w:val="20"/>
        </w:rPr>
      </w:pPr>
      <w:r w:rsidRPr="001138EB">
        <w:rPr>
          <w:rFonts w:asciiTheme="minorHAnsi" w:hAnsiTheme="minorHAnsi" w:cstheme="minorHAnsi"/>
          <w:sz w:val="20"/>
          <w:szCs w:val="20"/>
        </w:rPr>
        <w:t xml:space="preserve">Zavod RS Slovenije za šolstvo je pripravil </w:t>
      </w:r>
      <w:r w:rsidRPr="001138EB">
        <w:rPr>
          <w:rFonts w:asciiTheme="minorHAnsi" w:hAnsiTheme="minorHAnsi" w:cstheme="minorHAnsi"/>
          <w:color w:val="111111"/>
          <w:sz w:val="20"/>
          <w:szCs w:val="20"/>
        </w:rPr>
        <w:t xml:space="preserve">Smernice za vključevanje otrok in mladostnikov z začasno zaščito v vzgojno-izobraževalne zavode, </w:t>
      </w:r>
      <w:r w:rsidRPr="001138EB">
        <w:rPr>
          <w:rFonts w:asciiTheme="minorHAnsi" w:hAnsiTheme="minorHAnsi" w:cstheme="minorHAnsi"/>
          <w:sz w:val="20"/>
          <w:szCs w:val="20"/>
        </w:rPr>
        <w:t xml:space="preserve">ki </w:t>
      </w:r>
      <w:r w:rsidRPr="001138EB">
        <w:rPr>
          <w:rFonts w:asciiTheme="minorHAnsi" w:hAnsiTheme="minorHAnsi" w:cstheme="minorHAnsi"/>
          <w:sz w:val="20"/>
          <w:szCs w:val="20"/>
          <w:shd w:val="clear" w:color="auto" w:fill="FFFFFF"/>
        </w:rPr>
        <w:t>so namenjene vodstvenim in strokovnim delavcem v vrtcih, osnovnih ter srednjih šolah in služijo podpori pri vključevanju in delu z otroki in mladostniki, ki prihajajo iz vojnih območij in potrebujejo pomoč pri vključevanju v oddelke v vrtcih in razrede v osnovnih in srednjih šolah ter za oblikovanje vključujočega okolja, v katerem se otroci in mladostniki učijo spoštovanja različnosti.</w:t>
      </w:r>
    </w:p>
    <w:p w14:paraId="6C097B11" w14:textId="77777777" w:rsidR="00F27E2D" w:rsidRPr="001138EB" w:rsidRDefault="00F27E2D" w:rsidP="00EA3694">
      <w:pPr>
        <w:pStyle w:val="Odstavekseznama"/>
        <w:numPr>
          <w:ilvl w:val="0"/>
          <w:numId w:val="8"/>
        </w:numPr>
        <w:autoSpaceDE w:val="0"/>
        <w:autoSpaceDN w:val="0"/>
        <w:adjustRightInd w:val="0"/>
        <w:spacing w:before="120" w:line="240" w:lineRule="auto"/>
        <w:ind w:left="426"/>
        <w:contextualSpacing w:val="0"/>
        <w:jc w:val="both"/>
        <w:rPr>
          <w:rFonts w:asciiTheme="minorHAnsi" w:hAnsiTheme="minorHAnsi" w:cstheme="minorHAnsi"/>
          <w:sz w:val="20"/>
          <w:szCs w:val="20"/>
          <w:lang w:eastAsia="sl-SI"/>
        </w:rPr>
      </w:pPr>
      <w:r w:rsidRPr="001138EB">
        <w:rPr>
          <w:rFonts w:asciiTheme="minorHAnsi" w:hAnsiTheme="minorHAnsi" w:cstheme="minorHAnsi"/>
          <w:color w:val="111111"/>
          <w:sz w:val="20"/>
          <w:szCs w:val="20"/>
        </w:rPr>
        <w:t>MVI preko svojih predstavnikov aktivno sodeluje v mednarodnih skupinah, ki se ukvarjajo s tematiko vključevanja begunskih otrok v sisteme držav gostiteljic (</w:t>
      </w:r>
      <w:proofErr w:type="spellStart"/>
      <w:r w:rsidRPr="001138EB">
        <w:rPr>
          <w:rFonts w:asciiTheme="minorHAnsi" w:hAnsiTheme="minorHAnsi" w:cstheme="minorHAnsi"/>
          <w:color w:val="111111"/>
          <w:sz w:val="20"/>
          <w:szCs w:val="20"/>
        </w:rPr>
        <w:t>Working</w:t>
      </w:r>
      <w:proofErr w:type="spellEnd"/>
      <w:r w:rsidRPr="001138EB">
        <w:rPr>
          <w:rFonts w:asciiTheme="minorHAnsi" w:hAnsiTheme="minorHAnsi" w:cstheme="minorHAnsi"/>
          <w:color w:val="111111"/>
          <w:sz w:val="20"/>
          <w:szCs w:val="20"/>
        </w:rPr>
        <w:t xml:space="preserve"> </w:t>
      </w:r>
      <w:proofErr w:type="spellStart"/>
      <w:r w:rsidRPr="001138EB">
        <w:rPr>
          <w:rFonts w:asciiTheme="minorHAnsi" w:hAnsiTheme="minorHAnsi" w:cstheme="minorHAnsi"/>
          <w:color w:val="111111"/>
          <w:sz w:val="20"/>
          <w:szCs w:val="20"/>
        </w:rPr>
        <w:t>groups</w:t>
      </w:r>
      <w:proofErr w:type="spellEnd"/>
      <w:r w:rsidRPr="001138EB">
        <w:rPr>
          <w:rFonts w:asciiTheme="minorHAnsi" w:hAnsiTheme="minorHAnsi" w:cstheme="minorHAnsi"/>
          <w:color w:val="111111"/>
          <w:sz w:val="20"/>
          <w:szCs w:val="20"/>
        </w:rPr>
        <w:t xml:space="preserve"> on </w:t>
      </w:r>
      <w:proofErr w:type="spellStart"/>
      <w:r w:rsidRPr="001138EB">
        <w:rPr>
          <w:rFonts w:asciiTheme="minorHAnsi" w:hAnsiTheme="minorHAnsi" w:cstheme="minorHAnsi"/>
          <w:color w:val="111111"/>
          <w:sz w:val="20"/>
          <w:szCs w:val="20"/>
        </w:rPr>
        <w:t>Schools</w:t>
      </w:r>
      <w:proofErr w:type="spellEnd"/>
      <w:r w:rsidRPr="001138EB">
        <w:rPr>
          <w:rFonts w:asciiTheme="minorHAnsi" w:hAnsiTheme="minorHAnsi" w:cstheme="minorHAnsi"/>
          <w:color w:val="111111"/>
          <w:sz w:val="20"/>
          <w:szCs w:val="20"/>
        </w:rPr>
        <w:t>).</w:t>
      </w:r>
    </w:p>
    <w:p w14:paraId="42C32739" w14:textId="77777777" w:rsidR="00F27E2D" w:rsidRPr="001138EB" w:rsidRDefault="00F27E2D" w:rsidP="00EA3694">
      <w:pPr>
        <w:pStyle w:val="Odstavekseznama"/>
        <w:numPr>
          <w:ilvl w:val="0"/>
          <w:numId w:val="8"/>
        </w:numPr>
        <w:autoSpaceDE w:val="0"/>
        <w:autoSpaceDN w:val="0"/>
        <w:adjustRightInd w:val="0"/>
        <w:spacing w:before="120" w:line="240" w:lineRule="auto"/>
        <w:ind w:left="426"/>
        <w:contextualSpacing w:val="0"/>
        <w:jc w:val="both"/>
        <w:rPr>
          <w:rFonts w:asciiTheme="minorHAnsi" w:hAnsiTheme="minorHAnsi" w:cstheme="minorHAnsi"/>
          <w:sz w:val="20"/>
          <w:szCs w:val="20"/>
          <w:lang w:eastAsia="sl-SI"/>
        </w:rPr>
      </w:pPr>
      <w:r w:rsidRPr="001138EB">
        <w:rPr>
          <w:rFonts w:asciiTheme="minorHAnsi" w:hAnsiTheme="minorHAnsi" w:cstheme="minorHAnsi"/>
          <w:color w:val="000000"/>
          <w:sz w:val="20"/>
          <w:szCs w:val="20"/>
          <w:lang w:eastAsia="sl-SI"/>
        </w:rPr>
        <w:t>Na spletni strani ZRSŠ so na voljo povezave do uporabnih gradiv in delavnic za neposredno uporabo v praksi, ki podpira to področje.</w:t>
      </w:r>
    </w:p>
    <w:p w14:paraId="365C4430" w14:textId="2E875E69" w:rsidR="00F27E2D" w:rsidRPr="001138EB" w:rsidRDefault="00F27E2D" w:rsidP="001138EB">
      <w:pPr>
        <w:spacing w:before="120"/>
        <w:jc w:val="both"/>
        <w:rPr>
          <w:rFonts w:cstheme="minorHAnsi"/>
          <w:b/>
          <w:iCs/>
          <w:sz w:val="20"/>
          <w:szCs w:val="20"/>
        </w:rPr>
      </w:pPr>
      <w:r w:rsidRPr="001138EB">
        <w:rPr>
          <w:rFonts w:cstheme="minorHAnsi"/>
          <w:b/>
          <w:iCs/>
          <w:sz w:val="20"/>
          <w:szCs w:val="20"/>
        </w:rPr>
        <w:t>Vključitev v vzgojno</w:t>
      </w:r>
      <w:r w:rsidR="001138EB" w:rsidRPr="001138EB">
        <w:rPr>
          <w:rFonts w:cstheme="minorHAnsi"/>
          <w:b/>
          <w:iCs/>
          <w:sz w:val="20"/>
          <w:szCs w:val="20"/>
        </w:rPr>
        <w:t>-</w:t>
      </w:r>
      <w:r w:rsidRPr="001138EB">
        <w:rPr>
          <w:rFonts w:cstheme="minorHAnsi"/>
          <w:b/>
          <w:iCs/>
          <w:sz w:val="20"/>
          <w:szCs w:val="20"/>
        </w:rPr>
        <w:t xml:space="preserve">izobraževalni sistem </w:t>
      </w:r>
    </w:p>
    <w:p w14:paraId="72D22208" w14:textId="77777777" w:rsidR="00F27E2D" w:rsidRPr="001138EB" w:rsidRDefault="00F27E2D" w:rsidP="001138EB">
      <w:pPr>
        <w:spacing w:before="120"/>
        <w:ind w:firstLine="708"/>
        <w:jc w:val="both"/>
        <w:rPr>
          <w:rFonts w:cstheme="minorHAnsi"/>
          <w:b/>
          <w:iCs/>
          <w:sz w:val="20"/>
          <w:szCs w:val="20"/>
        </w:rPr>
      </w:pPr>
      <w:r w:rsidRPr="001138EB">
        <w:rPr>
          <w:rFonts w:cstheme="minorHAnsi"/>
          <w:b/>
          <w:iCs/>
          <w:sz w:val="20"/>
          <w:szCs w:val="20"/>
        </w:rPr>
        <w:t>Vključitev v predšolsko vzgojo</w:t>
      </w:r>
    </w:p>
    <w:p w14:paraId="02708AB7" w14:textId="77777777" w:rsidR="00F27E2D" w:rsidRPr="001138EB" w:rsidRDefault="00F27E2D" w:rsidP="00EA3694">
      <w:pPr>
        <w:pStyle w:val="Navadensplet"/>
        <w:spacing w:before="120" w:beforeAutospacing="0" w:after="0" w:afterAutospacing="0"/>
        <w:jc w:val="both"/>
        <w:textAlignment w:val="baseline"/>
        <w:rPr>
          <w:rStyle w:val="Krepko"/>
          <w:rFonts w:asciiTheme="minorHAnsi" w:hAnsiTheme="minorHAnsi" w:cstheme="minorHAnsi"/>
          <w:b w:val="0"/>
          <w:bCs w:val="0"/>
          <w:sz w:val="20"/>
          <w:szCs w:val="20"/>
        </w:rPr>
      </w:pPr>
      <w:r w:rsidRPr="001138EB">
        <w:rPr>
          <w:rStyle w:val="Krepko"/>
          <w:rFonts w:asciiTheme="minorHAnsi" w:hAnsiTheme="minorHAnsi" w:cstheme="minorHAnsi"/>
          <w:sz w:val="20"/>
          <w:szCs w:val="20"/>
          <w:shd w:val="clear" w:color="auto" w:fill="FFFFFF"/>
        </w:rPr>
        <w:t>Vrtci po Sloveniji ne poročajo o večjih težavah pri vključevanju otrok. Zaradi velikega števila predšolskih otrok  v namestitvenem centru Logatec, smo tam organizirali tudi možnost obiskovanja vrtčevskih aktivnosti.</w:t>
      </w:r>
    </w:p>
    <w:p w14:paraId="3286410F" w14:textId="77777777" w:rsidR="00F27E2D" w:rsidRPr="001138EB" w:rsidRDefault="00F27E2D" w:rsidP="00EA3694">
      <w:pPr>
        <w:pStyle w:val="Navadensplet"/>
        <w:spacing w:before="120" w:beforeAutospacing="0" w:after="0" w:afterAutospacing="0"/>
        <w:jc w:val="both"/>
        <w:textAlignment w:val="baseline"/>
        <w:rPr>
          <w:rFonts w:asciiTheme="minorHAnsi" w:hAnsiTheme="minorHAnsi" w:cstheme="minorHAnsi"/>
          <w:color w:val="111111"/>
          <w:sz w:val="20"/>
          <w:szCs w:val="20"/>
        </w:rPr>
      </w:pPr>
      <w:r w:rsidRPr="001138EB">
        <w:rPr>
          <w:rFonts w:asciiTheme="minorHAnsi" w:hAnsiTheme="minorHAnsi" w:cstheme="minorHAnsi"/>
          <w:color w:val="111111"/>
          <w:sz w:val="20"/>
          <w:szCs w:val="20"/>
        </w:rPr>
        <w:t xml:space="preserve">Če je otrok vključen v program za predšolske otroke, ki ga izvaja javni ali zasebni vrtec, se </w:t>
      </w:r>
      <w:r w:rsidRPr="001138EB">
        <w:rPr>
          <w:rStyle w:val="Krepko"/>
          <w:rFonts w:asciiTheme="minorHAnsi" w:hAnsiTheme="minorHAnsi" w:cstheme="minorHAnsi"/>
          <w:color w:val="111111"/>
          <w:sz w:val="20"/>
          <w:szCs w:val="20"/>
          <w:bdr w:val="none" w:sz="0" w:space="0" w:color="auto" w:frame="1"/>
        </w:rPr>
        <w:t>znižano plačilo za starše</w:t>
      </w:r>
      <w:r w:rsidRPr="001138EB">
        <w:rPr>
          <w:rFonts w:asciiTheme="minorHAnsi" w:hAnsiTheme="minorHAnsi" w:cstheme="minorHAnsi"/>
          <w:color w:val="111111"/>
          <w:sz w:val="20"/>
          <w:szCs w:val="20"/>
        </w:rPr>
        <w:t>, ki i</w:t>
      </w:r>
      <w:r w:rsidRPr="001138EB">
        <w:rPr>
          <w:rStyle w:val="Krepko"/>
          <w:rFonts w:asciiTheme="minorHAnsi" w:hAnsiTheme="minorHAnsi" w:cstheme="minorHAnsi"/>
          <w:color w:val="111111"/>
          <w:sz w:val="20"/>
          <w:szCs w:val="20"/>
          <w:bdr w:val="none" w:sz="0" w:space="0" w:color="auto" w:frame="1"/>
        </w:rPr>
        <w:t>majo status začasne zaščite</w:t>
      </w:r>
      <w:r w:rsidRPr="001138EB">
        <w:rPr>
          <w:rFonts w:asciiTheme="minorHAnsi" w:hAnsiTheme="minorHAnsi" w:cstheme="minorHAnsi"/>
          <w:color w:val="111111"/>
          <w:sz w:val="20"/>
          <w:szCs w:val="20"/>
        </w:rPr>
        <w:t>, določi pod pogoji, ki veljajo za tujce, v zakonu, ki ureja vrtce, in v skladu z zakonom, ki ureja uveljavljanje pravic iz javnih sredstev.</w:t>
      </w:r>
    </w:p>
    <w:p w14:paraId="637AA73A" w14:textId="77777777" w:rsidR="00F27E2D" w:rsidRPr="001138EB" w:rsidRDefault="00F27E2D" w:rsidP="00EA3694">
      <w:pPr>
        <w:pStyle w:val="Navadensplet"/>
        <w:spacing w:before="120" w:beforeAutospacing="0" w:after="0" w:afterAutospacing="0"/>
        <w:jc w:val="both"/>
        <w:textAlignment w:val="baseline"/>
        <w:rPr>
          <w:rFonts w:asciiTheme="minorHAnsi" w:hAnsiTheme="minorHAnsi" w:cstheme="minorHAnsi"/>
          <w:color w:val="111111"/>
          <w:sz w:val="20"/>
          <w:szCs w:val="20"/>
        </w:rPr>
      </w:pPr>
      <w:r w:rsidRPr="001138EB">
        <w:rPr>
          <w:rFonts w:asciiTheme="minorHAnsi" w:hAnsiTheme="minorHAnsi" w:cstheme="minorHAnsi"/>
          <w:color w:val="111111"/>
          <w:sz w:val="20"/>
          <w:szCs w:val="20"/>
        </w:rPr>
        <w:t xml:space="preserve">Starši, ki jim </w:t>
      </w:r>
      <w:r w:rsidRPr="001138EB">
        <w:rPr>
          <w:rStyle w:val="Krepko"/>
          <w:rFonts w:asciiTheme="minorHAnsi" w:hAnsiTheme="minorHAnsi" w:cstheme="minorHAnsi"/>
          <w:color w:val="111111"/>
          <w:sz w:val="20"/>
          <w:szCs w:val="20"/>
          <w:bdr w:val="none" w:sz="0" w:space="0" w:color="auto" w:frame="1"/>
        </w:rPr>
        <w:t>pripada pravica do denarne pomoči ali pravica do žepnine v skladu z zakonom in to uredbo</w:t>
      </w:r>
      <w:r w:rsidRPr="001138EB">
        <w:rPr>
          <w:rFonts w:asciiTheme="minorHAnsi" w:hAnsiTheme="minorHAnsi" w:cstheme="minorHAnsi"/>
          <w:color w:val="111111"/>
          <w:sz w:val="20"/>
          <w:szCs w:val="20"/>
        </w:rPr>
        <w:t>, so z</w:t>
      </w:r>
      <w:r w:rsidRPr="001138EB">
        <w:rPr>
          <w:rStyle w:val="Krepko"/>
          <w:rFonts w:asciiTheme="minorHAnsi" w:hAnsiTheme="minorHAnsi" w:cstheme="minorHAnsi"/>
          <w:color w:val="111111"/>
          <w:sz w:val="20"/>
          <w:szCs w:val="20"/>
          <w:bdr w:val="none" w:sz="0" w:space="0" w:color="auto" w:frame="1"/>
        </w:rPr>
        <w:t>a čas trajanja te pravice oproščeni plačila za vrtec</w:t>
      </w:r>
      <w:r w:rsidRPr="001138EB">
        <w:rPr>
          <w:rFonts w:asciiTheme="minorHAnsi" w:hAnsiTheme="minorHAnsi" w:cstheme="minorHAnsi"/>
          <w:color w:val="111111"/>
          <w:sz w:val="20"/>
          <w:szCs w:val="20"/>
        </w:rPr>
        <w:t xml:space="preserve">. Sredstva v višini cene programa, v katerega je otrok vključen, </w:t>
      </w:r>
      <w:r w:rsidRPr="001138EB">
        <w:rPr>
          <w:rStyle w:val="Krepko"/>
          <w:rFonts w:asciiTheme="minorHAnsi" w:hAnsiTheme="minorHAnsi" w:cstheme="minorHAnsi"/>
          <w:color w:val="111111"/>
          <w:sz w:val="20"/>
          <w:szCs w:val="20"/>
          <w:bdr w:val="none" w:sz="0" w:space="0" w:color="auto" w:frame="1"/>
        </w:rPr>
        <w:t>vrtcu krije državni proračun</w:t>
      </w:r>
      <w:r w:rsidRPr="001138EB">
        <w:rPr>
          <w:rFonts w:asciiTheme="minorHAnsi" w:hAnsiTheme="minorHAnsi" w:cstheme="minorHAnsi"/>
          <w:color w:val="111111"/>
          <w:sz w:val="20"/>
          <w:szCs w:val="20"/>
        </w:rPr>
        <w:t> na podlagi mesečnega zahtevka, ki ga vrtec pripravi v skladu z usmeritvami ministrstva, pristojnega za predšolsko vzgojo, in ministrstva, pristojnega za finance.</w:t>
      </w:r>
    </w:p>
    <w:p w14:paraId="736E578D" w14:textId="77777777" w:rsidR="00F27E2D" w:rsidRPr="001138EB" w:rsidRDefault="00F27E2D" w:rsidP="00EA3694">
      <w:pPr>
        <w:pStyle w:val="Navadensplet"/>
        <w:spacing w:before="120" w:beforeAutospacing="0" w:after="0" w:afterAutospacing="0"/>
        <w:ind w:left="426"/>
        <w:jc w:val="both"/>
        <w:textAlignment w:val="baseline"/>
        <w:rPr>
          <w:rStyle w:val="Krepko"/>
          <w:rFonts w:asciiTheme="minorHAnsi" w:hAnsiTheme="minorHAnsi" w:cstheme="minorHAnsi"/>
          <w:b w:val="0"/>
          <w:bCs w:val="0"/>
          <w:sz w:val="20"/>
          <w:szCs w:val="20"/>
        </w:rPr>
      </w:pPr>
    </w:p>
    <w:p w14:paraId="6B21A33F" w14:textId="77777777" w:rsidR="00F27E2D" w:rsidRPr="001138EB" w:rsidRDefault="00F27E2D" w:rsidP="001138EB">
      <w:pPr>
        <w:pStyle w:val="Navadensplet"/>
        <w:keepNext/>
        <w:spacing w:before="120" w:beforeAutospacing="0" w:after="0" w:afterAutospacing="0"/>
        <w:ind w:firstLine="708"/>
        <w:jc w:val="both"/>
        <w:textAlignment w:val="baseline"/>
        <w:rPr>
          <w:rFonts w:asciiTheme="minorHAnsi" w:hAnsiTheme="minorHAnsi" w:cstheme="minorHAnsi"/>
          <w:b/>
          <w:iCs/>
          <w:color w:val="111111"/>
          <w:sz w:val="20"/>
          <w:szCs w:val="20"/>
        </w:rPr>
      </w:pPr>
      <w:r w:rsidRPr="001138EB">
        <w:rPr>
          <w:rFonts w:asciiTheme="minorHAnsi" w:hAnsiTheme="minorHAnsi" w:cstheme="minorHAnsi"/>
          <w:b/>
          <w:iCs/>
          <w:sz w:val="20"/>
          <w:szCs w:val="20"/>
        </w:rPr>
        <w:lastRenderedPageBreak/>
        <w:t>Vključitev v osnovne šole</w:t>
      </w:r>
    </w:p>
    <w:p w14:paraId="04809ECD"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Glede na predpise s področja osnovnošolskega izobraževanja se šoloobvezni otroci, ki pridobijo status razseljene osebe z začasno zaščito, praviloma vpišejo in vključijo v šolo šolskega okoliša, v katerem prebivajo. </w:t>
      </w:r>
    </w:p>
    <w:p w14:paraId="5558DC23"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Starši učenca z zaščito, ki so želeli otroka vpisati v šolo, so se sami ali s svojimi v Sloveniji živečimi sorodniki, v primerih mladoletnih oseb brez spremstva pa z njihovimi zakonitimi zastopniki – neposredno oglasili na šoli. </w:t>
      </w:r>
    </w:p>
    <w:p w14:paraId="4D02175C" w14:textId="655D0F02" w:rsidR="00F27E2D" w:rsidRPr="001138EB" w:rsidRDefault="00F27E2D" w:rsidP="00EA3694">
      <w:pPr>
        <w:spacing w:before="120"/>
        <w:jc w:val="both"/>
        <w:rPr>
          <w:rFonts w:cstheme="minorHAnsi"/>
          <w:sz w:val="20"/>
          <w:szCs w:val="20"/>
        </w:rPr>
      </w:pPr>
      <w:r w:rsidRPr="001138EB">
        <w:rPr>
          <w:rFonts w:cstheme="minorHAnsi"/>
          <w:sz w:val="20"/>
          <w:szCs w:val="20"/>
        </w:rPr>
        <w:t>Prvi dnevi vključitve so namenjeni spoznavanju šolskega okolja in učenju slovenščine. Šola za učence pripravi individualni urnik. Po uvodnih dnevih, usmerjenih predvsem na spoznavanje slovenskega jezika in šolskega okolja, se posamezni učenec vključuje postopno v vse dejavnosti oddelka</w:t>
      </w:r>
      <w:r w:rsidR="00154697">
        <w:rPr>
          <w:rFonts w:cstheme="minorHAnsi"/>
          <w:sz w:val="20"/>
          <w:szCs w:val="20"/>
        </w:rPr>
        <w:t>,</w:t>
      </w:r>
      <w:r w:rsidRPr="001138EB">
        <w:rPr>
          <w:rFonts w:cstheme="minorHAnsi"/>
          <w:sz w:val="20"/>
          <w:szCs w:val="20"/>
        </w:rPr>
        <w:t xml:space="preserve"> v katerega je vključen.</w:t>
      </w:r>
    </w:p>
    <w:p w14:paraId="64470CCC" w14:textId="77777777" w:rsidR="00F27E2D" w:rsidRPr="001138EB" w:rsidRDefault="00F27E2D" w:rsidP="00EA3694">
      <w:pPr>
        <w:spacing w:before="120"/>
        <w:jc w:val="both"/>
        <w:rPr>
          <w:rFonts w:cstheme="minorHAnsi"/>
          <w:sz w:val="20"/>
          <w:szCs w:val="20"/>
        </w:rPr>
      </w:pPr>
      <w:r w:rsidRPr="001138EB">
        <w:rPr>
          <w:rFonts w:cstheme="minorHAnsi"/>
          <w:color w:val="111111"/>
          <w:sz w:val="20"/>
          <w:szCs w:val="20"/>
        </w:rPr>
        <w:t>Učenci z začasno zaščito so deležni dodatnih ur slovenščine. Poudarek je na jezikovnem usposabljanju, priporoča se strnjen način izvajanja začetnega pouka slovenščine v prvem letu šolanja. V nadaljevanju šolskega leta so učencem na voljo različne oblike podpore (dopolnilni pouk, individualna in skupinska pomoč, prilagoditve metod in oblik dela pri poučevanju).</w:t>
      </w:r>
    </w:p>
    <w:p w14:paraId="14C2C8ED" w14:textId="58293E28" w:rsidR="00F27E2D" w:rsidRPr="001138EB" w:rsidRDefault="00F27E2D" w:rsidP="00EA3694">
      <w:pPr>
        <w:spacing w:before="120"/>
        <w:jc w:val="both"/>
        <w:rPr>
          <w:rFonts w:cstheme="minorHAnsi"/>
          <w:sz w:val="20"/>
          <w:szCs w:val="20"/>
        </w:rPr>
      </w:pPr>
      <w:r w:rsidRPr="001138EB">
        <w:rPr>
          <w:rFonts w:cstheme="minorHAnsi"/>
          <w:sz w:val="20"/>
          <w:szCs w:val="20"/>
        </w:rPr>
        <w:t xml:space="preserve">Individualne stroške v zvezi z izobraževanjem učenca z začasno zaščito, ki ne spadajo v okvir sistemskega financiranja, zagotavlja </w:t>
      </w:r>
      <w:r w:rsidR="00154697">
        <w:rPr>
          <w:rFonts w:cstheme="minorHAnsi"/>
          <w:sz w:val="20"/>
          <w:szCs w:val="20"/>
        </w:rPr>
        <w:t>UOIM</w:t>
      </w:r>
      <w:r w:rsidRPr="001138EB">
        <w:rPr>
          <w:rFonts w:cstheme="minorHAnsi"/>
          <w:sz w:val="20"/>
          <w:szCs w:val="20"/>
        </w:rPr>
        <w:t xml:space="preserve"> v okviru sredstev denarne pomoči oziroma žepnine, razen dela stroškov za prevoz, prehrano in učbenike, ki jih zagotavlja MVI s subvencijami oziroma iz učbeniškega sklada. </w:t>
      </w:r>
    </w:p>
    <w:p w14:paraId="0FA2E545" w14:textId="41426AA9" w:rsidR="00F27E2D" w:rsidRPr="001138EB" w:rsidRDefault="00F27E2D" w:rsidP="00EA3694">
      <w:pPr>
        <w:spacing w:before="120"/>
        <w:jc w:val="both"/>
        <w:rPr>
          <w:rFonts w:cstheme="minorHAnsi"/>
          <w:sz w:val="20"/>
          <w:szCs w:val="20"/>
        </w:rPr>
      </w:pPr>
      <w:r w:rsidRPr="001138EB">
        <w:rPr>
          <w:rFonts w:cstheme="minorHAnsi"/>
          <w:sz w:val="20"/>
          <w:szCs w:val="20"/>
        </w:rPr>
        <w:t xml:space="preserve">V skladu z Uredbo o načinu zagotavljanja pravic osebam z začasno zaščito imajo vsi učenci z začasno zaščito, ki so vpisani v osnovno šolo in se redno izobražujejo, </w:t>
      </w:r>
      <w:r w:rsidRPr="001138EB">
        <w:rPr>
          <w:rFonts w:cstheme="minorHAnsi"/>
          <w:b/>
          <w:bCs/>
          <w:sz w:val="20"/>
          <w:szCs w:val="20"/>
        </w:rPr>
        <w:t>pravico do brezplačne malice in kosila</w:t>
      </w:r>
      <w:r w:rsidRPr="001138EB">
        <w:rPr>
          <w:rFonts w:cstheme="minorHAnsi"/>
          <w:sz w:val="20"/>
          <w:szCs w:val="20"/>
        </w:rPr>
        <w:t xml:space="preserve">. Zanje sredstva v skladu z uredbo zagotavlja MVI. </w:t>
      </w:r>
    </w:p>
    <w:p w14:paraId="7742523E"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Učenci z zaščito imajo </w:t>
      </w:r>
      <w:r w:rsidRPr="001138EB">
        <w:rPr>
          <w:rFonts w:cstheme="minorHAnsi"/>
          <w:b/>
          <w:bCs/>
          <w:sz w:val="20"/>
          <w:szCs w:val="20"/>
        </w:rPr>
        <w:t>pravico do brezplačnega prevoza</w:t>
      </w:r>
      <w:r w:rsidRPr="001138EB">
        <w:rPr>
          <w:rFonts w:cstheme="minorHAnsi"/>
          <w:sz w:val="20"/>
          <w:szCs w:val="20"/>
        </w:rPr>
        <w:t xml:space="preserve"> skladno z določili 56. člena Zakona o osnovni šoli. Če je začasno prebivališče učenca z zaščito od šole oddaljeno več kot štiri kilometre in tam še ni organiziranega prevoza, šola skupaj z ustanoviteljem organizira prevoz. Učenec z zaščito ima pravico do brezplačnega prevoza ne glede na oddaljenost njegovega prebivališča od osnovne šole v 1. razredu, v ostalih razredih pa le, če pristojni organ za preventivo v cestnem prometu ugotovi, da je ogrožena varnost učenca na poti v šolo. Učencem s statusom začasne zaščite stroške prevoza krije MVI.</w:t>
      </w:r>
    </w:p>
    <w:p w14:paraId="465A0DFB" w14:textId="77777777" w:rsidR="00F27E2D" w:rsidRPr="001138EB" w:rsidRDefault="00F27E2D" w:rsidP="00EA3694">
      <w:pPr>
        <w:spacing w:before="120"/>
        <w:jc w:val="both"/>
        <w:rPr>
          <w:rFonts w:cstheme="minorHAnsi"/>
          <w:sz w:val="20"/>
          <w:szCs w:val="20"/>
        </w:rPr>
      </w:pPr>
      <w:r w:rsidRPr="001138EB">
        <w:rPr>
          <w:rFonts w:cstheme="minorHAnsi"/>
          <w:sz w:val="20"/>
          <w:szCs w:val="20"/>
        </w:rPr>
        <w:t>Učbenike učenec z zaščito dobi iz učbeniškega sklada. Če šola potrebnih učbenikov nima, jih nabavi in na MVI poda vlogo za dodatno sofinanciranje učbeniškega sklada.</w:t>
      </w:r>
    </w:p>
    <w:p w14:paraId="07D740F6" w14:textId="77777777" w:rsidR="00F27E2D" w:rsidRPr="001138EB" w:rsidRDefault="00F27E2D" w:rsidP="00EA3694">
      <w:pPr>
        <w:spacing w:before="120"/>
        <w:jc w:val="both"/>
        <w:rPr>
          <w:rFonts w:cstheme="minorHAnsi"/>
          <w:sz w:val="20"/>
          <w:szCs w:val="20"/>
        </w:rPr>
      </w:pPr>
      <w:r w:rsidRPr="001138EB">
        <w:rPr>
          <w:rFonts w:cstheme="minorHAnsi"/>
          <w:sz w:val="20"/>
          <w:szCs w:val="20"/>
        </w:rPr>
        <w:t>Če se učenec z zaščito udeleži šole v naravi, šolam predlagamo, da se njegova udeležba financira iz šolskega sklada. Šola na MVI poda tudi vlogo za dodatna sredstva, če gre za sofinancirano šolo v naravi.</w:t>
      </w:r>
    </w:p>
    <w:p w14:paraId="67E3CA9F"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Če se v šolo vključi učenec z zaščito, ki bi po mnenju strokovnih delavcev zaradi posebnih potreb potreboval spremljevalca ali drugo pomoč, se na MVI vloži vlogo za odobritev dodatnega deleža delovnih mest, ki jo ministrstvo odobri. </w:t>
      </w:r>
    </w:p>
    <w:p w14:paraId="28E12AE0" w14:textId="77777777" w:rsidR="00F27E2D" w:rsidRPr="001138EB" w:rsidRDefault="00F27E2D" w:rsidP="00EA3694">
      <w:pPr>
        <w:spacing w:before="120"/>
        <w:jc w:val="both"/>
        <w:rPr>
          <w:rFonts w:cstheme="minorHAnsi"/>
          <w:sz w:val="20"/>
          <w:szCs w:val="20"/>
        </w:rPr>
      </w:pPr>
      <w:r w:rsidRPr="001138EB">
        <w:rPr>
          <w:rFonts w:cstheme="minorHAnsi"/>
          <w:sz w:val="20"/>
          <w:szCs w:val="20"/>
        </w:rPr>
        <w:t>Če otrok potrebuje izobraževanje v prilagojenih ali posebnih programih, se lahko začasno vključi v redno šolo, šola pa staršem oziroma zakonitemu zastopniku predstavi postopek usmerjanja in pomaga vložiti zahtevo za začetek postopka usmerjanja pri Zavodu RS za šolstvo. Doslej se je ministrstvo seznanilo s šestimi otroki, ki so potrebovali tovrstno pomoč.</w:t>
      </w:r>
    </w:p>
    <w:p w14:paraId="6136A98A" w14:textId="3744A91B" w:rsidR="00F27E2D" w:rsidRDefault="00F27E2D" w:rsidP="00EA3694">
      <w:pPr>
        <w:spacing w:before="120"/>
        <w:jc w:val="both"/>
        <w:rPr>
          <w:rFonts w:cstheme="minorHAnsi"/>
          <w:color w:val="111111"/>
          <w:sz w:val="20"/>
          <w:szCs w:val="20"/>
        </w:rPr>
      </w:pPr>
      <w:r w:rsidRPr="001138EB">
        <w:rPr>
          <w:rFonts w:cstheme="minorHAnsi"/>
          <w:color w:val="111111"/>
          <w:sz w:val="20"/>
          <w:szCs w:val="20"/>
        </w:rPr>
        <w:t xml:space="preserve">Za učence z začasno zaščito velja </w:t>
      </w:r>
      <w:r w:rsidR="001138EB">
        <w:rPr>
          <w:rFonts w:cstheme="minorHAnsi"/>
          <w:color w:val="111111"/>
          <w:sz w:val="20"/>
          <w:szCs w:val="20"/>
        </w:rPr>
        <w:t xml:space="preserve">tudi </w:t>
      </w:r>
      <w:r w:rsidRPr="001138EB">
        <w:rPr>
          <w:rFonts w:cstheme="minorHAnsi"/>
          <w:color w:val="111111"/>
          <w:sz w:val="20"/>
          <w:szCs w:val="20"/>
        </w:rPr>
        <w:t xml:space="preserve">možnost prilagoditev ocenjevanja med šolskim letom. Znanje učenca se lahko ocenjuje glede na njegov napredek pri doseganju ciljev oziroma standardov znanja, opredeljenih v učnih načrtih. </w:t>
      </w:r>
    </w:p>
    <w:p w14:paraId="09130EFE" w14:textId="19D3356E" w:rsidR="00F27E2D" w:rsidRPr="001138EB" w:rsidRDefault="00F27E2D" w:rsidP="001138EB">
      <w:pPr>
        <w:spacing w:before="120"/>
        <w:ind w:firstLine="708"/>
        <w:jc w:val="both"/>
        <w:rPr>
          <w:rFonts w:cstheme="minorHAnsi"/>
          <w:b/>
          <w:iCs/>
          <w:sz w:val="20"/>
          <w:szCs w:val="20"/>
        </w:rPr>
      </w:pPr>
      <w:r w:rsidRPr="001138EB">
        <w:rPr>
          <w:rFonts w:cstheme="minorHAnsi"/>
          <w:b/>
          <w:iCs/>
          <w:sz w:val="20"/>
          <w:szCs w:val="20"/>
        </w:rPr>
        <w:t>Vključitev v srednje šole</w:t>
      </w:r>
    </w:p>
    <w:p w14:paraId="3B32E36A"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Osebe z začasno zaščito, ki so stare manj kot 18 let, se v srednješolsko izobraževanje vključijo pod enakimi pogoji kot državljani Republike Slovenije, kar pomeni, da je izobraževanje zanje brezplačno, izpolnjevati pa morajo vpisne pogoje. </w:t>
      </w:r>
    </w:p>
    <w:p w14:paraId="2A4B3BBE"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Oseba z začasno zaščito se lahko vpiše v srednjo šolo ali višje strokovno izobraževanje tudi med šolskim oziroma študijskim letom v program in oddelek, kjer ima srednja šola še prosto mesto. </w:t>
      </w:r>
    </w:p>
    <w:p w14:paraId="233FA085" w14:textId="77777777" w:rsidR="00F27E2D" w:rsidRPr="001138EB" w:rsidRDefault="00F27E2D" w:rsidP="00EA3694">
      <w:pPr>
        <w:spacing w:before="120"/>
        <w:jc w:val="both"/>
        <w:rPr>
          <w:rFonts w:cstheme="minorHAnsi"/>
          <w:sz w:val="20"/>
          <w:szCs w:val="20"/>
        </w:rPr>
      </w:pPr>
      <w:r w:rsidRPr="001138EB">
        <w:rPr>
          <w:rFonts w:cstheme="minorHAnsi"/>
          <w:sz w:val="20"/>
          <w:szCs w:val="20"/>
        </w:rPr>
        <w:t>Osebe z začasno zaščito, ki so vpisane v redno srednješolsko izobraževanje, imajo pravico do brezplačne malice, sredstva zagotavlja MVI.</w:t>
      </w:r>
    </w:p>
    <w:p w14:paraId="5AFDE681" w14:textId="77777777" w:rsidR="00F27E2D" w:rsidRPr="001138EB" w:rsidRDefault="00F27E2D" w:rsidP="00EA3694">
      <w:pPr>
        <w:spacing w:before="120"/>
        <w:jc w:val="both"/>
        <w:rPr>
          <w:rFonts w:cstheme="minorHAnsi"/>
          <w:sz w:val="20"/>
          <w:szCs w:val="20"/>
        </w:rPr>
      </w:pPr>
      <w:r w:rsidRPr="001138EB">
        <w:rPr>
          <w:rFonts w:cstheme="minorHAnsi"/>
          <w:sz w:val="20"/>
          <w:szCs w:val="20"/>
        </w:rPr>
        <w:t xml:space="preserve">Za dijake z začasno zaščito šole ob prvi vključitvi ob začetku šolskega leta organizirajo intenzivni tečaj slovenščine, ki je za te dijake obvezen in brezplačen. </w:t>
      </w:r>
    </w:p>
    <w:p w14:paraId="5980DB0C" w14:textId="77777777" w:rsidR="00F27E2D" w:rsidRPr="001138EB" w:rsidRDefault="00F27E2D" w:rsidP="00EA3694">
      <w:pPr>
        <w:spacing w:before="120"/>
        <w:jc w:val="both"/>
        <w:rPr>
          <w:rFonts w:cstheme="minorHAnsi"/>
          <w:sz w:val="20"/>
          <w:szCs w:val="20"/>
        </w:rPr>
      </w:pPr>
      <w:r w:rsidRPr="001138EB">
        <w:rPr>
          <w:rFonts w:cstheme="minorHAnsi"/>
          <w:sz w:val="20"/>
          <w:szCs w:val="20"/>
        </w:rPr>
        <w:lastRenderedPageBreak/>
        <w:t>Dijaki z začasno zaščito imajo možnost prilagoditev šolskih obveznosti, in sicer se zanje lahko pripravi osebni izobraževalni načrt. V prvem šolskem letu vključitve se za dijake z začasno zaščito, razen za tiste, ki so v zaključnem letniku, pri predmetu slovenščina ne bo evidentirala negativna ocena, temveč ugotovitev, da dijak ni ocenjen. Kljub temu mu bo omogočeno napredovanje v naslednji letnik, če bo pridobil pozitivne ocene pri ostalih predmetih letnika in če bo tako odločil ravnatelj na predlog oddelčnega učiteljskega zbora.</w:t>
      </w:r>
    </w:p>
    <w:p w14:paraId="3F6042B0" w14:textId="77777777" w:rsidR="00F27E2D" w:rsidRPr="001138EB" w:rsidRDefault="00F27E2D" w:rsidP="00EA3694">
      <w:pPr>
        <w:spacing w:before="120"/>
        <w:jc w:val="both"/>
        <w:rPr>
          <w:rFonts w:eastAsia="Calibri" w:cstheme="minorHAnsi"/>
          <w:sz w:val="20"/>
          <w:szCs w:val="20"/>
        </w:rPr>
      </w:pPr>
    </w:p>
    <w:tbl>
      <w:tblPr>
        <w:tblW w:w="9536" w:type="dxa"/>
        <w:tblCellMar>
          <w:left w:w="70" w:type="dxa"/>
          <w:right w:w="70" w:type="dxa"/>
        </w:tblCellMar>
        <w:tblLook w:val="04A0" w:firstRow="1" w:lastRow="0" w:firstColumn="1" w:lastColumn="0" w:noHBand="0" w:noVBand="1"/>
      </w:tblPr>
      <w:tblGrid>
        <w:gridCol w:w="1343"/>
        <w:gridCol w:w="1048"/>
        <w:gridCol w:w="900"/>
        <w:gridCol w:w="1049"/>
        <w:gridCol w:w="1119"/>
        <w:gridCol w:w="1327"/>
        <w:gridCol w:w="1351"/>
        <w:gridCol w:w="1399"/>
      </w:tblGrid>
      <w:tr w:rsidR="00F27E2D" w:rsidRPr="001138EB" w14:paraId="59346D3C" w14:textId="77777777" w:rsidTr="006D4CB3">
        <w:trPr>
          <w:trHeight w:val="256"/>
        </w:trPr>
        <w:tc>
          <w:tcPr>
            <w:tcW w:w="9536" w:type="dxa"/>
            <w:gridSpan w:val="8"/>
            <w:tcBorders>
              <w:top w:val="nil"/>
              <w:left w:val="nil"/>
              <w:bottom w:val="nil"/>
              <w:right w:val="nil"/>
            </w:tcBorders>
            <w:shd w:val="clear" w:color="auto" w:fill="auto"/>
            <w:noWrap/>
            <w:vAlign w:val="bottom"/>
            <w:hideMark/>
          </w:tcPr>
          <w:p w14:paraId="6AEB1FEB"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Ocena stroškov vključevanja begunskih otrok, učencev in dijakov iz Ukrajine v vrtce in šole</w:t>
            </w:r>
          </w:p>
        </w:tc>
      </w:tr>
      <w:tr w:rsidR="00F27E2D" w:rsidRPr="001138EB" w14:paraId="7C9F2FC6" w14:textId="77777777" w:rsidTr="006D4CB3">
        <w:trPr>
          <w:trHeight w:val="759"/>
        </w:trPr>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B4F822B"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 xml:space="preserve">Št. begunskih otrok, učencev in dijakov iz Ukrajine </w:t>
            </w:r>
          </w:p>
        </w:tc>
        <w:tc>
          <w:tcPr>
            <w:tcW w:w="1048" w:type="dxa"/>
            <w:tcBorders>
              <w:top w:val="single" w:sz="4" w:space="0" w:color="auto"/>
              <w:left w:val="nil"/>
              <w:bottom w:val="single" w:sz="4" w:space="0" w:color="auto"/>
              <w:right w:val="single" w:sz="4" w:space="0" w:color="auto"/>
            </w:tcBorders>
            <w:shd w:val="clear" w:color="auto" w:fill="auto"/>
            <w:hideMark/>
          </w:tcPr>
          <w:p w14:paraId="444190A0"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marec 22</w:t>
            </w:r>
          </w:p>
        </w:tc>
        <w:tc>
          <w:tcPr>
            <w:tcW w:w="900" w:type="dxa"/>
            <w:tcBorders>
              <w:top w:val="single" w:sz="4" w:space="0" w:color="auto"/>
              <w:left w:val="nil"/>
              <w:bottom w:val="single" w:sz="4" w:space="0" w:color="auto"/>
              <w:right w:val="single" w:sz="4" w:space="0" w:color="auto"/>
            </w:tcBorders>
            <w:shd w:val="clear" w:color="auto" w:fill="auto"/>
            <w:hideMark/>
          </w:tcPr>
          <w:p w14:paraId="22561E46"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april 22</w:t>
            </w:r>
          </w:p>
        </w:tc>
        <w:tc>
          <w:tcPr>
            <w:tcW w:w="1049" w:type="dxa"/>
            <w:tcBorders>
              <w:top w:val="single" w:sz="4" w:space="0" w:color="auto"/>
              <w:left w:val="nil"/>
              <w:bottom w:val="single" w:sz="4" w:space="0" w:color="auto"/>
              <w:right w:val="single" w:sz="4" w:space="0" w:color="auto"/>
            </w:tcBorders>
            <w:shd w:val="clear" w:color="auto" w:fill="auto"/>
            <w:hideMark/>
          </w:tcPr>
          <w:p w14:paraId="5CD4163B"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maj 22</w:t>
            </w:r>
          </w:p>
        </w:tc>
        <w:tc>
          <w:tcPr>
            <w:tcW w:w="1119" w:type="dxa"/>
            <w:tcBorders>
              <w:top w:val="single" w:sz="4" w:space="0" w:color="auto"/>
              <w:left w:val="nil"/>
              <w:bottom w:val="single" w:sz="4" w:space="0" w:color="auto"/>
              <w:right w:val="single" w:sz="4" w:space="0" w:color="auto"/>
            </w:tcBorders>
            <w:shd w:val="clear" w:color="auto" w:fill="auto"/>
            <w:hideMark/>
          </w:tcPr>
          <w:p w14:paraId="4F65B51E"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junij - december 22</w:t>
            </w:r>
          </w:p>
        </w:tc>
        <w:tc>
          <w:tcPr>
            <w:tcW w:w="1327" w:type="dxa"/>
            <w:tcBorders>
              <w:top w:val="single" w:sz="4" w:space="0" w:color="auto"/>
              <w:left w:val="nil"/>
              <w:bottom w:val="single" w:sz="4" w:space="0" w:color="auto"/>
              <w:right w:val="single" w:sz="4" w:space="0" w:color="auto"/>
            </w:tcBorders>
            <w:shd w:val="clear" w:color="auto" w:fill="auto"/>
            <w:hideMark/>
          </w:tcPr>
          <w:p w14:paraId="0BE21805"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Mesečni strošek na udeleženca (v €)*</w:t>
            </w:r>
          </w:p>
        </w:tc>
        <w:tc>
          <w:tcPr>
            <w:tcW w:w="1351" w:type="dxa"/>
            <w:tcBorders>
              <w:top w:val="single" w:sz="4" w:space="0" w:color="auto"/>
              <w:left w:val="nil"/>
              <w:bottom w:val="single" w:sz="4" w:space="0" w:color="auto"/>
              <w:right w:val="single" w:sz="4" w:space="0" w:color="auto"/>
            </w:tcBorders>
            <w:shd w:val="clear" w:color="auto" w:fill="auto"/>
            <w:hideMark/>
          </w:tcPr>
          <w:p w14:paraId="7BC01C4E"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 xml:space="preserve">Skupaj strošek proračunsko leto </w:t>
            </w:r>
            <w:r w:rsidRPr="001138EB">
              <w:rPr>
                <w:rFonts w:eastAsia="Times New Roman" w:cstheme="minorHAnsi"/>
                <w:b/>
                <w:bCs/>
                <w:color w:val="000000"/>
                <w:sz w:val="20"/>
                <w:szCs w:val="20"/>
                <w:lang w:eastAsia="sl-SI"/>
              </w:rPr>
              <w:t>2022</w:t>
            </w:r>
            <w:r w:rsidRPr="001138EB">
              <w:rPr>
                <w:rFonts w:eastAsia="Times New Roman" w:cstheme="minorHAnsi"/>
                <w:color w:val="000000"/>
                <w:sz w:val="20"/>
                <w:szCs w:val="20"/>
                <w:lang w:eastAsia="sl-SI"/>
              </w:rPr>
              <w:t xml:space="preserve"> (v €)</w:t>
            </w: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140AC7C9"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 xml:space="preserve">Skupaj strošek proračunsko leto </w:t>
            </w:r>
            <w:r w:rsidRPr="001138EB">
              <w:rPr>
                <w:rFonts w:eastAsia="Times New Roman" w:cstheme="minorHAnsi"/>
                <w:b/>
                <w:bCs/>
                <w:color w:val="000000"/>
                <w:sz w:val="20"/>
                <w:szCs w:val="20"/>
                <w:lang w:eastAsia="sl-SI"/>
              </w:rPr>
              <w:t>2023</w:t>
            </w:r>
            <w:r w:rsidRPr="001138EB">
              <w:rPr>
                <w:rFonts w:eastAsia="Times New Roman" w:cstheme="minorHAnsi"/>
                <w:color w:val="000000"/>
                <w:sz w:val="20"/>
                <w:szCs w:val="20"/>
                <w:lang w:eastAsia="sl-SI"/>
              </w:rPr>
              <w:t xml:space="preserve"> (v €)</w:t>
            </w:r>
          </w:p>
        </w:tc>
      </w:tr>
      <w:tr w:rsidR="00F27E2D" w:rsidRPr="001138EB" w14:paraId="1ED57198" w14:textId="77777777" w:rsidTr="006D4CB3">
        <w:trPr>
          <w:trHeight w:val="239"/>
        </w:trPr>
        <w:tc>
          <w:tcPr>
            <w:tcW w:w="1343" w:type="dxa"/>
            <w:tcBorders>
              <w:top w:val="nil"/>
              <w:left w:val="single" w:sz="4" w:space="0" w:color="auto"/>
              <w:bottom w:val="single" w:sz="4" w:space="0" w:color="auto"/>
              <w:right w:val="single" w:sz="4" w:space="0" w:color="auto"/>
            </w:tcBorders>
            <w:shd w:val="clear" w:color="000000" w:fill="FFFFFF"/>
            <w:noWrap/>
            <w:vAlign w:val="bottom"/>
            <w:hideMark/>
          </w:tcPr>
          <w:p w14:paraId="01F8C342"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Vrtci</w:t>
            </w:r>
          </w:p>
        </w:tc>
        <w:tc>
          <w:tcPr>
            <w:tcW w:w="1048" w:type="dxa"/>
            <w:tcBorders>
              <w:top w:val="nil"/>
              <w:left w:val="nil"/>
              <w:bottom w:val="single" w:sz="4" w:space="0" w:color="auto"/>
              <w:right w:val="single" w:sz="4" w:space="0" w:color="auto"/>
            </w:tcBorders>
            <w:shd w:val="clear" w:color="000000" w:fill="FFFFFF"/>
            <w:noWrap/>
            <w:vAlign w:val="bottom"/>
            <w:hideMark/>
          </w:tcPr>
          <w:p w14:paraId="3F676610"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w:t>
            </w:r>
          </w:p>
        </w:tc>
        <w:tc>
          <w:tcPr>
            <w:tcW w:w="900" w:type="dxa"/>
            <w:tcBorders>
              <w:top w:val="nil"/>
              <w:left w:val="nil"/>
              <w:bottom w:val="single" w:sz="4" w:space="0" w:color="auto"/>
              <w:right w:val="single" w:sz="4" w:space="0" w:color="auto"/>
            </w:tcBorders>
            <w:shd w:val="clear" w:color="000000" w:fill="FFFFFF"/>
            <w:noWrap/>
            <w:vAlign w:val="bottom"/>
            <w:hideMark/>
          </w:tcPr>
          <w:p w14:paraId="7CC3384C"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14:paraId="6853AD33"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37</w:t>
            </w:r>
          </w:p>
        </w:tc>
        <w:tc>
          <w:tcPr>
            <w:tcW w:w="1119" w:type="dxa"/>
            <w:tcBorders>
              <w:top w:val="nil"/>
              <w:left w:val="nil"/>
              <w:bottom w:val="single" w:sz="4" w:space="0" w:color="auto"/>
              <w:right w:val="single" w:sz="4" w:space="0" w:color="auto"/>
            </w:tcBorders>
            <w:shd w:val="clear" w:color="000000" w:fill="FFFFFF"/>
            <w:noWrap/>
            <w:vAlign w:val="bottom"/>
            <w:hideMark/>
          </w:tcPr>
          <w:p w14:paraId="6D286573"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50</w:t>
            </w:r>
          </w:p>
        </w:tc>
        <w:tc>
          <w:tcPr>
            <w:tcW w:w="1327" w:type="dxa"/>
            <w:tcBorders>
              <w:top w:val="nil"/>
              <w:left w:val="nil"/>
              <w:bottom w:val="single" w:sz="4" w:space="0" w:color="auto"/>
              <w:right w:val="single" w:sz="4" w:space="0" w:color="auto"/>
            </w:tcBorders>
            <w:shd w:val="clear" w:color="000000" w:fill="FFFFFF"/>
            <w:noWrap/>
            <w:vAlign w:val="bottom"/>
            <w:hideMark/>
          </w:tcPr>
          <w:p w14:paraId="41C8EA82"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500</w:t>
            </w:r>
          </w:p>
        </w:tc>
        <w:tc>
          <w:tcPr>
            <w:tcW w:w="1351" w:type="dxa"/>
            <w:tcBorders>
              <w:top w:val="nil"/>
              <w:left w:val="nil"/>
              <w:bottom w:val="single" w:sz="4" w:space="0" w:color="auto"/>
              <w:right w:val="single" w:sz="4" w:space="0" w:color="auto"/>
            </w:tcBorders>
            <w:shd w:val="clear" w:color="000000" w:fill="FFFFFF"/>
            <w:noWrap/>
            <w:vAlign w:val="bottom"/>
            <w:hideMark/>
          </w:tcPr>
          <w:p w14:paraId="53D94F46"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139.250</w:t>
            </w:r>
          </w:p>
        </w:tc>
        <w:tc>
          <w:tcPr>
            <w:tcW w:w="1399" w:type="dxa"/>
            <w:tcBorders>
              <w:top w:val="nil"/>
              <w:left w:val="nil"/>
              <w:bottom w:val="single" w:sz="4" w:space="0" w:color="auto"/>
              <w:right w:val="single" w:sz="4" w:space="0" w:color="auto"/>
            </w:tcBorders>
            <w:shd w:val="clear" w:color="000000" w:fill="FFFFFF"/>
            <w:noWrap/>
            <w:vAlign w:val="bottom"/>
            <w:hideMark/>
          </w:tcPr>
          <w:p w14:paraId="52C3064C"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330.000</w:t>
            </w:r>
          </w:p>
        </w:tc>
      </w:tr>
      <w:tr w:rsidR="00F27E2D" w:rsidRPr="001138EB" w14:paraId="3AD032EA" w14:textId="77777777" w:rsidTr="006D4CB3">
        <w:trPr>
          <w:trHeight w:val="239"/>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3A1D7"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Osnovne šole</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5814BC33"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119</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E84DD8D"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609</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3A3428B7"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759</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7E0ABAAF"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776</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7CA8D357"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450</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73C0B5E6"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2.764.350</w:t>
            </w: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14:paraId="430F3E27"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4.400.000</w:t>
            </w:r>
          </w:p>
        </w:tc>
      </w:tr>
      <w:tr w:rsidR="00F27E2D" w:rsidRPr="001138EB" w14:paraId="5C3E8D53" w14:textId="77777777" w:rsidTr="006D4CB3">
        <w:trPr>
          <w:trHeight w:val="239"/>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603DFF31"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Srednje šole</w:t>
            </w:r>
          </w:p>
        </w:tc>
        <w:tc>
          <w:tcPr>
            <w:tcW w:w="1048" w:type="dxa"/>
            <w:tcBorders>
              <w:top w:val="nil"/>
              <w:left w:val="nil"/>
              <w:bottom w:val="single" w:sz="4" w:space="0" w:color="auto"/>
              <w:right w:val="single" w:sz="4" w:space="0" w:color="auto"/>
            </w:tcBorders>
            <w:shd w:val="clear" w:color="auto" w:fill="auto"/>
            <w:noWrap/>
            <w:vAlign w:val="bottom"/>
            <w:hideMark/>
          </w:tcPr>
          <w:p w14:paraId="4573DFE1"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7</w:t>
            </w:r>
          </w:p>
        </w:tc>
        <w:tc>
          <w:tcPr>
            <w:tcW w:w="900" w:type="dxa"/>
            <w:tcBorders>
              <w:top w:val="nil"/>
              <w:left w:val="nil"/>
              <w:bottom w:val="single" w:sz="4" w:space="0" w:color="auto"/>
              <w:right w:val="single" w:sz="4" w:space="0" w:color="auto"/>
            </w:tcBorders>
            <w:shd w:val="clear" w:color="auto" w:fill="auto"/>
            <w:noWrap/>
            <w:vAlign w:val="bottom"/>
            <w:hideMark/>
          </w:tcPr>
          <w:p w14:paraId="096095DB"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10</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14:paraId="5961A13D"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16</w:t>
            </w:r>
          </w:p>
        </w:tc>
        <w:tc>
          <w:tcPr>
            <w:tcW w:w="1119" w:type="dxa"/>
            <w:tcBorders>
              <w:top w:val="nil"/>
              <w:left w:val="nil"/>
              <w:bottom w:val="single" w:sz="4" w:space="0" w:color="auto"/>
              <w:right w:val="single" w:sz="4" w:space="0" w:color="auto"/>
            </w:tcBorders>
            <w:shd w:val="clear" w:color="auto" w:fill="auto"/>
            <w:noWrap/>
            <w:vAlign w:val="bottom"/>
            <w:hideMark/>
          </w:tcPr>
          <w:p w14:paraId="11738139"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16</w:t>
            </w:r>
          </w:p>
        </w:tc>
        <w:tc>
          <w:tcPr>
            <w:tcW w:w="1327" w:type="dxa"/>
            <w:tcBorders>
              <w:top w:val="nil"/>
              <w:left w:val="nil"/>
              <w:bottom w:val="single" w:sz="4" w:space="0" w:color="auto"/>
              <w:right w:val="single" w:sz="4" w:space="0" w:color="auto"/>
            </w:tcBorders>
            <w:shd w:val="clear" w:color="auto" w:fill="auto"/>
            <w:noWrap/>
            <w:vAlign w:val="bottom"/>
            <w:hideMark/>
          </w:tcPr>
          <w:p w14:paraId="173115F1"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347</w:t>
            </w:r>
          </w:p>
        </w:tc>
        <w:tc>
          <w:tcPr>
            <w:tcW w:w="1351" w:type="dxa"/>
            <w:tcBorders>
              <w:top w:val="nil"/>
              <w:left w:val="nil"/>
              <w:bottom w:val="single" w:sz="4" w:space="0" w:color="auto"/>
              <w:right w:val="single" w:sz="4" w:space="0" w:color="auto"/>
            </w:tcBorders>
            <w:shd w:val="clear" w:color="auto" w:fill="auto"/>
            <w:noWrap/>
            <w:vAlign w:val="bottom"/>
            <w:hideMark/>
          </w:tcPr>
          <w:p w14:paraId="512374CC"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44.795</w:t>
            </w:r>
          </w:p>
        </w:tc>
        <w:tc>
          <w:tcPr>
            <w:tcW w:w="1399" w:type="dxa"/>
            <w:tcBorders>
              <w:top w:val="nil"/>
              <w:left w:val="single" w:sz="4" w:space="0" w:color="auto"/>
              <w:bottom w:val="single" w:sz="4" w:space="0" w:color="auto"/>
              <w:right w:val="single" w:sz="4" w:space="0" w:color="auto"/>
            </w:tcBorders>
            <w:shd w:val="clear" w:color="auto" w:fill="auto"/>
            <w:noWrap/>
            <w:vAlign w:val="bottom"/>
            <w:hideMark/>
          </w:tcPr>
          <w:p w14:paraId="5844A36E"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70.000</w:t>
            </w:r>
          </w:p>
        </w:tc>
      </w:tr>
      <w:tr w:rsidR="00F27E2D" w:rsidRPr="001138EB" w14:paraId="0091A0A7" w14:textId="77777777" w:rsidTr="006D4CB3">
        <w:trPr>
          <w:trHeight w:val="239"/>
        </w:trPr>
        <w:tc>
          <w:tcPr>
            <w:tcW w:w="678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853D" w14:textId="77777777" w:rsidR="00F27E2D" w:rsidRPr="001138EB" w:rsidRDefault="00F27E2D" w:rsidP="00EA3694">
            <w:pPr>
              <w:jc w:val="both"/>
              <w:rPr>
                <w:rFonts w:eastAsia="Times New Roman" w:cstheme="minorHAnsi"/>
                <w:color w:val="000000"/>
                <w:sz w:val="20"/>
                <w:szCs w:val="20"/>
                <w:lang w:eastAsia="sl-SI"/>
              </w:rPr>
            </w:pPr>
            <w:r w:rsidRPr="001138EB">
              <w:rPr>
                <w:rFonts w:eastAsia="Times New Roman" w:cstheme="minorHAnsi"/>
                <w:color w:val="000000"/>
                <w:sz w:val="20"/>
                <w:szCs w:val="20"/>
                <w:lang w:eastAsia="sl-SI"/>
              </w:rPr>
              <w:t xml:space="preserve">SKUPAJ                       </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02C45812"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2.948.395</w:t>
            </w:r>
          </w:p>
        </w:tc>
        <w:tc>
          <w:tcPr>
            <w:tcW w:w="1399" w:type="dxa"/>
            <w:tcBorders>
              <w:top w:val="nil"/>
              <w:left w:val="nil"/>
              <w:bottom w:val="single" w:sz="4" w:space="0" w:color="auto"/>
              <w:right w:val="single" w:sz="4" w:space="0" w:color="auto"/>
            </w:tcBorders>
            <w:shd w:val="clear" w:color="auto" w:fill="auto"/>
            <w:noWrap/>
            <w:vAlign w:val="bottom"/>
            <w:hideMark/>
          </w:tcPr>
          <w:p w14:paraId="41735506" w14:textId="77777777" w:rsidR="00F27E2D" w:rsidRPr="001138EB" w:rsidRDefault="00F27E2D" w:rsidP="00EA3694">
            <w:pPr>
              <w:jc w:val="both"/>
              <w:rPr>
                <w:rFonts w:eastAsia="Times New Roman" w:cstheme="minorHAnsi"/>
                <w:b/>
                <w:bCs/>
                <w:color w:val="000000"/>
                <w:sz w:val="20"/>
                <w:szCs w:val="20"/>
                <w:lang w:eastAsia="sl-SI"/>
              </w:rPr>
            </w:pPr>
            <w:r w:rsidRPr="001138EB">
              <w:rPr>
                <w:rFonts w:eastAsia="Times New Roman" w:cstheme="minorHAnsi"/>
                <w:b/>
                <w:bCs/>
                <w:color w:val="000000"/>
                <w:sz w:val="20"/>
                <w:szCs w:val="20"/>
                <w:lang w:eastAsia="sl-SI"/>
              </w:rPr>
              <w:t>4.800.000</w:t>
            </w:r>
          </w:p>
        </w:tc>
      </w:tr>
    </w:tbl>
    <w:p w14:paraId="6DCCC623" w14:textId="77777777" w:rsidR="00F27E2D" w:rsidRPr="00EC0511" w:rsidRDefault="00F27E2D" w:rsidP="00EA3694">
      <w:pPr>
        <w:jc w:val="both"/>
        <w:rPr>
          <w:rFonts w:cstheme="minorHAnsi"/>
          <w:sz w:val="12"/>
          <w:szCs w:val="12"/>
        </w:rPr>
      </w:pPr>
      <w:r w:rsidRPr="00EC0511">
        <w:rPr>
          <w:rFonts w:eastAsia="Times New Roman" w:cstheme="minorHAnsi"/>
          <w:i/>
          <w:iCs/>
          <w:color w:val="000000"/>
          <w:sz w:val="12"/>
          <w:szCs w:val="12"/>
          <w:lang w:eastAsia="sl-SI"/>
        </w:rPr>
        <w:t>*Pri izračunu mesečnega stroška na udeleženca je za OŠ upoštevan povprečen strošek na vpisanega učenca v letu 2021 ter obseg financiranja brezplačne šolske prehrane in prevozov oseb z zaščito v mesecu maju 2022, pri SŠ pa povprečna mesečna cena izvajanja SŠ programov na dijaka z vključenimi dodatnimi sredstvi za leto 2022.</w:t>
      </w:r>
    </w:p>
    <w:p w14:paraId="63DA11A4" w14:textId="77777777" w:rsidR="00F27E2D" w:rsidRPr="001138EB" w:rsidRDefault="00F27E2D" w:rsidP="00EA3694">
      <w:pPr>
        <w:suppressAutoHyphens/>
        <w:overflowPunct w:val="0"/>
        <w:autoSpaceDE w:val="0"/>
        <w:autoSpaceDN w:val="0"/>
        <w:adjustRightInd w:val="0"/>
        <w:jc w:val="both"/>
        <w:textAlignment w:val="baseline"/>
        <w:rPr>
          <w:rFonts w:cstheme="minorHAnsi"/>
          <w:b/>
          <w:bCs/>
          <w:sz w:val="20"/>
          <w:szCs w:val="20"/>
          <w:lang w:eastAsia="sl-SI"/>
        </w:rPr>
      </w:pPr>
    </w:p>
    <w:p w14:paraId="3FE3BFBB" w14:textId="77777777" w:rsidR="00F27E2D" w:rsidRPr="001138EB" w:rsidRDefault="00F27E2D" w:rsidP="00EA3694">
      <w:pPr>
        <w:suppressAutoHyphens/>
        <w:overflowPunct w:val="0"/>
        <w:autoSpaceDE w:val="0"/>
        <w:autoSpaceDN w:val="0"/>
        <w:adjustRightInd w:val="0"/>
        <w:jc w:val="both"/>
        <w:textAlignment w:val="baseline"/>
        <w:rPr>
          <w:rFonts w:cstheme="minorHAnsi"/>
          <w:b/>
          <w:bCs/>
          <w:sz w:val="20"/>
          <w:szCs w:val="20"/>
          <w:lang w:eastAsia="sl-SI"/>
        </w:rPr>
      </w:pPr>
    </w:p>
    <w:p w14:paraId="73E79F7B" w14:textId="77777777" w:rsidR="00F27E2D" w:rsidRPr="00EC0511" w:rsidRDefault="00F27E2D" w:rsidP="00EC0511">
      <w:pPr>
        <w:pStyle w:val="Naslov2"/>
      </w:pPr>
      <w:r w:rsidRPr="00EC0511">
        <w:t>Ministrstvo za visoko šolstvo, znanost, in inovacije</w:t>
      </w:r>
    </w:p>
    <w:p w14:paraId="7B999E87" w14:textId="77777777" w:rsidR="00154697" w:rsidRDefault="00154697" w:rsidP="00EA3694">
      <w:pPr>
        <w:jc w:val="both"/>
        <w:rPr>
          <w:rFonts w:cstheme="minorHAnsi"/>
          <w:color w:val="2F2F2F"/>
          <w:sz w:val="20"/>
          <w:szCs w:val="20"/>
        </w:rPr>
      </w:pPr>
    </w:p>
    <w:p w14:paraId="17DE15DE" w14:textId="2E726B7C" w:rsidR="00F27E2D" w:rsidRPr="001138EB" w:rsidRDefault="00F27E2D" w:rsidP="00EA3694">
      <w:pPr>
        <w:jc w:val="both"/>
        <w:rPr>
          <w:rFonts w:cstheme="minorHAnsi"/>
          <w:sz w:val="20"/>
          <w:szCs w:val="20"/>
        </w:rPr>
      </w:pPr>
      <w:r w:rsidRPr="001138EB">
        <w:rPr>
          <w:rFonts w:cstheme="minorHAnsi"/>
          <w:color w:val="2F2F2F"/>
          <w:sz w:val="20"/>
          <w:szCs w:val="20"/>
        </w:rPr>
        <w:t xml:space="preserve">Ukrajinski minister je spomladi 2022 naslovil pismo s prošnjo za pomočjo pri izvedbi </w:t>
      </w:r>
      <w:r w:rsidRPr="001138EB">
        <w:rPr>
          <w:rFonts w:cstheme="minorHAnsi"/>
          <w:b/>
          <w:color w:val="2F2F2F"/>
          <w:sz w:val="20"/>
          <w:szCs w:val="20"/>
        </w:rPr>
        <w:t>sprejemnih testov z namenom vpisa na študij</w:t>
      </w:r>
      <w:r w:rsidRPr="001138EB">
        <w:rPr>
          <w:rFonts w:cstheme="minorHAnsi"/>
          <w:color w:val="2F2F2F"/>
          <w:sz w:val="20"/>
          <w:szCs w:val="20"/>
        </w:rPr>
        <w:t xml:space="preserve"> v Ukrajini, na nekatere ministre držav članic EU. Slovenija se je na pismo odzvala pozitivno. V koordinaciji z </w:t>
      </w:r>
      <w:r w:rsidR="00154697">
        <w:rPr>
          <w:rFonts w:cstheme="minorHAnsi"/>
          <w:color w:val="2F2F2F"/>
          <w:sz w:val="20"/>
          <w:szCs w:val="20"/>
        </w:rPr>
        <w:t>ministrstvom za visoko šolstvo</w:t>
      </w:r>
      <w:r w:rsidRPr="001138EB">
        <w:rPr>
          <w:rFonts w:cstheme="minorHAnsi"/>
          <w:color w:val="2F2F2F"/>
          <w:sz w:val="20"/>
          <w:szCs w:val="20"/>
        </w:rPr>
        <w:t xml:space="preserve">, ukrajinskim ministrstvom za izobraževanje in znanost ter Veleposlaništvom Ukrajine v Sloveniji je zahtevno vlogo testnega centra v Sloveniji prostovoljno prevzel in izpeljal IZUM. </w:t>
      </w:r>
      <w:r w:rsidRPr="001138EB">
        <w:rPr>
          <w:rFonts w:cstheme="minorHAnsi"/>
          <w:b/>
          <w:color w:val="2F2F2F"/>
          <w:sz w:val="20"/>
          <w:szCs w:val="20"/>
        </w:rPr>
        <w:t>Teste je 51 kandidatov lahko opravljalo v avgustovskem roku v Mariboru.</w:t>
      </w:r>
    </w:p>
    <w:p w14:paraId="650237CD" w14:textId="77777777" w:rsidR="00154697" w:rsidRDefault="00154697" w:rsidP="00EA3694">
      <w:pPr>
        <w:jc w:val="both"/>
        <w:rPr>
          <w:rFonts w:cstheme="minorHAnsi"/>
          <w:sz w:val="20"/>
          <w:szCs w:val="20"/>
        </w:rPr>
      </w:pPr>
    </w:p>
    <w:p w14:paraId="3DF99394" w14:textId="769248DD" w:rsidR="00F27E2D" w:rsidRPr="001138EB" w:rsidRDefault="00F27E2D" w:rsidP="00EA3694">
      <w:pPr>
        <w:jc w:val="both"/>
        <w:rPr>
          <w:rFonts w:cstheme="minorHAnsi"/>
          <w:sz w:val="20"/>
          <w:szCs w:val="20"/>
        </w:rPr>
      </w:pPr>
      <w:r w:rsidRPr="001138EB">
        <w:rPr>
          <w:rFonts w:cstheme="minorHAnsi"/>
          <w:sz w:val="20"/>
          <w:szCs w:val="20"/>
        </w:rPr>
        <w:t xml:space="preserve">Za šolsko leto 2022/2023 je bilo za 1. letnike razpisanih </w:t>
      </w:r>
      <w:r w:rsidRPr="001138EB">
        <w:rPr>
          <w:rFonts w:cstheme="minorHAnsi"/>
          <w:b/>
          <w:sz w:val="20"/>
          <w:szCs w:val="20"/>
        </w:rPr>
        <w:t>349 vpisnih mest</w:t>
      </w:r>
      <w:r w:rsidRPr="001138EB">
        <w:rPr>
          <w:rFonts w:cstheme="minorHAnsi"/>
          <w:sz w:val="20"/>
          <w:szCs w:val="20"/>
        </w:rPr>
        <w:t xml:space="preserve"> za razseljene osebe iz Ukrajine z začasno zaščito in vsaj 103 vpisna mesta za </w:t>
      </w:r>
      <w:r w:rsidRPr="001138EB">
        <w:rPr>
          <w:rFonts w:cstheme="minorHAnsi"/>
          <w:b/>
          <w:sz w:val="20"/>
          <w:szCs w:val="20"/>
        </w:rPr>
        <w:t xml:space="preserve">višje letnike. </w:t>
      </w:r>
    </w:p>
    <w:p w14:paraId="2A9F7BDE" w14:textId="77777777" w:rsidR="00F27E2D" w:rsidRPr="001138EB" w:rsidRDefault="00F27E2D" w:rsidP="00EA3694">
      <w:pPr>
        <w:jc w:val="both"/>
        <w:rPr>
          <w:rFonts w:cstheme="minorHAnsi"/>
          <w:sz w:val="20"/>
          <w:szCs w:val="20"/>
        </w:rPr>
      </w:pPr>
    </w:p>
    <w:p w14:paraId="435FCB17" w14:textId="77777777" w:rsidR="00F27E2D" w:rsidRPr="001138EB" w:rsidRDefault="00F27E2D" w:rsidP="00EA3694">
      <w:pPr>
        <w:jc w:val="both"/>
        <w:rPr>
          <w:rFonts w:cstheme="minorHAnsi"/>
          <w:sz w:val="20"/>
          <w:szCs w:val="20"/>
        </w:rPr>
      </w:pPr>
      <w:r w:rsidRPr="001138EB">
        <w:rPr>
          <w:rFonts w:cstheme="minorHAnsi"/>
          <w:b/>
          <w:sz w:val="20"/>
          <w:szCs w:val="20"/>
        </w:rPr>
        <w:t>Priznavanje izobraževanja</w:t>
      </w:r>
      <w:r w:rsidRPr="001138EB">
        <w:rPr>
          <w:rFonts w:cstheme="minorHAnsi"/>
          <w:sz w:val="20"/>
          <w:szCs w:val="20"/>
        </w:rPr>
        <w:t xml:space="preserve"> pridobljenega v tujini </w:t>
      </w:r>
      <w:r w:rsidRPr="001138EB">
        <w:rPr>
          <w:rFonts w:cstheme="minorHAnsi"/>
          <w:b/>
          <w:sz w:val="20"/>
          <w:szCs w:val="20"/>
        </w:rPr>
        <w:t>za namen vpisa ali nadaljevanja študija</w:t>
      </w:r>
      <w:r w:rsidRPr="001138EB">
        <w:rPr>
          <w:rFonts w:cstheme="minorHAnsi"/>
          <w:sz w:val="20"/>
          <w:szCs w:val="20"/>
        </w:rPr>
        <w:t xml:space="preserve"> vodijo univerze same (po navadi opravijo skupaj z obravnavo prijave na visokošolski zavod).</w:t>
      </w:r>
    </w:p>
    <w:p w14:paraId="6D04FB51" w14:textId="77777777" w:rsidR="00154697" w:rsidRDefault="00154697" w:rsidP="00EA3694">
      <w:pPr>
        <w:jc w:val="both"/>
        <w:rPr>
          <w:rFonts w:cstheme="minorHAnsi"/>
          <w:sz w:val="20"/>
          <w:szCs w:val="20"/>
        </w:rPr>
      </w:pPr>
    </w:p>
    <w:p w14:paraId="4CFF0A38" w14:textId="21239482" w:rsidR="00F27E2D" w:rsidRPr="001138EB" w:rsidRDefault="00F27E2D" w:rsidP="00EA3694">
      <w:pPr>
        <w:jc w:val="both"/>
        <w:rPr>
          <w:rFonts w:cstheme="minorHAnsi"/>
          <w:sz w:val="20"/>
          <w:szCs w:val="20"/>
        </w:rPr>
      </w:pPr>
      <w:r w:rsidRPr="001138EB">
        <w:rPr>
          <w:rFonts w:cstheme="minorHAnsi"/>
          <w:sz w:val="20"/>
          <w:szCs w:val="20"/>
        </w:rPr>
        <w:t>V prejšnjem študijskem letu nismo imeli nobene razseljene osebe iz Ukrajine, ki bi bila uradno vpisana v študij, ker se je ocenilo, da v tako kratkem času (od februarja do septembra) ne bi mogli izpolniti vseh študijskih obveznosti za že potekajoče leto in bi tako eno leto izgubili. Zato je obstajal neformalni dogovor, da se te osebe vključi v študijski proces, formalno pa se jih vpiše z novim šolskim letom 2022/2023.</w:t>
      </w:r>
    </w:p>
    <w:p w14:paraId="6F37F084" w14:textId="77777777" w:rsidR="00F27E2D" w:rsidRPr="001138EB" w:rsidRDefault="00F27E2D" w:rsidP="00EA3694">
      <w:pPr>
        <w:tabs>
          <w:tab w:val="left" w:pos="0"/>
        </w:tabs>
        <w:autoSpaceDE w:val="0"/>
        <w:autoSpaceDN w:val="0"/>
        <w:adjustRightInd w:val="0"/>
        <w:jc w:val="both"/>
        <w:rPr>
          <w:rFonts w:cstheme="minorHAnsi"/>
          <w:color w:val="000000"/>
          <w:sz w:val="20"/>
          <w:szCs w:val="20"/>
          <w:lang w:eastAsia="sl-SI"/>
        </w:rPr>
      </w:pPr>
    </w:p>
    <w:p w14:paraId="5012E08D" w14:textId="77777777" w:rsidR="00F27E2D" w:rsidRPr="001138EB" w:rsidRDefault="00F27E2D" w:rsidP="00EA3694">
      <w:pPr>
        <w:tabs>
          <w:tab w:val="left" w:pos="0"/>
        </w:tabs>
        <w:autoSpaceDE w:val="0"/>
        <w:autoSpaceDN w:val="0"/>
        <w:adjustRightInd w:val="0"/>
        <w:jc w:val="both"/>
        <w:rPr>
          <w:rFonts w:cstheme="minorHAnsi"/>
          <w:color w:val="000000"/>
          <w:sz w:val="20"/>
          <w:szCs w:val="20"/>
          <w:lang w:eastAsia="sl-SI"/>
        </w:rPr>
      </w:pPr>
      <w:r w:rsidRPr="001138EB">
        <w:rPr>
          <w:rFonts w:cstheme="minorHAnsi"/>
          <w:color w:val="000000"/>
          <w:sz w:val="20"/>
          <w:szCs w:val="20"/>
          <w:lang w:eastAsia="sl-SI"/>
        </w:rPr>
        <w:t xml:space="preserve">Ministrstvo je pripravilo dopolnitev </w:t>
      </w:r>
      <w:r w:rsidRPr="00EC0511">
        <w:rPr>
          <w:rFonts w:cstheme="minorHAnsi"/>
          <w:iCs/>
          <w:color w:val="000000"/>
          <w:sz w:val="20"/>
          <w:szCs w:val="20"/>
          <w:lang w:eastAsia="sl-SI"/>
        </w:rPr>
        <w:t>Pravilnika o šolninah in bivanju v javnih študentskih domovih za Slovence brez slovenskega državljanstva in tujce v Republiki Sloveniji ter dopolnitev Pravilnika o subvencioniranju bivanja študentom. Oba pravilnika sta bila objavljena spomladi 2022.</w:t>
      </w:r>
    </w:p>
    <w:p w14:paraId="38B60DE8" w14:textId="77777777" w:rsidR="00525B9F" w:rsidRDefault="00525B9F" w:rsidP="00EA3694">
      <w:pPr>
        <w:tabs>
          <w:tab w:val="left" w:pos="0"/>
        </w:tabs>
        <w:autoSpaceDE w:val="0"/>
        <w:autoSpaceDN w:val="0"/>
        <w:adjustRightInd w:val="0"/>
        <w:jc w:val="both"/>
        <w:rPr>
          <w:rFonts w:cstheme="minorHAnsi"/>
          <w:color w:val="000000"/>
          <w:sz w:val="20"/>
          <w:szCs w:val="20"/>
          <w:lang w:eastAsia="sl-SI"/>
        </w:rPr>
      </w:pPr>
    </w:p>
    <w:p w14:paraId="7F3D70F0" w14:textId="1E86E96F" w:rsidR="00F27E2D" w:rsidRPr="00EC0511" w:rsidRDefault="00F27E2D" w:rsidP="00EA3694">
      <w:pPr>
        <w:tabs>
          <w:tab w:val="left" w:pos="0"/>
        </w:tabs>
        <w:autoSpaceDE w:val="0"/>
        <w:autoSpaceDN w:val="0"/>
        <w:adjustRightInd w:val="0"/>
        <w:jc w:val="both"/>
        <w:rPr>
          <w:rFonts w:cstheme="minorHAnsi"/>
          <w:color w:val="000000"/>
          <w:sz w:val="20"/>
          <w:szCs w:val="20"/>
          <w:lang w:eastAsia="sl-SI"/>
        </w:rPr>
      </w:pPr>
      <w:r w:rsidRPr="00EC0511">
        <w:rPr>
          <w:rFonts w:cstheme="minorHAnsi"/>
          <w:color w:val="000000"/>
          <w:sz w:val="20"/>
          <w:szCs w:val="20"/>
          <w:lang w:eastAsia="sl-SI"/>
        </w:rPr>
        <w:t>S prvim Pravilnikom je osebam z začasno zaščito omogočena lažja vključitev v visokošolski študij, saj se jih glede šolnine izenačuje s slovenskimi in EU državljani. S tem določilom jim je ob izpolnjevanju pogojev bistveno olajšan vpis. Določilo velja za javne visokošolske in zasebne visokošolske zavode na koncesioniranih študijskih programih.</w:t>
      </w:r>
    </w:p>
    <w:p w14:paraId="7322A0B8" w14:textId="77777777" w:rsidR="00F27E2D" w:rsidRPr="00EC0511" w:rsidRDefault="00F27E2D" w:rsidP="00EA3694">
      <w:pPr>
        <w:tabs>
          <w:tab w:val="left" w:pos="0"/>
        </w:tabs>
        <w:autoSpaceDE w:val="0"/>
        <w:autoSpaceDN w:val="0"/>
        <w:adjustRightInd w:val="0"/>
        <w:jc w:val="both"/>
        <w:rPr>
          <w:rFonts w:cstheme="minorHAnsi"/>
          <w:color w:val="000000"/>
          <w:sz w:val="20"/>
          <w:szCs w:val="20"/>
          <w:lang w:eastAsia="sl-SI"/>
        </w:rPr>
      </w:pPr>
      <w:r w:rsidRPr="00EC0511">
        <w:rPr>
          <w:rFonts w:cstheme="minorHAnsi"/>
          <w:color w:val="000000"/>
          <w:sz w:val="20"/>
          <w:szCs w:val="20"/>
          <w:lang w:eastAsia="sl-SI"/>
        </w:rPr>
        <w:t xml:space="preserve">S Pravilnikom o dopolnitvah Pravilnika o subvencioniranju bivanja študentov je – podobno kot osebam s priznano mednarodno zaščito - tudi osebam z začasno zaščito omogočena lažja vključitev v študijski proces na slovenskih visokošolskih zavodih, z možnostjo uveljavljanja subvencije za bivanje v študentskih domovih. </w:t>
      </w:r>
    </w:p>
    <w:p w14:paraId="2EF64AF4" w14:textId="77777777" w:rsidR="00525B9F" w:rsidRDefault="00525B9F" w:rsidP="00EA3694">
      <w:pPr>
        <w:jc w:val="both"/>
        <w:rPr>
          <w:rFonts w:cstheme="minorHAnsi"/>
          <w:sz w:val="20"/>
          <w:szCs w:val="20"/>
        </w:rPr>
      </w:pPr>
    </w:p>
    <w:p w14:paraId="127CA4AA" w14:textId="3B405B2B" w:rsidR="00F27E2D" w:rsidRPr="001138EB" w:rsidRDefault="00F27E2D" w:rsidP="00EA3694">
      <w:pPr>
        <w:jc w:val="both"/>
        <w:rPr>
          <w:rFonts w:cstheme="minorHAnsi"/>
          <w:sz w:val="20"/>
          <w:szCs w:val="20"/>
        </w:rPr>
      </w:pPr>
      <w:r w:rsidRPr="001138EB">
        <w:rPr>
          <w:rFonts w:cstheme="minorHAnsi"/>
          <w:sz w:val="20"/>
          <w:szCs w:val="20"/>
        </w:rPr>
        <w:t xml:space="preserve">Za osebe, ki bodo prišle v Slovenijo, pa pri nas še ne študirajo in bi se rade vključile v 1. ali višji letnik, je bila vzpostavljena </w:t>
      </w:r>
      <w:r w:rsidRPr="001138EB">
        <w:rPr>
          <w:rFonts w:cstheme="minorHAnsi"/>
          <w:b/>
          <w:bCs/>
          <w:sz w:val="20"/>
          <w:szCs w:val="20"/>
        </w:rPr>
        <w:t>INFO točka na Študentski organizaciji Slovenije</w:t>
      </w:r>
      <w:r w:rsidRPr="001138EB">
        <w:rPr>
          <w:rFonts w:cstheme="minorHAnsi"/>
          <w:sz w:val="20"/>
          <w:szCs w:val="20"/>
        </w:rPr>
        <w:t>, ki je druga raven podpore prijaviteljem pri oddaji prijave za vpis.</w:t>
      </w:r>
    </w:p>
    <w:p w14:paraId="52C5BDF0" w14:textId="77777777" w:rsidR="00F27E2D" w:rsidRPr="001138EB" w:rsidRDefault="00F27E2D" w:rsidP="00EA3694">
      <w:pPr>
        <w:ind w:left="360"/>
        <w:jc w:val="both"/>
        <w:rPr>
          <w:rFonts w:cstheme="minorHAnsi"/>
          <w:b/>
          <w:bCs/>
          <w:sz w:val="20"/>
          <w:szCs w:val="20"/>
        </w:rPr>
      </w:pPr>
    </w:p>
    <w:p w14:paraId="0714722A" w14:textId="7F3DB135" w:rsidR="00F27E2D" w:rsidRPr="001138EB" w:rsidRDefault="00F27E2D" w:rsidP="00EA3694">
      <w:pPr>
        <w:jc w:val="both"/>
        <w:rPr>
          <w:rFonts w:cstheme="minorHAnsi"/>
          <w:sz w:val="20"/>
          <w:szCs w:val="20"/>
        </w:rPr>
      </w:pPr>
      <w:r w:rsidRPr="001138EB">
        <w:rPr>
          <w:rFonts w:cstheme="minorHAnsi"/>
          <w:sz w:val="20"/>
          <w:szCs w:val="20"/>
        </w:rPr>
        <w:t xml:space="preserve">Za osebe, ki pri sebi nimajo dokazil o izobrazbi, je možen vpis po analogiji oseb z mednarodno zaščito. Dvakrat letno bodo preko Državnega izpitnega centra potekali izpiti na področju matematike in angleščine (oba sta pripravljena v angleškem jeziku) na ravni mature. Opravljeno potrdilo služi kot dokazilo za potrebe vpisa v </w:t>
      </w:r>
      <w:r w:rsidRPr="001138EB">
        <w:rPr>
          <w:rFonts w:cstheme="minorHAnsi"/>
          <w:sz w:val="20"/>
          <w:szCs w:val="20"/>
        </w:rPr>
        <w:lastRenderedPageBreak/>
        <w:t>izobraževalni sistem. Težave so lahko s prijavnim rokom, ki je 60 dni pred opravljanjem izpita. Status teh oseb urejata tudi Uredba za razseljene osebe in Uredba za osebe z mednarodno zaščito.</w:t>
      </w:r>
    </w:p>
    <w:p w14:paraId="366C5DCC" w14:textId="77777777" w:rsidR="00F27E2D" w:rsidRPr="001138EB" w:rsidRDefault="00F27E2D" w:rsidP="00EA3694">
      <w:pPr>
        <w:jc w:val="both"/>
        <w:rPr>
          <w:rFonts w:cstheme="minorHAnsi"/>
          <w:sz w:val="20"/>
          <w:szCs w:val="20"/>
        </w:rPr>
      </w:pPr>
    </w:p>
    <w:p w14:paraId="765718D9" w14:textId="77777777" w:rsidR="00F27E2D" w:rsidRPr="001138EB" w:rsidRDefault="00F27E2D" w:rsidP="00EA3694">
      <w:pPr>
        <w:jc w:val="both"/>
        <w:rPr>
          <w:rFonts w:cstheme="minorHAnsi"/>
          <w:sz w:val="20"/>
          <w:szCs w:val="20"/>
        </w:rPr>
      </w:pPr>
      <w:r w:rsidRPr="001138EB">
        <w:rPr>
          <w:rFonts w:cstheme="minorHAnsi"/>
          <w:b/>
          <w:bCs/>
          <w:sz w:val="20"/>
          <w:szCs w:val="20"/>
        </w:rPr>
        <w:t>Slovenske univerze so zelo aktivne in izražajo ter nudijo vso podporo  pri iskanju rešitev za ukrajinske študente</w:t>
      </w:r>
      <w:r w:rsidRPr="001138EB">
        <w:rPr>
          <w:rFonts w:cstheme="minorHAnsi"/>
          <w:sz w:val="20"/>
          <w:szCs w:val="20"/>
        </w:rPr>
        <w:t xml:space="preserve">. </w:t>
      </w:r>
    </w:p>
    <w:p w14:paraId="06613073" w14:textId="77777777" w:rsidR="00F27E2D" w:rsidRPr="001138EB" w:rsidRDefault="00F27E2D" w:rsidP="00EA3694">
      <w:pPr>
        <w:tabs>
          <w:tab w:val="left" w:pos="1701"/>
        </w:tabs>
        <w:spacing w:line="260" w:lineRule="exact"/>
        <w:jc w:val="both"/>
        <w:rPr>
          <w:rFonts w:cstheme="minorHAnsi"/>
          <w:sz w:val="20"/>
          <w:szCs w:val="20"/>
        </w:rPr>
      </w:pPr>
    </w:p>
    <w:p w14:paraId="598C69BE" w14:textId="04AF9662" w:rsidR="00F27E2D" w:rsidRPr="001138EB" w:rsidRDefault="00F27E2D" w:rsidP="00EA3694">
      <w:pPr>
        <w:tabs>
          <w:tab w:val="left" w:pos="1701"/>
        </w:tabs>
        <w:spacing w:line="260" w:lineRule="exact"/>
        <w:jc w:val="both"/>
        <w:rPr>
          <w:rFonts w:cstheme="minorHAnsi"/>
          <w:sz w:val="20"/>
          <w:szCs w:val="20"/>
        </w:rPr>
      </w:pPr>
      <w:r w:rsidRPr="001138EB">
        <w:rPr>
          <w:rFonts w:cstheme="minorHAnsi"/>
          <w:sz w:val="20"/>
          <w:szCs w:val="20"/>
        </w:rPr>
        <w:t xml:space="preserve">Da bi se ukrajinski študentje lažje vključili v študijski proces, smo zagotovili </w:t>
      </w:r>
      <w:r w:rsidR="00EC0511">
        <w:rPr>
          <w:rFonts w:cstheme="minorHAnsi"/>
          <w:sz w:val="20"/>
          <w:szCs w:val="20"/>
        </w:rPr>
        <w:t xml:space="preserve">tudi </w:t>
      </w:r>
      <w:r w:rsidRPr="001138EB">
        <w:rPr>
          <w:rFonts w:cstheme="minorHAnsi"/>
          <w:b/>
          <w:bCs/>
          <w:sz w:val="20"/>
          <w:szCs w:val="20"/>
        </w:rPr>
        <w:t>dodatna sredstva za izvedbo tečajev slovenskega jezika</w:t>
      </w:r>
      <w:r w:rsidRPr="001138EB">
        <w:rPr>
          <w:rFonts w:cstheme="minorHAnsi"/>
          <w:sz w:val="20"/>
          <w:szCs w:val="20"/>
        </w:rPr>
        <w:t xml:space="preserve"> na Univerzi v Ljubljani, Univerzi v Mariboru in na Univerzi na Primorskem, in sicer 120 tisoč evrov. Tečajev se je </w:t>
      </w:r>
      <w:r w:rsidRPr="001138EB">
        <w:rPr>
          <w:rFonts w:cstheme="minorHAnsi"/>
          <w:b/>
          <w:bCs/>
          <w:sz w:val="20"/>
          <w:szCs w:val="20"/>
        </w:rPr>
        <w:t xml:space="preserve">udeležilo več kot 100 upravičencev. </w:t>
      </w:r>
    </w:p>
    <w:p w14:paraId="7AC1802D" w14:textId="77777777" w:rsidR="00F27E2D" w:rsidRPr="001138EB" w:rsidRDefault="00F27E2D" w:rsidP="00EA3694">
      <w:pPr>
        <w:tabs>
          <w:tab w:val="left" w:pos="1701"/>
        </w:tabs>
        <w:spacing w:line="260" w:lineRule="exact"/>
        <w:jc w:val="both"/>
        <w:rPr>
          <w:rFonts w:cstheme="minorHAnsi"/>
          <w:b/>
          <w:bCs/>
          <w:sz w:val="20"/>
          <w:szCs w:val="20"/>
        </w:rPr>
      </w:pPr>
    </w:p>
    <w:p w14:paraId="6C5F3C99" w14:textId="77777777" w:rsidR="00F27E2D" w:rsidRPr="001138EB" w:rsidRDefault="00F27E2D" w:rsidP="00EA3694">
      <w:pPr>
        <w:tabs>
          <w:tab w:val="left" w:pos="1701"/>
        </w:tabs>
        <w:spacing w:line="260" w:lineRule="exact"/>
        <w:jc w:val="both"/>
        <w:rPr>
          <w:rFonts w:cstheme="minorHAnsi"/>
          <w:sz w:val="20"/>
          <w:szCs w:val="20"/>
        </w:rPr>
      </w:pPr>
      <w:r w:rsidRPr="001138EB">
        <w:rPr>
          <w:rFonts w:cstheme="minorHAnsi"/>
          <w:sz w:val="20"/>
          <w:szCs w:val="20"/>
        </w:rPr>
        <w:t xml:space="preserve">V študijskem letu 2022/2023 se je v študijske programe v Sloveniji </w:t>
      </w:r>
      <w:r w:rsidRPr="001138EB">
        <w:rPr>
          <w:rFonts w:cstheme="minorHAnsi"/>
          <w:b/>
          <w:bCs/>
          <w:sz w:val="20"/>
          <w:szCs w:val="20"/>
        </w:rPr>
        <w:t>prvič vpisalo 164</w:t>
      </w:r>
      <w:r w:rsidRPr="001138EB">
        <w:rPr>
          <w:rFonts w:cstheme="minorHAnsi"/>
          <w:sz w:val="20"/>
          <w:szCs w:val="20"/>
        </w:rPr>
        <w:t xml:space="preserve"> državljanov in državljank Ukrajine, vseh pa je vpisanih </w:t>
      </w:r>
      <w:r w:rsidRPr="001138EB">
        <w:rPr>
          <w:rFonts w:cstheme="minorHAnsi"/>
          <w:b/>
          <w:bCs/>
          <w:sz w:val="20"/>
          <w:szCs w:val="20"/>
        </w:rPr>
        <w:t>227.</w:t>
      </w:r>
      <w:r w:rsidRPr="001138EB">
        <w:rPr>
          <w:rFonts w:cstheme="minorHAnsi"/>
          <w:sz w:val="20"/>
          <w:szCs w:val="20"/>
        </w:rPr>
        <w:t xml:space="preserve"> </w:t>
      </w:r>
    </w:p>
    <w:p w14:paraId="1CA4BC56" w14:textId="77777777" w:rsidR="00F27E2D" w:rsidRPr="001138EB" w:rsidRDefault="00F27E2D" w:rsidP="00EA3694">
      <w:pPr>
        <w:jc w:val="both"/>
        <w:rPr>
          <w:rFonts w:cstheme="minorHAnsi"/>
          <w:sz w:val="20"/>
          <w:szCs w:val="20"/>
        </w:rPr>
      </w:pPr>
    </w:p>
    <w:p w14:paraId="76D9E15E" w14:textId="77777777" w:rsidR="00F27E2D" w:rsidRPr="001138EB" w:rsidRDefault="00F27E2D" w:rsidP="00EA3694">
      <w:pPr>
        <w:suppressAutoHyphens/>
        <w:overflowPunct w:val="0"/>
        <w:autoSpaceDE w:val="0"/>
        <w:autoSpaceDN w:val="0"/>
        <w:adjustRightInd w:val="0"/>
        <w:jc w:val="both"/>
        <w:textAlignment w:val="baseline"/>
        <w:rPr>
          <w:rFonts w:cstheme="minorHAnsi"/>
          <w:b/>
          <w:bCs/>
          <w:sz w:val="20"/>
          <w:szCs w:val="20"/>
          <w:lang w:eastAsia="sl-SI"/>
        </w:rPr>
      </w:pPr>
    </w:p>
    <w:p w14:paraId="1FA7C0D9" w14:textId="77777777" w:rsidR="00F27E2D" w:rsidRPr="001138EB" w:rsidRDefault="00F27E2D" w:rsidP="00EC0511">
      <w:pPr>
        <w:pStyle w:val="Naslov2"/>
        <w:rPr>
          <w:lang w:eastAsia="sl-SI"/>
        </w:rPr>
      </w:pPr>
      <w:r w:rsidRPr="001138EB">
        <w:rPr>
          <w:lang w:eastAsia="sl-SI"/>
        </w:rPr>
        <w:t>Ministrstvo za kulturo</w:t>
      </w:r>
    </w:p>
    <w:p w14:paraId="37251228" w14:textId="77777777" w:rsidR="00525B9F" w:rsidRDefault="00525B9F" w:rsidP="00EA3694">
      <w:pPr>
        <w:jc w:val="both"/>
        <w:rPr>
          <w:rFonts w:cstheme="minorHAnsi"/>
          <w:sz w:val="20"/>
          <w:szCs w:val="20"/>
        </w:rPr>
      </w:pPr>
    </w:p>
    <w:p w14:paraId="019DF551" w14:textId="69AE998C" w:rsidR="00F27E2D" w:rsidRPr="001138EB" w:rsidRDefault="00F27E2D" w:rsidP="00EA3694">
      <w:pPr>
        <w:jc w:val="both"/>
        <w:rPr>
          <w:rFonts w:cstheme="minorHAnsi"/>
          <w:sz w:val="20"/>
          <w:szCs w:val="20"/>
          <w:lang w:eastAsia="sl-SI"/>
        </w:rPr>
      </w:pPr>
      <w:r w:rsidRPr="001138EB">
        <w:rPr>
          <w:rFonts w:cstheme="minorHAnsi"/>
          <w:sz w:val="20"/>
          <w:szCs w:val="20"/>
        </w:rPr>
        <w:t>Ministrstvo za kulturo (</w:t>
      </w:r>
      <w:r w:rsidR="00525B9F">
        <w:rPr>
          <w:rFonts w:cstheme="minorHAnsi"/>
          <w:sz w:val="20"/>
          <w:szCs w:val="20"/>
        </w:rPr>
        <w:t xml:space="preserve">v nadaljevanju </w:t>
      </w:r>
      <w:r w:rsidRPr="001138EB">
        <w:rPr>
          <w:rFonts w:cstheme="minorHAnsi"/>
          <w:sz w:val="20"/>
          <w:szCs w:val="20"/>
        </w:rPr>
        <w:t xml:space="preserve">MK) je namenilo </w:t>
      </w:r>
      <w:bookmarkStart w:id="9" w:name="_Hlk127885324"/>
      <w:r w:rsidRPr="001138EB">
        <w:rPr>
          <w:rFonts w:cstheme="minorHAnsi"/>
          <w:sz w:val="20"/>
          <w:szCs w:val="20"/>
        </w:rPr>
        <w:t>16</w:t>
      </w:r>
      <w:r w:rsidR="00EC0511">
        <w:rPr>
          <w:rFonts w:cstheme="minorHAnsi"/>
          <w:sz w:val="20"/>
          <w:szCs w:val="20"/>
        </w:rPr>
        <w:t xml:space="preserve"> </w:t>
      </w:r>
      <w:r w:rsidRPr="001138EB">
        <w:rPr>
          <w:rFonts w:cstheme="minorHAnsi"/>
          <w:sz w:val="20"/>
          <w:szCs w:val="20"/>
        </w:rPr>
        <w:t>tisoč</w:t>
      </w:r>
      <w:r w:rsidR="00EC0511">
        <w:rPr>
          <w:rFonts w:cstheme="minorHAnsi"/>
          <w:sz w:val="20"/>
          <w:szCs w:val="20"/>
        </w:rPr>
        <w:t xml:space="preserve"> </w:t>
      </w:r>
      <w:r w:rsidRPr="001138EB">
        <w:rPr>
          <w:rFonts w:cstheme="minorHAnsi"/>
          <w:sz w:val="20"/>
          <w:szCs w:val="20"/>
        </w:rPr>
        <w:t xml:space="preserve">evrov </w:t>
      </w:r>
      <w:bookmarkStart w:id="10" w:name="_Hlk29197443"/>
      <w:r w:rsidRPr="001138EB">
        <w:rPr>
          <w:rFonts w:cstheme="minorHAnsi"/>
          <w:sz w:val="20"/>
          <w:szCs w:val="20"/>
        </w:rPr>
        <w:t>kulturnemu zavodu</w:t>
      </w:r>
      <w:r w:rsidRPr="001138EB">
        <w:rPr>
          <w:rFonts w:cstheme="minorHAnsi"/>
          <w:sz w:val="20"/>
          <w:szCs w:val="20"/>
          <w:lang w:eastAsia="sl-SI"/>
        </w:rPr>
        <w:t xml:space="preserve"> Slovenski mladinski orkester za finančno pomoč pri realizaciji kulturnega projekta </w:t>
      </w:r>
      <w:bookmarkStart w:id="11" w:name="_Hlk103338397"/>
      <w:r w:rsidRPr="001138EB">
        <w:rPr>
          <w:rFonts w:cstheme="minorHAnsi"/>
          <w:sz w:val="20"/>
          <w:szCs w:val="20"/>
          <w:lang w:eastAsia="sl-SI"/>
        </w:rPr>
        <w:t>»</w:t>
      </w:r>
      <w:proofErr w:type="spellStart"/>
      <w:r w:rsidRPr="001138EB">
        <w:rPr>
          <w:rFonts w:cstheme="minorHAnsi"/>
          <w:sz w:val="20"/>
          <w:szCs w:val="20"/>
          <w:lang w:eastAsia="sl-SI"/>
        </w:rPr>
        <w:t>Music</w:t>
      </w:r>
      <w:proofErr w:type="spellEnd"/>
      <w:r w:rsidRPr="001138EB">
        <w:rPr>
          <w:rFonts w:cstheme="minorHAnsi"/>
          <w:sz w:val="20"/>
          <w:szCs w:val="20"/>
          <w:lang w:eastAsia="sl-SI"/>
        </w:rPr>
        <w:t xml:space="preserve"> </w:t>
      </w:r>
      <w:proofErr w:type="spellStart"/>
      <w:r w:rsidRPr="001138EB">
        <w:rPr>
          <w:rFonts w:cstheme="minorHAnsi"/>
          <w:sz w:val="20"/>
          <w:szCs w:val="20"/>
          <w:lang w:eastAsia="sl-SI"/>
        </w:rPr>
        <w:t>for</w:t>
      </w:r>
      <w:proofErr w:type="spellEnd"/>
      <w:r w:rsidRPr="001138EB">
        <w:rPr>
          <w:rFonts w:cstheme="minorHAnsi"/>
          <w:sz w:val="20"/>
          <w:szCs w:val="20"/>
          <w:lang w:eastAsia="sl-SI"/>
        </w:rPr>
        <w:t xml:space="preserve"> </w:t>
      </w:r>
      <w:proofErr w:type="spellStart"/>
      <w:r w:rsidRPr="001138EB">
        <w:rPr>
          <w:rFonts w:cstheme="minorHAnsi"/>
          <w:sz w:val="20"/>
          <w:szCs w:val="20"/>
          <w:lang w:eastAsia="sl-SI"/>
        </w:rPr>
        <w:t>the</w:t>
      </w:r>
      <w:proofErr w:type="spellEnd"/>
      <w:r w:rsidRPr="001138EB">
        <w:rPr>
          <w:rFonts w:cstheme="minorHAnsi"/>
          <w:sz w:val="20"/>
          <w:szCs w:val="20"/>
          <w:lang w:eastAsia="sl-SI"/>
        </w:rPr>
        <w:t xml:space="preserve"> future«, v okviru katerega sta bila med </w:t>
      </w:r>
      <w:r w:rsidRPr="001138EB">
        <w:rPr>
          <w:rFonts w:cstheme="minorHAnsi"/>
          <w:color w:val="000000"/>
          <w:sz w:val="20"/>
          <w:szCs w:val="20"/>
          <w:lang w:eastAsia="sl-SI"/>
        </w:rPr>
        <w:t xml:space="preserve">drugim v </w:t>
      </w:r>
      <w:r w:rsidRPr="001138EB">
        <w:rPr>
          <w:rFonts w:cstheme="minorHAnsi"/>
          <w:color w:val="000000"/>
          <w:sz w:val="20"/>
          <w:szCs w:val="20"/>
        </w:rPr>
        <w:t>pomoč evakuiranim glasbenikom</w:t>
      </w:r>
      <w:r w:rsidRPr="001138EB">
        <w:rPr>
          <w:rFonts w:cstheme="minorHAnsi"/>
          <w:color w:val="000000"/>
          <w:sz w:val="20"/>
          <w:szCs w:val="20"/>
          <w:lang w:eastAsia="sl-SI"/>
        </w:rPr>
        <w:t xml:space="preserve"> izvedena</w:t>
      </w:r>
      <w:r w:rsidRPr="001138EB">
        <w:rPr>
          <w:rFonts w:cstheme="minorHAnsi"/>
          <w:color w:val="000000"/>
          <w:sz w:val="20"/>
          <w:szCs w:val="20"/>
        </w:rPr>
        <w:t xml:space="preserve"> </w:t>
      </w:r>
      <w:bookmarkStart w:id="12" w:name="_Hlk103338414"/>
      <w:r w:rsidRPr="001138EB">
        <w:rPr>
          <w:rFonts w:cstheme="minorHAnsi"/>
          <w:color w:val="000000"/>
          <w:sz w:val="20"/>
          <w:szCs w:val="20"/>
        </w:rPr>
        <w:t>dobrodelna koncerta</w:t>
      </w:r>
      <w:bookmarkEnd w:id="12"/>
      <w:r w:rsidRPr="001138EB">
        <w:rPr>
          <w:rFonts w:cstheme="minorHAnsi"/>
          <w:color w:val="000000"/>
          <w:sz w:val="20"/>
          <w:szCs w:val="20"/>
        </w:rPr>
        <w:t xml:space="preserve">. </w:t>
      </w:r>
      <w:bookmarkEnd w:id="11"/>
      <w:r w:rsidRPr="001138EB">
        <w:rPr>
          <w:rFonts w:cstheme="minorHAnsi"/>
          <w:sz w:val="20"/>
          <w:szCs w:val="20"/>
          <w:lang w:eastAsia="sl-SI"/>
        </w:rPr>
        <w:t>7.200</w:t>
      </w:r>
      <w:r w:rsidR="00EC0511">
        <w:rPr>
          <w:rFonts w:cstheme="minorHAnsi"/>
          <w:sz w:val="20"/>
          <w:szCs w:val="20"/>
          <w:lang w:eastAsia="sl-SI"/>
        </w:rPr>
        <w:t xml:space="preserve"> </w:t>
      </w:r>
      <w:r w:rsidRPr="001138EB">
        <w:rPr>
          <w:rFonts w:cstheme="minorHAnsi"/>
          <w:sz w:val="20"/>
          <w:szCs w:val="20"/>
          <w:lang w:eastAsia="sl-SI"/>
        </w:rPr>
        <w:t>evrov je bilo namenjenih nevladni organizaciji Ustvarjalni center Krušče, ki je ukrajinskim umetnikom ponudila bivanje v dveh umetniških rezidencah in 5.900</w:t>
      </w:r>
      <w:r w:rsidR="00EC0511">
        <w:rPr>
          <w:rFonts w:cstheme="minorHAnsi"/>
          <w:sz w:val="20"/>
          <w:szCs w:val="20"/>
          <w:lang w:eastAsia="sl-SI"/>
        </w:rPr>
        <w:t xml:space="preserve"> </w:t>
      </w:r>
      <w:r w:rsidRPr="001138EB">
        <w:rPr>
          <w:rFonts w:cstheme="minorHAnsi"/>
          <w:sz w:val="20"/>
          <w:szCs w:val="20"/>
          <w:lang w:eastAsia="sl-SI"/>
        </w:rPr>
        <w:t xml:space="preserve">evrov </w:t>
      </w:r>
      <w:proofErr w:type="spellStart"/>
      <w:r w:rsidRPr="001138EB">
        <w:rPr>
          <w:rFonts w:cstheme="minorHAnsi"/>
          <w:sz w:val="20"/>
          <w:szCs w:val="20"/>
          <w:lang w:eastAsia="sl-SI"/>
        </w:rPr>
        <w:t>Bridi</w:t>
      </w:r>
      <w:proofErr w:type="spellEnd"/>
      <w:r w:rsidRPr="001138EB">
        <w:rPr>
          <w:rFonts w:cstheme="minorHAnsi"/>
          <w:sz w:val="20"/>
          <w:szCs w:val="20"/>
          <w:lang w:eastAsia="sl-SI"/>
        </w:rPr>
        <w:t>, zavodu za sodobno umetnost, za bivanje ukrajinske umetnice v njegovi umetniški rezidenci.</w:t>
      </w:r>
    </w:p>
    <w:bookmarkEnd w:id="9"/>
    <w:p w14:paraId="23D8C58C" w14:textId="77777777" w:rsidR="00F27E2D" w:rsidRPr="001138EB" w:rsidRDefault="00F27E2D" w:rsidP="00EA3694">
      <w:pPr>
        <w:jc w:val="both"/>
        <w:rPr>
          <w:rFonts w:cstheme="minorHAnsi"/>
          <w:sz w:val="20"/>
          <w:szCs w:val="20"/>
          <w:lang w:eastAsia="sl-SI"/>
        </w:rPr>
      </w:pPr>
    </w:p>
    <w:p w14:paraId="4E1F4A46" w14:textId="77777777" w:rsidR="00F27E2D" w:rsidRPr="001138EB" w:rsidRDefault="00F27E2D" w:rsidP="00EA3694">
      <w:pPr>
        <w:spacing w:after="160"/>
        <w:jc w:val="both"/>
        <w:rPr>
          <w:rFonts w:cstheme="minorHAnsi"/>
          <w:sz w:val="20"/>
          <w:szCs w:val="20"/>
        </w:rPr>
      </w:pPr>
      <w:bookmarkStart w:id="13" w:name="_Hlk127883213"/>
      <w:r w:rsidRPr="001138EB">
        <w:rPr>
          <w:rFonts w:cstheme="minorHAnsi"/>
          <w:sz w:val="20"/>
          <w:szCs w:val="20"/>
        </w:rPr>
        <w:t xml:space="preserve">Narodna in univerzitetna knjižnica Slovenije, ki je slovenska članica konzorcija </w:t>
      </w:r>
      <w:proofErr w:type="spellStart"/>
      <w:r w:rsidRPr="001138EB">
        <w:rPr>
          <w:rFonts w:cstheme="minorHAnsi"/>
          <w:sz w:val="20"/>
          <w:szCs w:val="20"/>
        </w:rPr>
        <w:t>International</w:t>
      </w:r>
      <w:proofErr w:type="spellEnd"/>
      <w:r w:rsidRPr="001138EB">
        <w:rPr>
          <w:rFonts w:cstheme="minorHAnsi"/>
          <w:sz w:val="20"/>
          <w:szCs w:val="20"/>
        </w:rPr>
        <w:t xml:space="preserve"> Internet </w:t>
      </w:r>
      <w:proofErr w:type="spellStart"/>
      <w:r w:rsidRPr="001138EB">
        <w:rPr>
          <w:rFonts w:cstheme="minorHAnsi"/>
          <w:sz w:val="20"/>
          <w:szCs w:val="20"/>
        </w:rPr>
        <w:t>Preservation</w:t>
      </w:r>
      <w:proofErr w:type="spellEnd"/>
      <w:r w:rsidRPr="001138EB">
        <w:rPr>
          <w:rFonts w:cstheme="minorHAnsi"/>
          <w:sz w:val="20"/>
          <w:szCs w:val="20"/>
        </w:rPr>
        <w:t xml:space="preserve"> </w:t>
      </w:r>
      <w:proofErr w:type="spellStart"/>
      <w:r w:rsidRPr="001138EB">
        <w:rPr>
          <w:rFonts w:cstheme="minorHAnsi"/>
          <w:sz w:val="20"/>
          <w:szCs w:val="20"/>
        </w:rPr>
        <w:t>Consortium</w:t>
      </w:r>
      <w:proofErr w:type="spellEnd"/>
      <w:r w:rsidRPr="001138EB">
        <w:rPr>
          <w:rFonts w:cstheme="minorHAnsi"/>
          <w:sz w:val="20"/>
          <w:szCs w:val="20"/>
        </w:rPr>
        <w:t xml:space="preserve"> (IIPC) za ohranjanje internetnih vsebin za prihodnost, je 5. marca 2022 začela z </w:t>
      </w:r>
      <w:r w:rsidRPr="001138EB">
        <w:rPr>
          <w:rFonts w:cstheme="minorHAnsi"/>
          <w:b/>
          <w:bCs/>
          <w:sz w:val="20"/>
          <w:szCs w:val="20"/>
        </w:rPr>
        <w:t>zajemom ukrajinskih vladnih in kulturnih spletnih strani</w:t>
      </w:r>
      <w:r w:rsidRPr="001138EB">
        <w:rPr>
          <w:rFonts w:cstheme="minorHAnsi"/>
          <w:sz w:val="20"/>
          <w:szCs w:val="20"/>
        </w:rPr>
        <w:t xml:space="preserve">, da bi pomagala ohraniti njihove digitalne vsebine ter v primeru izpada omogočila rekonstrukcijo spletnih strani in vsebin. Zajem je zelo obsežen, skupaj trenutno 174.462,60 GB. V Narodni in univerzitetni knjižnici predvidevajo, da bo skupaj </w:t>
      </w:r>
      <w:r w:rsidRPr="001138EB">
        <w:rPr>
          <w:rFonts w:cstheme="minorHAnsi"/>
          <w:b/>
          <w:bCs/>
          <w:sz w:val="20"/>
          <w:szCs w:val="20"/>
        </w:rPr>
        <w:t xml:space="preserve">zajetih več kot 3 milijone </w:t>
      </w:r>
      <w:r w:rsidRPr="001138EB">
        <w:rPr>
          <w:rFonts w:cstheme="minorHAnsi"/>
          <w:sz w:val="20"/>
          <w:szCs w:val="20"/>
        </w:rPr>
        <w:t>spletnih strani, če ne bo prekinitev povezav ali uničenja strežnikov na ukrajinski strani. Po zajemu se izvaja tudi indeksacija in shranitev v formatih, ki omogočajo ponovno uporabo (WARC (</w:t>
      </w:r>
      <w:proofErr w:type="spellStart"/>
      <w:r w:rsidRPr="001138EB">
        <w:rPr>
          <w:rFonts w:cstheme="minorHAnsi"/>
          <w:sz w:val="20"/>
          <w:szCs w:val="20"/>
        </w:rPr>
        <w:t>Web</w:t>
      </w:r>
      <w:proofErr w:type="spellEnd"/>
      <w:r w:rsidRPr="001138EB">
        <w:rPr>
          <w:rFonts w:cstheme="minorHAnsi"/>
          <w:sz w:val="20"/>
          <w:szCs w:val="20"/>
        </w:rPr>
        <w:t xml:space="preserve"> </w:t>
      </w:r>
      <w:proofErr w:type="spellStart"/>
      <w:r w:rsidRPr="001138EB">
        <w:rPr>
          <w:rFonts w:cstheme="minorHAnsi"/>
          <w:sz w:val="20"/>
          <w:szCs w:val="20"/>
        </w:rPr>
        <w:t>ARChive</w:t>
      </w:r>
      <w:proofErr w:type="spellEnd"/>
      <w:r w:rsidRPr="001138EB">
        <w:rPr>
          <w:rFonts w:cstheme="minorHAnsi"/>
          <w:sz w:val="20"/>
          <w:szCs w:val="20"/>
        </w:rPr>
        <w:t xml:space="preserve">) file format). Rekonstrukcijo omogočajo glede na uspešen procent zajema in predvajalnika vsebin (npr. </w:t>
      </w:r>
      <w:proofErr w:type="spellStart"/>
      <w:r w:rsidRPr="001138EB">
        <w:rPr>
          <w:rFonts w:cstheme="minorHAnsi"/>
          <w:sz w:val="20"/>
          <w:szCs w:val="20"/>
        </w:rPr>
        <w:t>WAYback</w:t>
      </w:r>
      <w:proofErr w:type="spellEnd"/>
      <w:r w:rsidRPr="001138EB">
        <w:rPr>
          <w:rFonts w:cstheme="minorHAnsi"/>
          <w:sz w:val="20"/>
          <w:szCs w:val="20"/>
        </w:rPr>
        <w:t xml:space="preserve">, Open </w:t>
      </w:r>
      <w:proofErr w:type="spellStart"/>
      <w:r w:rsidRPr="001138EB">
        <w:rPr>
          <w:rFonts w:cstheme="minorHAnsi"/>
          <w:sz w:val="20"/>
          <w:szCs w:val="20"/>
        </w:rPr>
        <w:t>Wayback</w:t>
      </w:r>
      <w:proofErr w:type="spellEnd"/>
      <w:r w:rsidRPr="001138EB">
        <w:rPr>
          <w:rFonts w:cstheme="minorHAnsi"/>
          <w:sz w:val="20"/>
          <w:szCs w:val="20"/>
        </w:rPr>
        <w:t xml:space="preserve">, itd.). Dodatno lahko Ukrajini ponudijo do 100 TB prostora za dolgotrajno hrambo njihovih digitaliziranih oz. izvorno digitalnih vsebin. </w:t>
      </w:r>
    </w:p>
    <w:bookmarkEnd w:id="13"/>
    <w:p w14:paraId="21715089" w14:textId="77777777" w:rsidR="00F27E2D" w:rsidRPr="001138EB" w:rsidRDefault="00F27E2D" w:rsidP="00EA3694">
      <w:pPr>
        <w:spacing w:after="160"/>
        <w:jc w:val="both"/>
        <w:rPr>
          <w:rFonts w:cstheme="minorHAnsi"/>
          <w:sz w:val="20"/>
          <w:szCs w:val="20"/>
        </w:rPr>
      </w:pPr>
      <w:r w:rsidRPr="001138EB">
        <w:rPr>
          <w:rFonts w:cstheme="minorHAnsi"/>
          <w:sz w:val="20"/>
          <w:szCs w:val="20"/>
        </w:rPr>
        <w:t xml:space="preserve">Na zaprosilo ukrajinskega ministra za kulturo in informacijsko politiko za </w:t>
      </w:r>
      <w:bookmarkStart w:id="14" w:name="_Hlk127883232"/>
      <w:r w:rsidRPr="001138EB">
        <w:rPr>
          <w:rFonts w:cstheme="minorHAnsi"/>
          <w:sz w:val="20"/>
          <w:szCs w:val="20"/>
        </w:rPr>
        <w:t>pomoč pri dobavi zaščitne opreme za zaščito muzejskih predmetov in premične kulturne dediščine</w:t>
      </w:r>
      <w:bookmarkEnd w:id="14"/>
      <w:r w:rsidRPr="001138EB">
        <w:rPr>
          <w:rFonts w:cstheme="minorHAnsi"/>
          <w:sz w:val="20"/>
          <w:szCs w:val="20"/>
        </w:rPr>
        <w:t xml:space="preserve"> so se odzvali MK in muzejske organizacije. Skupnost muzejev Slovenije je organizirala zbiranje materiala. Odzvala se je večina slovenskih muzejev. </w:t>
      </w:r>
    </w:p>
    <w:bookmarkEnd w:id="10"/>
    <w:p w14:paraId="132B658C" w14:textId="76762818" w:rsidR="00F27E2D" w:rsidRPr="001138EB" w:rsidRDefault="00F27E2D" w:rsidP="00EA3694">
      <w:pPr>
        <w:spacing w:after="160"/>
        <w:jc w:val="both"/>
        <w:rPr>
          <w:rFonts w:cstheme="minorHAnsi"/>
          <w:sz w:val="20"/>
          <w:szCs w:val="20"/>
        </w:rPr>
      </w:pPr>
      <w:r w:rsidRPr="001138EB">
        <w:rPr>
          <w:rFonts w:cstheme="minorHAnsi"/>
          <w:sz w:val="20"/>
          <w:szCs w:val="20"/>
        </w:rPr>
        <w:t xml:space="preserve">Zavod za varstvo kulturne dediščine </w:t>
      </w:r>
      <w:r w:rsidR="00525B9F">
        <w:rPr>
          <w:rFonts w:cstheme="minorHAnsi"/>
          <w:sz w:val="20"/>
          <w:szCs w:val="20"/>
        </w:rPr>
        <w:t xml:space="preserve">(v nadaljevanju ZVKDS) </w:t>
      </w:r>
      <w:r w:rsidRPr="001138EB">
        <w:rPr>
          <w:rFonts w:cstheme="minorHAnsi"/>
          <w:sz w:val="20"/>
          <w:szCs w:val="20"/>
        </w:rPr>
        <w:t xml:space="preserve">je skupaj z Društvom restavratorjev in z muzeji organiziral zbiranje opreme za zaščito kulturne dediščine. Zbrani material je bil s tovornjakom odpeljan v Ukrajino 18. 3. 2022. S to akcijo ZVKDS kontinuirano nadaljuje in znova koordinira zbiranje nujnega materiala. Usklajujejo tudi možnosti restavriranja posameznih poškodovanih likovnih del manjših dimenzij, ki bi jih bilo možno prepeljati do naših delavnic. </w:t>
      </w:r>
    </w:p>
    <w:p w14:paraId="02E3742B" w14:textId="77777777" w:rsidR="00F27E2D" w:rsidRPr="001138EB" w:rsidRDefault="00F27E2D" w:rsidP="00EA3694">
      <w:pPr>
        <w:spacing w:after="160"/>
        <w:jc w:val="both"/>
        <w:rPr>
          <w:rFonts w:cstheme="minorHAnsi"/>
          <w:sz w:val="20"/>
          <w:szCs w:val="20"/>
        </w:rPr>
      </w:pPr>
      <w:bookmarkStart w:id="15" w:name="_Hlk127883250"/>
      <w:bookmarkStart w:id="16" w:name="_Hlk127885344"/>
      <w:r w:rsidRPr="001138EB">
        <w:rPr>
          <w:rFonts w:cstheme="minorHAnsi"/>
          <w:sz w:val="20"/>
          <w:szCs w:val="20"/>
        </w:rPr>
        <w:t>Arboretum Volčji Potok nudi brezplačen vstop vsem beguncem iz Ukrajine.</w:t>
      </w:r>
      <w:bookmarkEnd w:id="15"/>
      <w:r w:rsidRPr="001138EB">
        <w:rPr>
          <w:rFonts w:cstheme="minorHAnsi"/>
          <w:sz w:val="20"/>
          <w:szCs w:val="20"/>
        </w:rPr>
        <w:t xml:space="preserve"> </w:t>
      </w:r>
      <w:bookmarkEnd w:id="16"/>
      <w:r w:rsidRPr="001138EB">
        <w:rPr>
          <w:rFonts w:cstheme="minorHAnsi"/>
          <w:sz w:val="20"/>
          <w:szCs w:val="20"/>
        </w:rPr>
        <w:t xml:space="preserve">Javni zavod je Občini Kamnik in Ministrstvu za delo, družino, socialne zadeve in enake možnosti podal pobudo za uspešno integracijo beguncev iz Ukrajine v življenje v Sloveniji s pomočjo usposabljanja za delo v vrtnarstvu. </w:t>
      </w:r>
    </w:p>
    <w:p w14:paraId="6AEC53F6" w14:textId="77777777" w:rsidR="00F27E2D" w:rsidRPr="001138EB" w:rsidRDefault="00F27E2D" w:rsidP="00EA3694">
      <w:pPr>
        <w:spacing w:after="160"/>
        <w:jc w:val="both"/>
        <w:rPr>
          <w:rFonts w:cstheme="minorHAnsi"/>
          <w:sz w:val="20"/>
          <w:szCs w:val="20"/>
        </w:rPr>
      </w:pPr>
      <w:bookmarkStart w:id="17" w:name="_Hlk127885354"/>
      <w:r w:rsidRPr="001138EB">
        <w:rPr>
          <w:rFonts w:cstheme="minorHAnsi"/>
          <w:sz w:val="20"/>
          <w:szCs w:val="20"/>
        </w:rPr>
        <w:t xml:space="preserve">Slovensko mladinsko gledališče, Slovensko narodno gledališče Drama Ljubljana in Lutkovno gledališče Maribor so ukrajinskim prebežnikom ponudili zatočišče v stanovanjih, ki jih sicer uporabljajo njihovi umetniki. </w:t>
      </w:r>
    </w:p>
    <w:p w14:paraId="075DE302" w14:textId="77777777" w:rsidR="00F27E2D" w:rsidRPr="001138EB" w:rsidRDefault="00F27E2D" w:rsidP="00EA3694">
      <w:pPr>
        <w:spacing w:after="160"/>
        <w:jc w:val="both"/>
        <w:rPr>
          <w:rFonts w:cstheme="minorHAnsi"/>
          <w:sz w:val="20"/>
          <w:szCs w:val="20"/>
        </w:rPr>
      </w:pPr>
      <w:r w:rsidRPr="001138EB">
        <w:rPr>
          <w:rFonts w:cstheme="minorHAnsi"/>
          <w:sz w:val="20"/>
          <w:szCs w:val="20"/>
        </w:rPr>
        <w:t>V umetniški rezidenci MK na Dunaju je spomladi 2022 dva meseca prebivala ukrajinska umetnica.</w:t>
      </w:r>
    </w:p>
    <w:bookmarkEnd w:id="17"/>
    <w:p w14:paraId="37DA77A7" w14:textId="77777777" w:rsidR="00F27E2D" w:rsidRPr="001138EB" w:rsidRDefault="00F27E2D" w:rsidP="00EA3694">
      <w:pPr>
        <w:spacing w:after="160"/>
        <w:jc w:val="both"/>
        <w:rPr>
          <w:rFonts w:cstheme="minorHAnsi"/>
          <w:sz w:val="20"/>
          <w:szCs w:val="20"/>
        </w:rPr>
      </w:pPr>
      <w:r w:rsidRPr="001138EB">
        <w:rPr>
          <w:rFonts w:cstheme="minorHAnsi"/>
          <w:sz w:val="20"/>
          <w:szCs w:val="20"/>
        </w:rPr>
        <w:t>Slovensko mladinsko gledališče je skupaj s Pionirskim domom zbiralo higienske pripomočke, trajna živila in druge pomembne potrebščine za humanitarno pomoč.</w:t>
      </w:r>
      <w:r w:rsidRPr="001138EB">
        <w:rPr>
          <w:rFonts w:cstheme="minorHAnsi"/>
          <w:b/>
          <w:bCs/>
          <w:sz w:val="20"/>
          <w:szCs w:val="20"/>
        </w:rPr>
        <w:t xml:space="preserve"> </w:t>
      </w:r>
    </w:p>
    <w:p w14:paraId="532D16C9" w14:textId="0C1A15F4" w:rsidR="00F27E2D" w:rsidRPr="001138EB" w:rsidRDefault="00F27E2D" w:rsidP="00EA3694">
      <w:pPr>
        <w:spacing w:after="160"/>
        <w:jc w:val="both"/>
        <w:rPr>
          <w:rFonts w:cstheme="minorHAnsi"/>
          <w:sz w:val="20"/>
          <w:szCs w:val="20"/>
        </w:rPr>
      </w:pPr>
      <w:r w:rsidRPr="001138EB">
        <w:rPr>
          <w:rFonts w:cstheme="minorHAnsi"/>
          <w:sz w:val="20"/>
          <w:szCs w:val="20"/>
        </w:rPr>
        <w:t xml:space="preserve">Slovensko narodno gledališče Maribor je svoje zaposlene in obiskovalce pozvalo k solidarnosti z Ukrajino in njihovimi umetniki. Pomoč so zbirali preko družbenih omrežij in na predstavi </w:t>
      </w:r>
      <w:proofErr w:type="spellStart"/>
      <w:r w:rsidRPr="001138EB">
        <w:rPr>
          <w:rFonts w:cstheme="minorHAnsi"/>
          <w:sz w:val="20"/>
          <w:szCs w:val="20"/>
        </w:rPr>
        <w:t>Carmine</w:t>
      </w:r>
      <w:proofErr w:type="spellEnd"/>
      <w:r w:rsidRPr="001138EB">
        <w:rPr>
          <w:rFonts w:cstheme="minorHAnsi"/>
          <w:sz w:val="20"/>
          <w:szCs w:val="20"/>
        </w:rPr>
        <w:t xml:space="preserve"> </w:t>
      </w:r>
      <w:proofErr w:type="spellStart"/>
      <w:r w:rsidRPr="001138EB">
        <w:rPr>
          <w:rFonts w:cstheme="minorHAnsi"/>
          <w:sz w:val="20"/>
          <w:szCs w:val="20"/>
        </w:rPr>
        <w:t>burane</w:t>
      </w:r>
      <w:proofErr w:type="spellEnd"/>
      <w:r w:rsidRPr="001138EB">
        <w:rPr>
          <w:rFonts w:cstheme="minorHAnsi"/>
          <w:sz w:val="20"/>
          <w:szCs w:val="20"/>
        </w:rPr>
        <w:t xml:space="preserve">, ki so jo uprizorili 3. marca 2022. Mariborski baletni plesalci so 19. </w:t>
      </w:r>
      <w:r w:rsidR="00525B9F">
        <w:rPr>
          <w:rFonts w:cstheme="minorHAnsi"/>
          <w:sz w:val="20"/>
          <w:szCs w:val="20"/>
        </w:rPr>
        <w:t xml:space="preserve">marca </w:t>
      </w:r>
      <w:r w:rsidRPr="001138EB">
        <w:rPr>
          <w:rFonts w:cstheme="minorHAnsi"/>
          <w:sz w:val="20"/>
          <w:szCs w:val="20"/>
        </w:rPr>
        <w:t xml:space="preserve">2022 nastopili tudi na dobrodelnem koncertu za Ukrajino v zagrebški dvorani </w:t>
      </w:r>
      <w:proofErr w:type="spellStart"/>
      <w:r w:rsidRPr="001138EB">
        <w:rPr>
          <w:rFonts w:cstheme="minorHAnsi"/>
          <w:sz w:val="20"/>
          <w:szCs w:val="20"/>
        </w:rPr>
        <w:t>Vatroslav</w:t>
      </w:r>
      <w:proofErr w:type="spellEnd"/>
      <w:r w:rsidRPr="001138EB">
        <w:rPr>
          <w:rFonts w:cstheme="minorHAnsi"/>
          <w:sz w:val="20"/>
          <w:szCs w:val="20"/>
        </w:rPr>
        <w:t xml:space="preserve"> Lisinski. </w:t>
      </w:r>
    </w:p>
    <w:p w14:paraId="03D0040D" w14:textId="77777777" w:rsidR="00F27E2D" w:rsidRPr="001138EB" w:rsidRDefault="00F27E2D" w:rsidP="00EA3694">
      <w:pPr>
        <w:jc w:val="both"/>
        <w:rPr>
          <w:rFonts w:cstheme="minorHAnsi"/>
          <w:sz w:val="20"/>
          <w:szCs w:val="20"/>
        </w:rPr>
      </w:pPr>
      <w:r w:rsidRPr="001138EB">
        <w:rPr>
          <w:rFonts w:cstheme="minorHAnsi"/>
          <w:sz w:val="20"/>
          <w:szCs w:val="20"/>
        </w:rPr>
        <w:lastRenderedPageBreak/>
        <w:t>Ukrajinska člana baleta in orkestra Slovenskega narodnega gledališča Opera in balet Ljubljana</w:t>
      </w:r>
      <w:r w:rsidRPr="001138EB">
        <w:rPr>
          <w:rFonts w:cstheme="minorHAnsi"/>
          <w:b/>
          <w:bCs/>
          <w:sz w:val="20"/>
          <w:szCs w:val="20"/>
        </w:rPr>
        <w:t xml:space="preserve"> </w:t>
      </w:r>
      <w:r w:rsidRPr="001138EB">
        <w:rPr>
          <w:rFonts w:cstheme="minorHAnsi"/>
          <w:sz w:val="20"/>
          <w:szCs w:val="20"/>
        </w:rPr>
        <w:t xml:space="preserve">sta sodelovala pri dobrodelnem koncertu na RTV Slovenija za pomoč Ukrajini. </w:t>
      </w:r>
      <w:r w:rsidRPr="001138EB">
        <w:rPr>
          <w:rFonts w:cstheme="minorHAnsi"/>
          <w:color w:val="232323"/>
          <w:sz w:val="20"/>
          <w:szCs w:val="20"/>
          <w:lang w:eastAsia="sl-SI"/>
        </w:rPr>
        <w:t xml:space="preserve">Slovensko narodno gledališče </w:t>
      </w:r>
      <w:bookmarkStart w:id="18" w:name="_Hlk127885372"/>
      <w:r w:rsidRPr="001138EB">
        <w:rPr>
          <w:rFonts w:cstheme="minorHAnsi"/>
          <w:color w:val="232323"/>
          <w:sz w:val="20"/>
          <w:szCs w:val="20"/>
          <w:lang w:eastAsia="sl-SI"/>
        </w:rPr>
        <w:t xml:space="preserve">Opera in balet Ljubljana je v letu 2022 pogodbeno zaposlila baletnika ukrajinskega porekla svetovnega slovesa </w:t>
      </w:r>
      <w:r w:rsidRPr="001138EB">
        <w:rPr>
          <w:rFonts w:cstheme="minorHAnsi"/>
          <w:color w:val="232323"/>
          <w:sz w:val="20"/>
          <w:szCs w:val="20"/>
        </w:rPr>
        <w:t xml:space="preserve">Denisa in </w:t>
      </w:r>
      <w:proofErr w:type="spellStart"/>
      <w:r w:rsidRPr="001138EB">
        <w:rPr>
          <w:rFonts w:cstheme="minorHAnsi"/>
          <w:color w:val="232323"/>
          <w:sz w:val="20"/>
          <w:szCs w:val="20"/>
          <w:lang w:eastAsia="sl-SI"/>
        </w:rPr>
        <w:t>Anastasijo</w:t>
      </w:r>
      <w:proofErr w:type="spellEnd"/>
      <w:r w:rsidRPr="001138EB">
        <w:rPr>
          <w:rFonts w:cstheme="minorHAnsi"/>
          <w:color w:val="232323"/>
          <w:sz w:val="20"/>
          <w:szCs w:val="20"/>
        </w:rPr>
        <w:t xml:space="preserve"> </w:t>
      </w:r>
      <w:proofErr w:type="spellStart"/>
      <w:r w:rsidRPr="001138EB">
        <w:rPr>
          <w:rFonts w:cstheme="minorHAnsi"/>
          <w:color w:val="232323"/>
          <w:sz w:val="20"/>
          <w:szCs w:val="20"/>
        </w:rPr>
        <w:t>Matvienko</w:t>
      </w:r>
      <w:proofErr w:type="spellEnd"/>
      <w:r w:rsidRPr="001138EB">
        <w:rPr>
          <w:rFonts w:cstheme="minorHAnsi"/>
          <w:color w:val="232323"/>
          <w:sz w:val="20"/>
          <w:szCs w:val="20"/>
          <w:lang w:eastAsia="sl-SI"/>
        </w:rPr>
        <w:t xml:space="preserve">. </w:t>
      </w:r>
      <w:bookmarkEnd w:id="18"/>
      <w:r w:rsidRPr="001138EB">
        <w:rPr>
          <w:rFonts w:cstheme="minorHAnsi"/>
          <w:sz w:val="20"/>
          <w:szCs w:val="20"/>
        </w:rPr>
        <w:t xml:space="preserve">Slovensko narodno gledališče Opera in balet Ljubljana je na generalko opere Faust povabilo petdeset članov ukrajinskega mladinskega pevskega zbora, ki so se zatekli v Slovenijo ter v koprodukciji z Društvom baletnih umetnikov Slovenije organiziralo gala humanitarni baletni večer za zbiranje sredstev za Ukrajino. </w:t>
      </w:r>
    </w:p>
    <w:p w14:paraId="5E3810D5" w14:textId="77777777" w:rsidR="00F27E2D" w:rsidRPr="001138EB" w:rsidRDefault="00F27E2D" w:rsidP="00EA3694">
      <w:pPr>
        <w:jc w:val="both"/>
        <w:rPr>
          <w:rFonts w:cstheme="minorHAnsi"/>
          <w:sz w:val="20"/>
          <w:szCs w:val="20"/>
        </w:rPr>
      </w:pPr>
    </w:p>
    <w:p w14:paraId="27EA985E" w14:textId="77777777" w:rsidR="00F27E2D" w:rsidRPr="001138EB" w:rsidRDefault="00F27E2D" w:rsidP="00EA3694">
      <w:pPr>
        <w:spacing w:after="160"/>
        <w:jc w:val="both"/>
        <w:rPr>
          <w:rFonts w:cstheme="minorHAnsi"/>
          <w:sz w:val="20"/>
          <w:szCs w:val="20"/>
        </w:rPr>
      </w:pPr>
      <w:bookmarkStart w:id="19" w:name="_Hlk127885388"/>
      <w:r w:rsidRPr="001138EB">
        <w:rPr>
          <w:rFonts w:cstheme="minorHAnsi"/>
          <w:sz w:val="20"/>
          <w:szCs w:val="20"/>
        </w:rPr>
        <w:t xml:space="preserve">Lutkovno gledališče Maribor je za tiste ukrajinske družine, ki so se zatekle v Maribor, omogočilo brezplačne oglede lutkovnih predstav. </w:t>
      </w:r>
      <w:bookmarkEnd w:id="19"/>
      <w:r w:rsidRPr="001138EB">
        <w:rPr>
          <w:rFonts w:cstheme="minorHAnsi"/>
          <w:sz w:val="20"/>
          <w:szCs w:val="20"/>
        </w:rPr>
        <w:t xml:space="preserve">Gledališče je pripravilo tudi bralno uprizoritev in odrsko predstavitev Gluhe republike, ki jo je avtor </w:t>
      </w:r>
      <w:proofErr w:type="spellStart"/>
      <w:r w:rsidRPr="001138EB">
        <w:rPr>
          <w:rFonts w:cstheme="minorHAnsi"/>
          <w:sz w:val="20"/>
          <w:szCs w:val="20"/>
        </w:rPr>
        <w:t>Ilya</w:t>
      </w:r>
      <w:proofErr w:type="spellEnd"/>
      <w:r w:rsidRPr="001138EB">
        <w:rPr>
          <w:rFonts w:cstheme="minorHAnsi"/>
          <w:sz w:val="20"/>
          <w:szCs w:val="20"/>
        </w:rPr>
        <w:t xml:space="preserve"> Kaminski o spopadih v Ukrajini napisal že leta 2019. </w:t>
      </w:r>
    </w:p>
    <w:p w14:paraId="6DE41195" w14:textId="77777777" w:rsidR="00F27E2D" w:rsidRPr="001138EB" w:rsidRDefault="00F27E2D" w:rsidP="00EA3694">
      <w:pPr>
        <w:jc w:val="both"/>
        <w:rPr>
          <w:rFonts w:cstheme="minorHAnsi"/>
          <w:sz w:val="20"/>
          <w:szCs w:val="20"/>
        </w:rPr>
      </w:pPr>
      <w:r w:rsidRPr="001138EB">
        <w:rPr>
          <w:rFonts w:cstheme="minorHAnsi"/>
          <w:sz w:val="20"/>
          <w:szCs w:val="20"/>
        </w:rPr>
        <w:t xml:space="preserve">MK je vse svoje pogodbene partnerje povabilo, da po najboljših močeh pripomorejo k neposredni pomoči ukrajinskim kulturnim institucijam in umetnikom ter tako pripomorejo k lajšanju škodljivih posledic vojne. </w:t>
      </w:r>
      <w:bookmarkStart w:id="20" w:name="_Hlk127883285"/>
      <w:r w:rsidRPr="001138EB">
        <w:rPr>
          <w:rFonts w:cstheme="minorHAnsi"/>
          <w:sz w:val="20"/>
          <w:szCs w:val="20"/>
        </w:rPr>
        <w:t>Številni kulturni izvajalci brezplačno nastopajo na dobrodelnih prireditvah za pomoč Ukrajini.</w:t>
      </w:r>
    </w:p>
    <w:bookmarkEnd w:id="20"/>
    <w:p w14:paraId="61836D40" w14:textId="31F54598" w:rsidR="00F27E2D" w:rsidRDefault="00F27E2D" w:rsidP="00EA3694">
      <w:pPr>
        <w:jc w:val="both"/>
        <w:rPr>
          <w:rFonts w:cstheme="minorHAnsi"/>
          <w:sz w:val="20"/>
          <w:szCs w:val="20"/>
        </w:rPr>
      </w:pPr>
    </w:p>
    <w:p w14:paraId="297BA6E5" w14:textId="77777777" w:rsidR="00525B9F" w:rsidRPr="001138EB" w:rsidRDefault="00525B9F" w:rsidP="00EA3694">
      <w:pPr>
        <w:jc w:val="both"/>
        <w:rPr>
          <w:rFonts w:cstheme="minorHAnsi"/>
          <w:sz w:val="20"/>
          <w:szCs w:val="20"/>
        </w:rPr>
      </w:pPr>
    </w:p>
    <w:p w14:paraId="0A030E4A" w14:textId="77777777" w:rsidR="00F27E2D" w:rsidRPr="001138EB" w:rsidRDefault="00F27E2D" w:rsidP="00EC0511">
      <w:pPr>
        <w:pStyle w:val="Naslov2"/>
        <w:rPr>
          <w:lang w:eastAsia="sl-SI"/>
        </w:rPr>
      </w:pPr>
      <w:r w:rsidRPr="001138EB">
        <w:rPr>
          <w:lang w:eastAsia="sl-SI"/>
        </w:rPr>
        <w:t>Ministrstvo za okolje in prostor</w:t>
      </w:r>
    </w:p>
    <w:p w14:paraId="37E82EA2" w14:textId="77777777" w:rsidR="00525B9F" w:rsidRDefault="00525B9F" w:rsidP="00EA3694">
      <w:pPr>
        <w:suppressAutoHyphens/>
        <w:overflowPunct w:val="0"/>
        <w:autoSpaceDE w:val="0"/>
        <w:autoSpaceDN w:val="0"/>
        <w:adjustRightInd w:val="0"/>
        <w:jc w:val="both"/>
        <w:textAlignment w:val="baseline"/>
        <w:rPr>
          <w:rFonts w:cstheme="minorHAnsi"/>
          <w:sz w:val="20"/>
          <w:szCs w:val="20"/>
        </w:rPr>
      </w:pPr>
    </w:p>
    <w:p w14:paraId="3247DEC9" w14:textId="0CD175ED" w:rsidR="00F27E2D" w:rsidRPr="001138EB" w:rsidRDefault="00F27E2D" w:rsidP="00EA3694">
      <w:pPr>
        <w:suppressAutoHyphens/>
        <w:overflowPunct w:val="0"/>
        <w:autoSpaceDE w:val="0"/>
        <w:autoSpaceDN w:val="0"/>
        <w:adjustRightInd w:val="0"/>
        <w:jc w:val="both"/>
        <w:textAlignment w:val="baseline"/>
        <w:rPr>
          <w:rFonts w:cstheme="minorHAnsi"/>
          <w:sz w:val="20"/>
          <w:szCs w:val="20"/>
        </w:rPr>
      </w:pPr>
      <w:r w:rsidRPr="001138EB">
        <w:rPr>
          <w:rFonts w:cstheme="minorHAnsi"/>
          <w:sz w:val="20"/>
          <w:szCs w:val="20"/>
        </w:rPr>
        <w:t xml:space="preserve">Ministrstvo za okolje in prostorje </w:t>
      </w:r>
      <w:r w:rsidR="00525B9F">
        <w:rPr>
          <w:rFonts w:cstheme="minorHAnsi"/>
          <w:sz w:val="20"/>
          <w:szCs w:val="20"/>
        </w:rPr>
        <w:t xml:space="preserve">je </w:t>
      </w:r>
      <w:r w:rsidRPr="001138EB">
        <w:rPr>
          <w:rFonts w:cstheme="minorHAnsi"/>
          <w:sz w:val="20"/>
          <w:szCs w:val="20"/>
        </w:rPr>
        <w:t xml:space="preserve">na podlagi uradnega zaprosila Ukrajini </w:t>
      </w:r>
      <w:bookmarkStart w:id="21" w:name="_Hlk127883324"/>
      <w:proofErr w:type="spellStart"/>
      <w:r w:rsidRPr="001138EB">
        <w:rPr>
          <w:rFonts w:cstheme="minorHAnsi"/>
          <w:sz w:val="20"/>
          <w:szCs w:val="20"/>
        </w:rPr>
        <w:t>doniralo</w:t>
      </w:r>
      <w:proofErr w:type="spellEnd"/>
      <w:r w:rsidRPr="001138EB">
        <w:rPr>
          <w:rFonts w:cstheme="minorHAnsi"/>
          <w:sz w:val="20"/>
          <w:szCs w:val="20"/>
        </w:rPr>
        <w:t xml:space="preserve"> mobilni kombi z laboratorijsko opremo namenjen izvajanju okoljskega monitoringa.</w:t>
      </w:r>
    </w:p>
    <w:bookmarkEnd w:id="21"/>
    <w:p w14:paraId="0A3A9DD0" w14:textId="07BE6E65" w:rsidR="00F27E2D" w:rsidRDefault="00F27E2D" w:rsidP="00EA3694">
      <w:pPr>
        <w:suppressAutoHyphens/>
        <w:overflowPunct w:val="0"/>
        <w:autoSpaceDE w:val="0"/>
        <w:autoSpaceDN w:val="0"/>
        <w:adjustRightInd w:val="0"/>
        <w:jc w:val="both"/>
        <w:textAlignment w:val="baseline"/>
        <w:rPr>
          <w:rFonts w:cstheme="minorHAnsi"/>
          <w:b/>
          <w:bCs/>
          <w:sz w:val="20"/>
          <w:szCs w:val="20"/>
          <w:u w:val="single"/>
          <w:lang w:eastAsia="sl-SI"/>
        </w:rPr>
      </w:pPr>
    </w:p>
    <w:p w14:paraId="2F9DCBF2" w14:textId="77777777" w:rsidR="00525B9F" w:rsidRPr="001138EB" w:rsidRDefault="00525B9F" w:rsidP="00EA3694">
      <w:pPr>
        <w:suppressAutoHyphens/>
        <w:overflowPunct w:val="0"/>
        <w:autoSpaceDE w:val="0"/>
        <w:autoSpaceDN w:val="0"/>
        <w:adjustRightInd w:val="0"/>
        <w:jc w:val="both"/>
        <w:textAlignment w:val="baseline"/>
        <w:rPr>
          <w:rFonts w:cstheme="minorHAnsi"/>
          <w:b/>
          <w:bCs/>
          <w:sz w:val="20"/>
          <w:szCs w:val="20"/>
          <w:u w:val="single"/>
          <w:lang w:eastAsia="sl-SI"/>
        </w:rPr>
      </w:pPr>
    </w:p>
    <w:p w14:paraId="05C4F168" w14:textId="76542CED" w:rsidR="00F27E2D" w:rsidRPr="001138EB" w:rsidRDefault="00EC0511" w:rsidP="00EC0511">
      <w:pPr>
        <w:pStyle w:val="Naslov2"/>
        <w:rPr>
          <w:lang w:eastAsia="sl-SI"/>
        </w:rPr>
      </w:pPr>
      <w:r>
        <w:rPr>
          <w:lang w:eastAsia="sl-SI"/>
        </w:rPr>
        <w:t>Ministrstvo</w:t>
      </w:r>
      <w:r w:rsidR="00F27E2D" w:rsidRPr="001138EB">
        <w:rPr>
          <w:lang w:eastAsia="sl-SI"/>
        </w:rPr>
        <w:t xml:space="preserve"> za digitalno preobrazbo</w:t>
      </w:r>
    </w:p>
    <w:p w14:paraId="21FFF894" w14:textId="77777777" w:rsidR="00525B9F" w:rsidRDefault="00525B9F" w:rsidP="00EA3694">
      <w:pPr>
        <w:suppressAutoHyphens/>
        <w:overflowPunct w:val="0"/>
        <w:autoSpaceDE w:val="0"/>
        <w:autoSpaceDN w:val="0"/>
        <w:adjustRightInd w:val="0"/>
        <w:jc w:val="both"/>
        <w:textAlignment w:val="baseline"/>
        <w:rPr>
          <w:rFonts w:cstheme="minorHAnsi"/>
          <w:sz w:val="20"/>
          <w:szCs w:val="20"/>
        </w:rPr>
      </w:pPr>
    </w:p>
    <w:p w14:paraId="6F6DE923" w14:textId="0F37ED6E" w:rsidR="00F27E2D" w:rsidRPr="001138EB" w:rsidRDefault="00F27E2D" w:rsidP="00EA3694">
      <w:pPr>
        <w:suppressAutoHyphens/>
        <w:overflowPunct w:val="0"/>
        <w:autoSpaceDE w:val="0"/>
        <w:autoSpaceDN w:val="0"/>
        <w:adjustRightInd w:val="0"/>
        <w:jc w:val="both"/>
        <w:textAlignment w:val="baseline"/>
        <w:rPr>
          <w:rFonts w:cstheme="minorHAnsi"/>
          <w:b/>
          <w:bCs/>
          <w:sz w:val="20"/>
          <w:szCs w:val="20"/>
          <w:lang w:eastAsia="sl-SI"/>
        </w:rPr>
      </w:pPr>
      <w:r w:rsidRPr="001138EB">
        <w:rPr>
          <w:rFonts w:cstheme="minorHAnsi"/>
          <w:sz w:val="20"/>
          <w:szCs w:val="20"/>
        </w:rPr>
        <w:t xml:space="preserve">V </w:t>
      </w:r>
      <w:r w:rsidR="00525B9F">
        <w:rPr>
          <w:rFonts w:cstheme="minorHAnsi"/>
          <w:sz w:val="20"/>
          <w:szCs w:val="20"/>
        </w:rPr>
        <w:t xml:space="preserve">Ministrstvo za digitalno preobrazbo (v nadaljevanju </w:t>
      </w:r>
      <w:r w:rsidR="00EC0511">
        <w:rPr>
          <w:rFonts w:cstheme="minorHAnsi"/>
          <w:sz w:val="20"/>
          <w:szCs w:val="20"/>
        </w:rPr>
        <w:t>M</w:t>
      </w:r>
      <w:r w:rsidRPr="001138EB">
        <w:rPr>
          <w:rFonts w:cstheme="minorHAnsi"/>
          <w:sz w:val="20"/>
          <w:szCs w:val="20"/>
        </w:rPr>
        <w:t>DP</w:t>
      </w:r>
      <w:r w:rsidR="00525B9F">
        <w:rPr>
          <w:rFonts w:cstheme="minorHAnsi"/>
          <w:sz w:val="20"/>
          <w:szCs w:val="20"/>
        </w:rPr>
        <w:t>)</w:t>
      </w:r>
      <w:r w:rsidRPr="001138EB">
        <w:rPr>
          <w:rFonts w:cstheme="minorHAnsi"/>
          <w:sz w:val="20"/>
          <w:szCs w:val="20"/>
        </w:rPr>
        <w:t xml:space="preserve"> s</w:t>
      </w:r>
      <w:r w:rsidR="00EC0511">
        <w:rPr>
          <w:rFonts w:cstheme="minorHAnsi"/>
          <w:sz w:val="20"/>
          <w:szCs w:val="20"/>
        </w:rPr>
        <w:t>m</w:t>
      </w:r>
      <w:r w:rsidRPr="001138EB">
        <w:rPr>
          <w:rFonts w:cstheme="minorHAnsi"/>
          <w:sz w:val="20"/>
          <w:szCs w:val="20"/>
        </w:rPr>
        <w:t>o prejeli seznam IT opreme, ki jo potrebuje Ukrajina. Zbrali s</w:t>
      </w:r>
      <w:r w:rsidR="00EC0511">
        <w:rPr>
          <w:rFonts w:cstheme="minorHAnsi"/>
          <w:sz w:val="20"/>
          <w:szCs w:val="20"/>
        </w:rPr>
        <w:t>m</w:t>
      </w:r>
      <w:r w:rsidRPr="001138EB">
        <w:rPr>
          <w:rFonts w:cstheme="minorHAnsi"/>
          <w:sz w:val="20"/>
          <w:szCs w:val="20"/>
        </w:rPr>
        <w:t xml:space="preserve">o ponudbe, predvsem za IP telefone, računalniško opremo, generatorje, antene in UTP kable. Podjetja so </w:t>
      </w:r>
      <w:proofErr w:type="spellStart"/>
      <w:r w:rsidRPr="001138EB">
        <w:rPr>
          <w:rFonts w:cstheme="minorHAnsi"/>
          <w:sz w:val="20"/>
          <w:szCs w:val="20"/>
        </w:rPr>
        <w:t>donirala</w:t>
      </w:r>
      <w:proofErr w:type="spellEnd"/>
      <w:r w:rsidRPr="001138EB">
        <w:rPr>
          <w:rFonts w:cstheme="minorHAnsi"/>
          <w:sz w:val="20"/>
          <w:szCs w:val="20"/>
        </w:rPr>
        <w:t xml:space="preserve"> </w:t>
      </w:r>
      <w:bookmarkStart w:id="22" w:name="_Hlk127883359"/>
      <w:r w:rsidRPr="001138EB">
        <w:rPr>
          <w:rFonts w:cstheme="minorHAnsi"/>
          <w:sz w:val="20"/>
          <w:szCs w:val="20"/>
        </w:rPr>
        <w:t xml:space="preserve">tudi računalniško opremo, usmerjevalnike ter omrežne in električne kable. </w:t>
      </w:r>
      <w:bookmarkEnd w:id="22"/>
      <w:r w:rsidRPr="001138EB">
        <w:rPr>
          <w:rFonts w:cstheme="minorHAnsi"/>
          <w:sz w:val="20"/>
          <w:szCs w:val="20"/>
        </w:rPr>
        <w:t>Vrednost opreme, ki jo je dobavil</w:t>
      </w:r>
      <w:r w:rsidR="00525B9F">
        <w:rPr>
          <w:rFonts w:cstheme="minorHAnsi"/>
          <w:sz w:val="20"/>
          <w:szCs w:val="20"/>
        </w:rPr>
        <w:t>o MDP</w:t>
      </w:r>
      <w:r w:rsidRPr="001138EB">
        <w:rPr>
          <w:rFonts w:cstheme="minorHAnsi"/>
          <w:sz w:val="20"/>
          <w:szCs w:val="20"/>
        </w:rPr>
        <w:t xml:space="preserve">, znaša skupaj s prevozom 179.165,83 evrov. Vrednost opreme, donirane s strani podjetij, znaša okvirno 44.500 evrov. Skupna vrednost opreme znaša </w:t>
      </w:r>
      <w:bookmarkStart w:id="23" w:name="_Hlk127883403"/>
      <w:r w:rsidRPr="001138EB">
        <w:rPr>
          <w:rFonts w:cstheme="minorHAnsi"/>
          <w:sz w:val="20"/>
          <w:szCs w:val="20"/>
        </w:rPr>
        <w:t xml:space="preserve">223.665,83 </w:t>
      </w:r>
      <w:bookmarkEnd w:id="23"/>
      <w:r w:rsidRPr="001138EB">
        <w:rPr>
          <w:rFonts w:cstheme="minorHAnsi"/>
          <w:sz w:val="20"/>
          <w:szCs w:val="20"/>
        </w:rPr>
        <w:t xml:space="preserve">evrov. </w:t>
      </w:r>
    </w:p>
    <w:p w14:paraId="6695D30E" w14:textId="53A5BFAE" w:rsidR="00F27E2D" w:rsidRDefault="00F27E2D" w:rsidP="00EA3694">
      <w:pPr>
        <w:suppressAutoHyphens/>
        <w:overflowPunct w:val="0"/>
        <w:autoSpaceDE w:val="0"/>
        <w:autoSpaceDN w:val="0"/>
        <w:adjustRightInd w:val="0"/>
        <w:jc w:val="both"/>
        <w:textAlignment w:val="baseline"/>
        <w:rPr>
          <w:rFonts w:cstheme="minorHAnsi"/>
          <w:b/>
          <w:bCs/>
          <w:sz w:val="20"/>
          <w:szCs w:val="20"/>
          <w:lang w:eastAsia="sl-SI"/>
        </w:rPr>
      </w:pPr>
    </w:p>
    <w:p w14:paraId="18B75BF7" w14:textId="77777777" w:rsidR="00525B9F" w:rsidRPr="001138EB" w:rsidRDefault="00525B9F" w:rsidP="00EA3694">
      <w:pPr>
        <w:suppressAutoHyphens/>
        <w:overflowPunct w:val="0"/>
        <w:autoSpaceDE w:val="0"/>
        <w:autoSpaceDN w:val="0"/>
        <w:adjustRightInd w:val="0"/>
        <w:jc w:val="both"/>
        <w:textAlignment w:val="baseline"/>
        <w:rPr>
          <w:rFonts w:cstheme="minorHAnsi"/>
          <w:b/>
          <w:bCs/>
          <w:sz w:val="20"/>
          <w:szCs w:val="20"/>
          <w:lang w:eastAsia="sl-SI"/>
        </w:rPr>
      </w:pPr>
    </w:p>
    <w:p w14:paraId="1CCEBD4B" w14:textId="06FB813E" w:rsidR="00F27E2D" w:rsidRPr="00EC0511" w:rsidRDefault="00EC0511" w:rsidP="00EC0511">
      <w:pPr>
        <w:pStyle w:val="Naslov2"/>
      </w:pPr>
      <w:r w:rsidRPr="00EC0511">
        <w:t>Ministrstvo</w:t>
      </w:r>
      <w:r w:rsidR="00F27E2D" w:rsidRPr="00EC0511">
        <w:t xml:space="preserve"> za </w:t>
      </w:r>
      <w:r w:rsidRPr="00EC0511">
        <w:t>kohezijo in regionalni razvoj</w:t>
      </w:r>
    </w:p>
    <w:p w14:paraId="5A88175E" w14:textId="77777777" w:rsidR="00525B9F" w:rsidRDefault="00525B9F" w:rsidP="00EA3694">
      <w:pPr>
        <w:suppressAutoHyphens/>
        <w:overflowPunct w:val="0"/>
        <w:autoSpaceDE w:val="0"/>
        <w:autoSpaceDN w:val="0"/>
        <w:adjustRightInd w:val="0"/>
        <w:jc w:val="both"/>
        <w:textAlignment w:val="baseline"/>
        <w:rPr>
          <w:rFonts w:cstheme="minorHAnsi"/>
          <w:sz w:val="20"/>
          <w:szCs w:val="20"/>
        </w:rPr>
      </w:pPr>
    </w:p>
    <w:p w14:paraId="4240ADBA" w14:textId="6F9C4ECE" w:rsidR="00F27E2D" w:rsidRPr="001138EB" w:rsidRDefault="00EC0511" w:rsidP="00EA3694">
      <w:pPr>
        <w:suppressAutoHyphens/>
        <w:overflowPunct w:val="0"/>
        <w:autoSpaceDE w:val="0"/>
        <w:autoSpaceDN w:val="0"/>
        <w:adjustRightInd w:val="0"/>
        <w:jc w:val="both"/>
        <w:textAlignment w:val="baseline"/>
        <w:rPr>
          <w:rFonts w:cstheme="minorHAnsi"/>
          <w:sz w:val="20"/>
          <w:szCs w:val="20"/>
        </w:rPr>
      </w:pPr>
      <w:r>
        <w:rPr>
          <w:rFonts w:cstheme="minorHAnsi"/>
          <w:sz w:val="20"/>
          <w:szCs w:val="20"/>
        </w:rPr>
        <w:t>V</w:t>
      </w:r>
      <w:r w:rsidR="00F27E2D" w:rsidRPr="001138EB">
        <w:rPr>
          <w:rFonts w:cstheme="minorHAnsi"/>
          <w:sz w:val="20"/>
          <w:szCs w:val="20"/>
        </w:rPr>
        <w:t xml:space="preserve"> okviru Bilateralnega sklada za sodelovanje iz sredstev Norveškega finančnega mehanizma in Finančnega mehanizma Evropskega gospodarskega prostora (EGP) Sektorja za evropsko teritorialno sodelovanje in finančne mehanizme (SETSFM) </w:t>
      </w:r>
      <w:r>
        <w:rPr>
          <w:rFonts w:cstheme="minorHAnsi"/>
          <w:sz w:val="20"/>
          <w:szCs w:val="20"/>
        </w:rPr>
        <w:t xml:space="preserve">smo </w:t>
      </w:r>
      <w:r w:rsidR="00F27E2D" w:rsidRPr="001138EB">
        <w:rPr>
          <w:rFonts w:cstheme="minorHAnsi"/>
          <w:sz w:val="20"/>
          <w:szCs w:val="20"/>
        </w:rPr>
        <w:t>dodelil</w:t>
      </w:r>
      <w:r>
        <w:rPr>
          <w:rFonts w:cstheme="minorHAnsi"/>
          <w:sz w:val="20"/>
          <w:szCs w:val="20"/>
        </w:rPr>
        <w:t>i</w:t>
      </w:r>
      <w:r w:rsidR="00F27E2D" w:rsidRPr="001138EB">
        <w:rPr>
          <w:rFonts w:cstheme="minorHAnsi"/>
          <w:sz w:val="20"/>
          <w:szCs w:val="20"/>
        </w:rPr>
        <w:t xml:space="preserve"> 101</w:t>
      </w:r>
      <w:r>
        <w:rPr>
          <w:rFonts w:cstheme="minorHAnsi"/>
          <w:sz w:val="20"/>
          <w:szCs w:val="20"/>
        </w:rPr>
        <w:t xml:space="preserve"> </w:t>
      </w:r>
      <w:r w:rsidR="00F27E2D" w:rsidRPr="001138EB">
        <w:rPr>
          <w:rFonts w:cstheme="minorHAnsi"/>
          <w:sz w:val="20"/>
          <w:szCs w:val="20"/>
        </w:rPr>
        <w:t>tisoč</w:t>
      </w:r>
      <w:r>
        <w:rPr>
          <w:rFonts w:cstheme="minorHAnsi"/>
          <w:sz w:val="20"/>
          <w:szCs w:val="20"/>
        </w:rPr>
        <w:t xml:space="preserve"> </w:t>
      </w:r>
      <w:r w:rsidR="00F27E2D" w:rsidRPr="001138EB">
        <w:rPr>
          <w:rFonts w:cstheme="minorHAnsi"/>
          <w:sz w:val="20"/>
          <w:szCs w:val="20"/>
        </w:rPr>
        <w:t>evrov UOIM za bilateralno aktivnost z naslovom "</w:t>
      </w:r>
      <w:proofErr w:type="spellStart"/>
      <w:r w:rsidR="00F27E2D" w:rsidRPr="001138EB">
        <w:rPr>
          <w:rFonts w:cstheme="minorHAnsi"/>
          <w:sz w:val="20"/>
          <w:szCs w:val="20"/>
        </w:rPr>
        <w:t>Basic</w:t>
      </w:r>
      <w:proofErr w:type="spellEnd"/>
      <w:r w:rsidR="00F27E2D" w:rsidRPr="001138EB">
        <w:rPr>
          <w:rFonts w:cstheme="minorHAnsi"/>
          <w:sz w:val="20"/>
          <w:szCs w:val="20"/>
        </w:rPr>
        <w:t xml:space="preserve"> </w:t>
      </w:r>
      <w:proofErr w:type="spellStart"/>
      <w:r w:rsidR="00F27E2D" w:rsidRPr="001138EB">
        <w:rPr>
          <w:rFonts w:cstheme="minorHAnsi"/>
          <w:sz w:val="20"/>
          <w:szCs w:val="20"/>
        </w:rPr>
        <w:t>integration</w:t>
      </w:r>
      <w:proofErr w:type="spellEnd"/>
      <w:r w:rsidR="00F27E2D" w:rsidRPr="001138EB">
        <w:rPr>
          <w:rFonts w:cstheme="minorHAnsi"/>
          <w:sz w:val="20"/>
          <w:szCs w:val="20"/>
        </w:rPr>
        <w:t xml:space="preserve"> </w:t>
      </w:r>
      <w:proofErr w:type="spellStart"/>
      <w:r w:rsidR="00F27E2D" w:rsidRPr="001138EB">
        <w:rPr>
          <w:rFonts w:cstheme="minorHAnsi"/>
          <w:sz w:val="20"/>
          <w:szCs w:val="20"/>
        </w:rPr>
        <w:t>assistance</w:t>
      </w:r>
      <w:proofErr w:type="spellEnd"/>
      <w:r w:rsidR="00F27E2D" w:rsidRPr="001138EB">
        <w:rPr>
          <w:rFonts w:cstheme="minorHAnsi"/>
          <w:sz w:val="20"/>
          <w:szCs w:val="20"/>
        </w:rPr>
        <w:t xml:space="preserve"> </w:t>
      </w:r>
      <w:proofErr w:type="spellStart"/>
      <w:r w:rsidR="00F27E2D" w:rsidRPr="001138EB">
        <w:rPr>
          <w:rFonts w:cstheme="minorHAnsi"/>
          <w:sz w:val="20"/>
          <w:szCs w:val="20"/>
        </w:rPr>
        <w:t>for</w:t>
      </w:r>
      <w:proofErr w:type="spellEnd"/>
      <w:r w:rsidR="00F27E2D" w:rsidRPr="001138EB">
        <w:rPr>
          <w:rFonts w:cstheme="minorHAnsi"/>
          <w:sz w:val="20"/>
          <w:szCs w:val="20"/>
        </w:rPr>
        <w:t xml:space="preserve"> </w:t>
      </w:r>
      <w:proofErr w:type="spellStart"/>
      <w:r w:rsidR="00F27E2D" w:rsidRPr="001138EB">
        <w:rPr>
          <w:rFonts w:cstheme="minorHAnsi"/>
          <w:sz w:val="20"/>
          <w:szCs w:val="20"/>
        </w:rPr>
        <w:t>the</w:t>
      </w:r>
      <w:proofErr w:type="spellEnd"/>
      <w:r w:rsidR="00F27E2D" w:rsidRPr="001138EB">
        <w:rPr>
          <w:rFonts w:cstheme="minorHAnsi"/>
          <w:sz w:val="20"/>
          <w:szCs w:val="20"/>
        </w:rPr>
        <w:t xml:space="preserve"> </w:t>
      </w:r>
      <w:proofErr w:type="spellStart"/>
      <w:r w:rsidR="00F27E2D" w:rsidRPr="001138EB">
        <w:rPr>
          <w:rFonts w:cstheme="minorHAnsi"/>
          <w:sz w:val="20"/>
          <w:szCs w:val="20"/>
        </w:rPr>
        <w:t>displaced</w:t>
      </w:r>
      <w:proofErr w:type="spellEnd"/>
      <w:r w:rsidR="00F27E2D" w:rsidRPr="001138EB">
        <w:rPr>
          <w:rFonts w:cstheme="minorHAnsi"/>
          <w:sz w:val="20"/>
          <w:szCs w:val="20"/>
        </w:rPr>
        <w:t xml:space="preserve"> </w:t>
      </w:r>
      <w:proofErr w:type="spellStart"/>
      <w:r w:rsidR="00F27E2D" w:rsidRPr="001138EB">
        <w:rPr>
          <w:rFonts w:cstheme="minorHAnsi"/>
          <w:sz w:val="20"/>
          <w:szCs w:val="20"/>
        </w:rPr>
        <w:t>persons</w:t>
      </w:r>
      <w:proofErr w:type="spellEnd"/>
      <w:r w:rsidR="00F27E2D" w:rsidRPr="001138EB">
        <w:rPr>
          <w:rFonts w:cstheme="minorHAnsi"/>
          <w:sz w:val="20"/>
          <w:szCs w:val="20"/>
        </w:rPr>
        <w:t xml:space="preserve"> </w:t>
      </w:r>
      <w:proofErr w:type="spellStart"/>
      <w:r w:rsidR="00F27E2D" w:rsidRPr="001138EB">
        <w:rPr>
          <w:rFonts w:cstheme="minorHAnsi"/>
          <w:sz w:val="20"/>
          <w:szCs w:val="20"/>
        </w:rPr>
        <w:t>from</w:t>
      </w:r>
      <w:proofErr w:type="spellEnd"/>
      <w:r w:rsidR="00F27E2D" w:rsidRPr="001138EB">
        <w:rPr>
          <w:rFonts w:cstheme="minorHAnsi"/>
          <w:sz w:val="20"/>
          <w:szCs w:val="20"/>
        </w:rPr>
        <w:t xml:space="preserve"> </w:t>
      </w:r>
      <w:proofErr w:type="spellStart"/>
      <w:r w:rsidR="00F27E2D" w:rsidRPr="001138EB">
        <w:rPr>
          <w:rFonts w:cstheme="minorHAnsi"/>
          <w:sz w:val="20"/>
          <w:szCs w:val="20"/>
        </w:rPr>
        <w:t>Ukraine</w:t>
      </w:r>
      <w:proofErr w:type="spellEnd"/>
      <w:r w:rsidR="00F27E2D" w:rsidRPr="001138EB">
        <w:rPr>
          <w:rFonts w:cstheme="minorHAnsi"/>
          <w:sz w:val="20"/>
          <w:szCs w:val="20"/>
        </w:rPr>
        <w:t xml:space="preserve"> </w:t>
      </w:r>
      <w:proofErr w:type="spellStart"/>
      <w:r w:rsidR="00F27E2D" w:rsidRPr="001138EB">
        <w:rPr>
          <w:rFonts w:cstheme="minorHAnsi"/>
          <w:sz w:val="20"/>
          <w:szCs w:val="20"/>
        </w:rPr>
        <w:t>with</w:t>
      </w:r>
      <w:proofErr w:type="spellEnd"/>
      <w:r w:rsidR="00F27E2D" w:rsidRPr="001138EB">
        <w:rPr>
          <w:rFonts w:cstheme="minorHAnsi"/>
          <w:sz w:val="20"/>
          <w:szCs w:val="20"/>
        </w:rPr>
        <w:t xml:space="preserve"> </w:t>
      </w:r>
      <w:proofErr w:type="spellStart"/>
      <w:r w:rsidR="00F27E2D" w:rsidRPr="001138EB">
        <w:rPr>
          <w:rFonts w:cstheme="minorHAnsi"/>
          <w:sz w:val="20"/>
          <w:szCs w:val="20"/>
        </w:rPr>
        <w:t>temporary</w:t>
      </w:r>
      <w:proofErr w:type="spellEnd"/>
      <w:r w:rsidR="00F27E2D" w:rsidRPr="001138EB">
        <w:rPr>
          <w:rFonts w:cstheme="minorHAnsi"/>
          <w:sz w:val="20"/>
          <w:szCs w:val="20"/>
        </w:rPr>
        <w:t xml:space="preserve"> </w:t>
      </w:r>
      <w:proofErr w:type="spellStart"/>
      <w:r w:rsidR="00F27E2D" w:rsidRPr="001138EB">
        <w:rPr>
          <w:rFonts w:cstheme="minorHAnsi"/>
          <w:sz w:val="20"/>
          <w:szCs w:val="20"/>
        </w:rPr>
        <w:t>protection</w:t>
      </w:r>
      <w:proofErr w:type="spellEnd"/>
      <w:r w:rsidR="00F27E2D" w:rsidRPr="001138EB">
        <w:rPr>
          <w:rFonts w:cstheme="minorHAnsi"/>
          <w:sz w:val="20"/>
          <w:szCs w:val="20"/>
        </w:rPr>
        <w:t xml:space="preserve"> in Slovenia".</w:t>
      </w:r>
    </w:p>
    <w:p w14:paraId="46559D59" w14:textId="4D4FDFD5" w:rsidR="00F27E2D" w:rsidRDefault="00F27E2D" w:rsidP="00EA3694">
      <w:pPr>
        <w:overflowPunct w:val="0"/>
        <w:autoSpaceDE w:val="0"/>
        <w:autoSpaceDN w:val="0"/>
        <w:jc w:val="both"/>
        <w:textAlignment w:val="baseline"/>
        <w:rPr>
          <w:rFonts w:cstheme="minorHAnsi"/>
          <w:sz w:val="20"/>
          <w:szCs w:val="20"/>
          <w:lang w:eastAsia="sl-SI"/>
        </w:rPr>
      </w:pPr>
    </w:p>
    <w:p w14:paraId="0C4AC4B3" w14:textId="77777777" w:rsidR="00525B9F" w:rsidRPr="001138EB" w:rsidRDefault="00525B9F" w:rsidP="00EA3694">
      <w:pPr>
        <w:overflowPunct w:val="0"/>
        <w:autoSpaceDE w:val="0"/>
        <w:autoSpaceDN w:val="0"/>
        <w:jc w:val="both"/>
        <w:textAlignment w:val="baseline"/>
        <w:rPr>
          <w:rFonts w:cstheme="minorHAnsi"/>
          <w:sz w:val="20"/>
          <w:szCs w:val="20"/>
          <w:lang w:eastAsia="sl-SI"/>
        </w:rPr>
      </w:pPr>
    </w:p>
    <w:p w14:paraId="4DF94D70" w14:textId="77777777" w:rsidR="00F27E2D" w:rsidRPr="00EC0511" w:rsidRDefault="00F27E2D" w:rsidP="00EC0511">
      <w:pPr>
        <w:pStyle w:val="Naslov2"/>
      </w:pPr>
      <w:bookmarkStart w:id="24" w:name="_Hlk128047777"/>
      <w:r w:rsidRPr="00EC0511">
        <w:t>Ministrstvo za zdravje</w:t>
      </w:r>
    </w:p>
    <w:p w14:paraId="6D37A7FB" w14:textId="77777777" w:rsidR="00525B9F" w:rsidRDefault="00525B9F" w:rsidP="00EA3694">
      <w:pPr>
        <w:jc w:val="both"/>
        <w:rPr>
          <w:rFonts w:cstheme="minorHAnsi"/>
          <w:color w:val="000000"/>
          <w:sz w:val="20"/>
          <w:szCs w:val="20"/>
        </w:rPr>
      </w:pPr>
    </w:p>
    <w:p w14:paraId="701C94B5" w14:textId="1CAE07F0" w:rsidR="00F27E2D" w:rsidRPr="001138EB" w:rsidRDefault="00F27E2D" w:rsidP="00EA3694">
      <w:pPr>
        <w:jc w:val="both"/>
        <w:rPr>
          <w:rFonts w:cstheme="minorHAnsi"/>
          <w:sz w:val="20"/>
          <w:szCs w:val="20"/>
        </w:rPr>
      </w:pPr>
      <w:r w:rsidRPr="001138EB">
        <w:rPr>
          <w:rFonts w:cstheme="minorHAnsi"/>
          <w:color w:val="000000"/>
          <w:sz w:val="20"/>
          <w:szCs w:val="20"/>
        </w:rPr>
        <w:t xml:space="preserve">Ministrstvo za zdravje </w:t>
      </w:r>
      <w:r w:rsidR="00525B9F">
        <w:rPr>
          <w:rFonts w:cstheme="minorHAnsi"/>
          <w:color w:val="000000"/>
          <w:sz w:val="20"/>
          <w:szCs w:val="20"/>
        </w:rPr>
        <w:t xml:space="preserve">(v nadaljevanju MZ) </w:t>
      </w:r>
      <w:r w:rsidRPr="001138EB">
        <w:rPr>
          <w:rFonts w:cstheme="minorHAnsi"/>
          <w:color w:val="000000"/>
          <w:sz w:val="20"/>
          <w:szCs w:val="20"/>
        </w:rPr>
        <w:t>je takoj po napadu Rusije na Ukrajino aktivno pristopilo k izvajanju aktivnosti</w:t>
      </w:r>
      <w:r w:rsidR="00525B9F">
        <w:rPr>
          <w:rFonts w:cstheme="minorHAnsi"/>
          <w:color w:val="000000"/>
          <w:sz w:val="20"/>
          <w:szCs w:val="20"/>
        </w:rPr>
        <w:t>,</w:t>
      </w:r>
      <w:r w:rsidRPr="001138EB">
        <w:rPr>
          <w:rFonts w:cstheme="minorHAnsi"/>
          <w:color w:val="000000"/>
          <w:sz w:val="20"/>
          <w:szCs w:val="20"/>
        </w:rPr>
        <w:t xml:space="preserve"> povezanih s krizo v Ukrajini. Med ključn</w:t>
      </w:r>
      <w:r w:rsidR="00525B9F">
        <w:rPr>
          <w:rFonts w:cstheme="minorHAnsi"/>
          <w:color w:val="000000"/>
          <w:sz w:val="20"/>
          <w:szCs w:val="20"/>
        </w:rPr>
        <w:t>imi</w:t>
      </w:r>
      <w:r w:rsidRPr="001138EB">
        <w:rPr>
          <w:rFonts w:cstheme="minorHAnsi"/>
          <w:color w:val="000000"/>
          <w:sz w:val="20"/>
          <w:szCs w:val="20"/>
        </w:rPr>
        <w:t xml:space="preserve"> aktivnost</w:t>
      </w:r>
      <w:r w:rsidR="00525B9F">
        <w:rPr>
          <w:rFonts w:cstheme="minorHAnsi"/>
          <w:color w:val="000000"/>
          <w:sz w:val="20"/>
          <w:szCs w:val="20"/>
        </w:rPr>
        <w:t>m</w:t>
      </w:r>
      <w:r w:rsidRPr="001138EB">
        <w:rPr>
          <w:rFonts w:cstheme="minorHAnsi"/>
          <w:color w:val="000000"/>
          <w:sz w:val="20"/>
          <w:szCs w:val="20"/>
        </w:rPr>
        <w:t xml:space="preserve">i ministrstva izpostavljamo </w:t>
      </w:r>
      <w:r w:rsidRPr="001138EB">
        <w:rPr>
          <w:rFonts w:cstheme="minorHAnsi"/>
          <w:sz w:val="20"/>
          <w:szCs w:val="20"/>
        </w:rPr>
        <w:t xml:space="preserve">sprotno spremljanje razmer v Ukrajini, povezanih s humanitarno krizo,  tesno sodelovanje z URSZR pri pripravi navodil in obveščanju o donacijah humanitarne pomoči Ukrajini s strani izvajalcev zdravstvene dejavnosti, posameznikov, dobaviteljev zdravil in medicinskih pripomočkov ter drugih podjetij. Na ministrstvu pripravljamo tudi navodila in strokovne usmeritve ter pojasnila pri obravnavanju ter zagotavljanju zdravstvenih storitev za nezavarovane osebe (začasno razseljene osebe), ki so v RS prišle iz Ukrajine. </w:t>
      </w:r>
    </w:p>
    <w:p w14:paraId="2E0985FF" w14:textId="77777777" w:rsidR="00EC0511" w:rsidRPr="001138EB" w:rsidRDefault="00EC0511" w:rsidP="00EA3694">
      <w:pPr>
        <w:jc w:val="both"/>
        <w:rPr>
          <w:rFonts w:cstheme="minorHAnsi"/>
          <w:color w:val="000000"/>
          <w:sz w:val="20"/>
          <w:szCs w:val="20"/>
        </w:rPr>
      </w:pPr>
    </w:p>
    <w:p w14:paraId="74CEB0E4" w14:textId="7020526F" w:rsidR="00F27E2D" w:rsidRPr="001138EB" w:rsidRDefault="00F27E2D" w:rsidP="00EA3694">
      <w:pPr>
        <w:jc w:val="both"/>
        <w:rPr>
          <w:rFonts w:cstheme="minorHAnsi"/>
          <w:color w:val="000000"/>
          <w:sz w:val="20"/>
          <w:szCs w:val="20"/>
        </w:rPr>
      </w:pPr>
      <w:r w:rsidRPr="001138EB">
        <w:rPr>
          <w:rFonts w:cstheme="minorHAnsi"/>
          <w:color w:val="000000"/>
          <w:sz w:val="20"/>
          <w:szCs w:val="20"/>
        </w:rPr>
        <w:t>MZ je za plačilo izvedenih zdravstvenih storitev ukrajinskih državljanov, ki so prispeli in ostali na ozemlju Republike Slovenije</w:t>
      </w:r>
      <w:r w:rsidR="00525B9F">
        <w:rPr>
          <w:rFonts w:cstheme="minorHAnsi"/>
          <w:color w:val="000000"/>
          <w:sz w:val="20"/>
          <w:szCs w:val="20"/>
        </w:rPr>
        <w:t>,</w:t>
      </w:r>
      <w:r w:rsidRPr="001138EB">
        <w:rPr>
          <w:rFonts w:cstheme="minorHAnsi"/>
          <w:color w:val="000000"/>
          <w:sz w:val="20"/>
          <w:szCs w:val="20"/>
        </w:rPr>
        <w:t xml:space="preserve"> od začetka krize do 16. 12. 2022 prejelo več kot 1.300 zahtevkov in plačalo storitev v skupni višini za cca 470</w:t>
      </w:r>
      <w:r w:rsidR="00525B9F">
        <w:rPr>
          <w:rFonts w:cstheme="minorHAnsi"/>
          <w:color w:val="000000"/>
          <w:sz w:val="20"/>
          <w:szCs w:val="20"/>
        </w:rPr>
        <w:t xml:space="preserve"> </w:t>
      </w:r>
      <w:r w:rsidRPr="001138EB">
        <w:rPr>
          <w:rFonts w:cstheme="minorHAnsi"/>
          <w:color w:val="000000"/>
          <w:sz w:val="20"/>
          <w:szCs w:val="20"/>
        </w:rPr>
        <w:t xml:space="preserve">tisoč . </w:t>
      </w:r>
    </w:p>
    <w:p w14:paraId="38651AA8" w14:textId="77777777" w:rsidR="00F27E2D" w:rsidRPr="001138EB" w:rsidRDefault="00F27E2D" w:rsidP="00EA3694">
      <w:pPr>
        <w:jc w:val="both"/>
        <w:rPr>
          <w:rFonts w:cstheme="minorHAnsi"/>
          <w:color w:val="000000"/>
          <w:sz w:val="20"/>
          <w:szCs w:val="20"/>
        </w:rPr>
      </w:pPr>
    </w:p>
    <w:bookmarkEnd w:id="24"/>
    <w:p w14:paraId="19BC7461" w14:textId="3A5E9407" w:rsidR="00F27E2D" w:rsidRPr="001138EB" w:rsidRDefault="00F27E2D" w:rsidP="00EA3694">
      <w:pPr>
        <w:suppressAutoHyphens/>
        <w:overflowPunct w:val="0"/>
        <w:autoSpaceDE w:val="0"/>
        <w:autoSpaceDN w:val="0"/>
        <w:adjustRightInd w:val="0"/>
        <w:jc w:val="both"/>
        <w:textAlignment w:val="baseline"/>
        <w:rPr>
          <w:rFonts w:cstheme="minorHAnsi"/>
          <w:sz w:val="20"/>
          <w:szCs w:val="20"/>
          <w:lang w:eastAsia="sl-SI"/>
        </w:rPr>
      </w:pPr>
      <w:r w:rsidRPr="001138EB">
        <w:rPr>
          <w:rFonts w:cstheme="minorHAnsi"/>
          <w:sz w:val="20"/>
          <w:szCs w:val="20"/>
          <w:lang w:eastAsia="sl-SI"/>
        </w:rPr>
        <w:t>Slovenija nudi celovito zdravstveno oskrbo dvema ukrajinskima ranjencema, ki sta v Slovenijo prispela konec let</w:t>
      </w:r>
      <w:r w:rsidR="00525B9F">
        <w:rPr>
          <w:rFonts w:cstheme="minorHAnsi"/>
          <w:sz w:val="20"/>
          <w:szCs w:val="20"/>
          <w:lang w:eastAsia="sl-SI"/>
        </w:rPr>
        <w:t>a</w:t>
      </w:r>
      <w:r w:rsidRPr="001138EB">
        <w:rPr>
          <w:rFonts w:cstheme="minorHAnsi"/>
          <w:sz w:val="20"/>
          <w:szCs w:val="20"/>
          <w:lang w:eastAsia="sl-SI"/>
        </w:rPr>
        <w:t xml:space="preserve"> 2022. Zdravljenje poteka v slovenskih zdravstvenih ustanovah. Na poti so jih spremljali pripadniki zdravstvene </w:t>
      </w:r>
      <w:r w:rsidRPr="001138EB">
        <w:rPr>
          <w:rFonts w:cstheme="minorHAnsi"/>
          <w:sz w:val="20"/>
          <w:szCs w:val="20"/>
          <w:lang w:eastAsia="sl-SI"/>
        </w:rPr>
        <w:lastRenderedPageBreak/>
        <w:t xml:space="preserve">enote Slovenske vojske. </w:t>
      </w:r>
      <w:r w:rsidR="00EC0511">
        <w:rPr>
          <w:rFonts w:cstheme="minorHAnsi"/>
          <w:sz w:val="20"/>
          <w:szCs w:val="20"/>
          <w:lang w:eastAsia="sl-SI"/>
        </w:rPr>
        <w:t>P</w:t>
      </w:r>
      <w:r w:rsidRPr="001138EB">
        <w:rPr>
          <w:rFonts w:cstheme="minorHAnsi"/>
          <w:sz w:val="20"/>
          <w:szCs w:val="20"/>
          <w:lang w:eastAsia="sl-SI"/>
        </w:rPr>
        <w:t xml:space="preserve">omoč Ukrajini </w:t>
      </w:r>
      <w:r w:rsidR="00EC0511">
        <w:rPr>
          <w:rFonts w:cstheme="minorHAnsi"/>
          <w:sz w:val="20"/>
          <w:szCs w:val="20"/>
          <w:lang w:eastAsia="sl-SI"/>
        </w:rPr>
        <w:t xml:space="preserve">nudimo </w:t>
      </w:r>
      <w:r w:rsidRPr="001138EB">
        <w:rPr>
          <w:rFonts w:cstheme="minorHAnsi"/>
          <w:sz w:val="20"/>
          <w:szCs w:val="20"/>
          <w:lang w:eastAsia="sl-SI"/>
        </w:rPr>
        <w:t xml:space="preserve">na podlagi mehanizma Evropske unije na področju civilne zaščite in sklepa </w:t>
      </w:r>
      <w:r w:rsidR="00525B9F">
        <w:rPr>
          <w:rFonts w:cstheme="minorHAnsi"/>
          <w:sz w:val="20"/>
          <w:szCs w:val="20"/>
          <w:lang w:eastAsia="sl-SI"/>
        </w:rPr>
        <w:t>vlade</w:t>
      </w:r>
      <w:r w:rsidRPr="001138EB">
        <w:rPr>
          <w:rFonts w:cstheme="minorHAnsi"/>
          <w:sz w:val="20"/>
          <w:szCs w:val="20"/>
          <w:lang w:eastAsia="sl-SI"/>
        </w:rPr>
        <w:t xml:space="preserve">. Ta mehanizem se je aktiviral takoj ob začetku vojne v Ukrajini in pomaga državam EU in tretjim državam pri odzivanju na izredne razmere. Slovenija se je odzvala na prošnjo Ukrajine po zdravstveni oskrbi ranjencev in se tako pridružuje preostalim 18 državam EU pri oskrbi ranjencev in obolelih iz Ukrajine. </w:t>
      </w:r>
    </w:p>
    <w:p w14:paraId="6DC95C71" w14:textId="5961A4B0" w:rsidR="00F27E2D" w:rsidRDefault="00F27E2D" w:rsidP="00EA3694">
      <w:pPr>
        <w:suppressAutoHyphens/>
        <w:overflowPunct w:val="0"/>
        <w:autoSpaceDE w:val="0"/>
        <w:autoSpaceDN w:val="0"/>
        <w:adjustRightInd w:val="0"/>
        <w:jc w:val="both"/>
        <w:textAlignment w:val="baseline"/>
        <w:rPr>
          <w:rFonts w:cstheme="minorHAnsi"/>
          <w:sz w:val="20"/>
          <w:szCs w:val="20"/>
          <w:lang w:eastAsia="sl-SI"/>
        </w:rPr>
      </w:pPr>
    </w:p>
    <w:p w14:paraId="11F7CD1B" w14:textId="77777777" w:rsidR="00525B9F" w:rsidRPr="001138EB" w:rsidRDefault="00525B9F" w:rsidP="00EA3694">
      <w:pPr>
        <w:suppressAutoHyphens/>
        <w:overflowPunct w:val="0"/>
        <w:autoSpaceDE w:val="0"/>
        <w:autoSpaceDN w:val="0"/>
        <w:adjustRightInd w:val="0"/>
        <w:jc w:val="both"/>
        <w:textAlignment w:val="baseline"/>
        <w:rPr>
          <w:rFonts w:cstheme="minorHAnsi"/>
          <w:sz w:val="20"/>
          <w:szCs w:val="20"/>
          <w:lang w:eastAsia="sl-SI"/>
        </w:rPr>
      </w:pPr>
    </w:p>
    <w:p w14:paraId="1BC01159" w14:textId="6A843E20" w:rsidR="00952B61" w:rsidRPr="00EC0511" w:rsidRDefault="00952B61" w:rsidP="00EC0511">
      <w:pPr>
        <w:pStyle w:val="Naslov2"/>
      </w:pPr>
      <w:r w:rsidRPr="00EC0511">
        <w:t>Ministrstvo z</w:t>
      </w:r>
      <w:r w:rsidR="00525B9F">
        <w:t>a</w:t>
      </w:r>
      <w:r w:rsidRPr="00EC0511">
        <w:t xml:space="preserve"> zunanje </w:t>
      </w:r>
      <w:r w:rsidR="00821609" w:rsidRPr="00EC0511">
        <w:t xml:space="preserve">in evropske </w:t>
      </w:r>
      <w:r w:rsidRPr="00EC0511">
        <w:t>zadeve</w:t>
      </w:r>
    </w:p>
    <w:p w14:paraId="3EF4156F" w14:textId="77777777" w:rsidR="00952B61" w:rsidRPr="001138EB" w:rsidRDefault="00952B61" w:rsidP="00EA3694">
      <w:pPr>
        <w:autoSpaceDE w:val="0"/>
        <w:autoSpaceDN w:val="0"/>
        <w:adjustRightInd w:val="0"/>
        <w:jc w:val="both"/>
        <w:rPr>
          <w:rFonts w:cstheme="minorHAnsi"/>
          <w:color w:val="000000" w:themeColor="text1"/>
          <w:sz w:val="20"/>
          <w:szCs w:val="20"/>
          <w:lang w:eastAsia="de-DE"/>
        </w:rPr>
      </w:pPr>
    </w:p>
    <w:p w14:paraId="76887E3E" w14:textId="54130078" w:rsidR="00952B61" w:rsidRPr="00EC0511" w:rsidRDefault="00952B61" w:rsidP="00EC0511">
      <w:pPr>
        <w:autoSpaceDE w:val="0"/>
        <w:autoSpaceDN w:val="0"/>
        <w:adjustRightInd w:val="0"/>
        <w:ind w:firstLine="708"/>
        <w:jc w:val="both"/>
        <w:rPr>
          <w:rFonts w:cstheme="minorHAnsi"/>
          <w:b/>
          <w:color w:val="000000" w:themeColor="text1"/>
          <w:sz w:val="20"/>
          <w:szCs w:val="20"/>
          <w:lang w:eastAsia="de-DE"/>
        </w:rPr>
      </w:pPr>
      <w:r w:rsidRPr="00EC0511">
        <w:rPr>
          <w:rFonts w:cstheme="minorHAnsi"/>
          <w:b/>
          <w:color w:val="000000" w:themeColor="text1"/>
          <w:sz w:val="20"/>
          <w:szCs w:val="20"/>
          <w:lang w:eastAsia="de-DE"/>
        </w:rPr>
        <w:t>Obiski predstavnikov MZEZ v Ukrajini</w:t>
      </w:r>
      <w:r w:rsidR="00EC0511" w:rsidRPr="00EC0511">
        <w:rPr>
          <w:rFonts w:cstheme="minorHAnsi"/>
          <w:b/>
          <w:color w:val="000000" w:themeColor="text1"/>
          <w:sz w:val="20"/>
          <w:szCs w:val="20"/>
          <w:lang w:eastAsia="de-DE"/>
        </w:rPr>
        <w:t xml:space="preserve"> in pobude</w:t>
      </w:r>
    </w:p>
    <w:p w14:paraId="6D6001BD" w14:textId="77777777" w:rsidR="00952B61" w:rsidRPr="001138EB" w:rsidRDefault="00952B61" w:rsidP="00EA3694">
      <w:pPr>
        <w:autoSpaceDE w:val="0"/>
        <w:autoSpaceDN w:val="0"/>
        <w:adjustRightInd w:val="0"/>
        <w:jc w:val="both"/>
        <w:rPr>
          <w:rFonts w:cstheme="minorHAnsi"/>
          <w:color w:val="000000" w:themeColor="text1"/>
          <w:sz w:val="20"/>
          <w:szCs w:val="20"/>
          <w:lang w:eastAsia="de-DE"/>
        </w:rPr>
      </w:pPr>
    </w:p>
    <w:p w14:paraId="172FB21D" w14:textId="77777777" w:rsidR="00952B61" w:rsidRPr="001138EB" w:rsidRDefault="00952B61" w:rsidP="00EA3694">
      <w:pPr>
        <w:autoSpaceDE w:val="0"/>
        <w:autoSpaceDN w:val="0"/>
        <w:adjustRightInd w:val="0"/>
        <w:spacing w:after="240"/>
        <w:jc w:val="both"/>
        <w:rPr>
          <w:rFonts w:cstheme="minorHAnsi"/>
          <w:color w:val="000000" w:themeColor="text1"/>
          <w:sz w:val="20"/>
          <w:szCs w:val="20"/>
          <w:lang w:eastAsia="de-DE"/>
        </w:rPr>
      </w:pPr>
      <w:r w:rsidRPr="001138EB">
        <w:rPr>
          <w:rFonts w:cstheme="minorHAnsi"/>
          <w:color w:val="000000" w:themeColor="text1"/>
          <w:sz w:val="20"/>
          <w:szCs w:val="20"/>
          <w:lang w:eastAsia="de-DE"/>
        </w:rPr>
        <w:t xml:space="preserve">Slovenija ima z Ukrajino prijateljske odnose in ji nudi vso podporo in pomoč v času vojne. Državi sta lani obeležili 30. obletnico vzpostavitve diplomatskih odnosov. Ministrica Fajon je že v samem začetku mandata (julij 2022) obiskala </w:t>
      </w:r>
      <w:proofErr w:type="spellStart"/>
      <w:r w:rsidRPr="001138EB">
        <w:rPr>
          <w:rFonts w:cstheme="minorHAnsi"/>
          <w:color w:val="000000" w:themeColor="text1"/>
          <w:sz w:val="20"/>
          <w:szCs w:val="20"/>
          <w:lang w:eastAsia="de-DE"/>
        </w:rPr>
        <w:t>Irpin</w:t>
      </w:r>
      <w:proofErr w:type="spellEnd"/>
      <w:r w:rsidRPr="001138EB">
        <w:rPr>
          <w:rFonts w:cstheme="minorHAnsi"/>
          <w:color w:val="000000" w:themeColor="text1"/>
          <w:sz w:val="20"/>
          <w:szCs w:val="20"/>
          <w:lang w:eastAsia="de-DE"/>
        </w:rPr>
        <w:t xml:space="preserve"> in se v Kijevu srečala z ukrajinskim ministrom za zunanje zadeve </w:t>
      </w:r>
      <w:proofErr w:type="spellStart"/>
      <w:r w:rsidRPr="001138EB">
        <w:rPr>
          <w:rFonts w:cstheme="minorHAnsi"/>
          <w:color w:val="000000" w:themeColor="text1"/>
          <w:sz w:val="20"/>
          <w:szCs w:val="20"/>
          <w:lang w:eastAsia="de-DE"/>
        </w:rPr>
        <w:t>Dmitrom</w:t>
      </w:r>
      <w:proofErr w:type="spellEnd"/>
      <w:r w:rsidRPr="001138EB">
        <w:rPr>
          <w:rFonts w:cstheme="minorHAnsi"/>
          <w:color w:val="000000" w:themeColor="text1"/>
          <w:sz w:val="20"/>
          <w:szCs w:val="20"/>
          <w:lang w:eastAsia="de-DE"/>
        </w:rPr>
        <w:t xml:space="preserve"> </w:t>
      </w:r>
      <w:proofErr w:type="spellStart"/>
      <w:r w:rsidRPr="001138EB">
        <w:rPr>
          <w:rFonts w:cstheme="minorHAnsi"/>
          <w:color w:val="000000" w:themeColor="text1"/>
          <w:sz w:val="20"/>
          <w:szCs w:val="20"/>
          <w:lang w:eastAsia="de-DE"/>
        </w:rPr>
        <w:t>Kulebo</w:t>
      </w:r>
      <w:proofErr w:type="spellEnd"/>
      <w:r w:rsidRPr="001138EB">
        <w:rPr>
          <w:rFonts w:cstheme="minorHAnsi"/>
          <w:color w:val="000000" w:themeColor="text1"/>
          <w:sz w:val="20"/>
          <w:szCs w:val="20"/>
          <w:lang w:eastAsia="de-DE"/>
        </w:rPr>
        <w:t xml:space="preserve">, predsednikom vlade Denisom </w:t>
      </w:r>
      <w:proofErr w:type="spellStart"/>
      <w:r w:rsidRPr="001138EB">
        <w:rPr>
          <w:rFonts w:cstheme="minorHAnsi"/>
          <w:color w:val="000000" w:themeColor="text1"/>
          <w:sz w:val="20"/>
          <w:szCs w:val="20"/>
          <w:lang w:eastAsia="de-DE"/>
        </w:rPr>
        <w:t>Šmigalom</w:t>
      </w:r>
      <w:proofErr w:type="spellEnd"/>
      <w:r w:rsidRPr="001138EB">
        <w:rPr>
          <w:rFonts w:cstheme="minorHAnsi"/>
          <w:color w:val="000000" w:themeColor="text1"/>
          <w:sz w:val="20"/>
          <w:szCs w:val="20"/>
          <w:lang w:eastAsia="de-DE"/>
        </w:rPr>
        <w:t xml:space="preserve">, županom mesta Kijev </w:t>
      </w:r>
      <w:proofErr w:type="spellStart"/>
      <w:r w:rsidRPr="001138EB">
        <w:rPr>
          <w:rFonts w:cstheme="minorHAnsi"/>
          <w:color w:val="000000" w:themeColor="text1"/>
          <w:sz w:val="20"/>
          <w:szCs w:val="20"/>
          <w:lang w:eastAsia="de-DE"/>
        </w:rPr>
        <w:t>Vitalijem</w:t>
      </w:r>
      <w:proofErr w:type="spellEnd"/>
      <w:r w:rsidRPr="001138EB">
        <w:rPr>
          <w:rFonts w:cstheme="minorHAnsi"/>
          <w:color w:val="000000" w:themeColor="text1"/>
          <w:sz w:val="20"/>
          <w:szCs w:val="20"/>
          <w:lang w:eastAsia="de-DE"/>
        </w:rPr>
        <w:t xml:space="preserve"> </w:t>
      </w:r>
      <w:proofErr w:type="spellStart"/>
      <w:r w:rsidRPr="001138EB">
        <w:rPr>
          <w:rFonts w:cstheme="minorHAnsi"/>
          <w:color w:val="000000" w:themeColor="text1"/>
          <w:sz w:val="20"/>
          <w:szCs w:val="20"/>
          <w:lang w:eastAsia="de-DE"/>
        </w:rPr>
        <w:t>Kličkom</w:t>
      </w:r>
      <w:proofErr w:type="spellEnd"/>
      <w:r w:rsidRPr="001138EB">
        <w:rPr>
          <w:rFonts w:cstheme="minorHAnsi"/>
          <w:color w:val="000000" w:themeColor="text1"/>
          <w:sz w:val="20"/>
          <w:szCs w:val="20"/>
          <w:lang w:eastAsia="de-DE"/>
        </w:rPr>
        <w:t xml:space="preserve"> in direktorjem ukrajinske agencije za investicije </w:t>
      </w:r>
      <w:proofErr w:type="spellStart"/>
      <w:r w:rsidRPr="001138EB">
        <w:rPr>
          <w:rFonts w:cstheme="minorHAnsi"/>
          <w:color w:val="000000" w:themeColor="text1"/>
          <w:sz w:val="20"/>
          <w:szCs w:val="20"/>
          <w:lang w:eastAsia="de-DE"/>
        </w:rPr>
        <w:t>Sergiyem</w:t>
      </w:r>
      <w:proofErr w:type="spellEnd"/>
      <w:r w:rsidRPr="001138EB">
        <w:rPr>
          <w:rFonts w:cstheme="minorHAnsi"/>
          <w:color w:val="000000" w:themeColor="text1"/>
          <w:sz w:val="20"/>
          <w:szCs w:val="20"/>
          <w:lang w:eastAsia="de-DE"/>
        </w:rPr>
        <w:t xml:space="preserve"> </w:t>
      </w:r>
      <w:proofErr w:type="spellStart"/>
      <w:r w:rsidRPr="001138EB">
        <w:rPr>
          <w:rFonts w:cstheme="minorHAnsi"/>
          <w:color w:val="000000" w:themeColor="text1"/>
          <w:sz w:val="20"/>
          <w:szCs w:val="20"/>
          <w:lang w:eastAsia="de-DE"/>
        </w:rPr>
        <w:t>Tsivkachem</w:t>
      </w:r>
      <w:proofErr w:type="spellEnd"/>
      <w:r w:rsidRPr="001138EB">
        <w:rPr>
          <w:rFonts w:cstheme="minorHAnsi"/>
          <w:color w:val="000000" w:themeColor="text1"/>
          <w:sz w:val="20"/>
          <w:szCs w:val="20"/>
          <w:lang w:eastAsia="de-DE"/>
        </w:rPr>
        <w:t xml:space="preserve">. Pogovarjala se je o konkretnih projektih nadaljnje pomoči Slovenije Ukrajini na področju razminiranja in rehabilitacije ranjencev ter donacije treh reševalnih vozil, od tega enega z opremo za prevoz prezgodaj rojenih otrok. Junija 2022 je v Ljubljani sprejela podpredsednico Vrhovne Rade </w:t>
      </w:r>
      <w:proofErr w:type="spellStart"/>
      <w:r w:rsidRPr="001138EB">
        <w:rPr>
          <w:rFonts w:cstheme="minorHAnsi"/>
          <w:color w:val="000000" w:themeColor="text1"/>
          <w:sz w:val="20"/>
          <w:szCs w:val="20"/>
          <w:lang w:eastAsia="de-DE"/>
        </w:rPr>
        <w:t>Oleno</w:t>
      </w:r>
      <w:proofErr w:type="spellEnd"/>
      <w:r w:rsidRPr="001138EB">
        <w:rPr>
          <w:rFonts w:cstheme="minorHAnsi"/>
          <w:color w:val="000000" w:themeColor="text1"/>
          <w:sz w:val="20"/>
          <w:szCs w:val="20"/>
          <w:lang w:eastAsia="de-DE"/>
        </w:rPr>
        <w:t xml:space="preserve"> </w:t>
      </w:r>
      <w:proofErr w:type="spellStart"/>
      <w:r w:rsidRPr="001138EB">
        <w:rPr>
          <w:rFonts w:cstheme="minorHAnsi"/>
          <w:color w:val="000000" w:themeColor="text1"/>
          <w:sz w:val="20"/>
          <w:szCs w:val="20"/>
          <w:lang w:eastAsia="de-DE"/>
        </w:rPr>
        <w:t>Kondratiuk</w:t>
      </w:r>
      <w:proofErr w:type="spellEnd"/>
      <w:r w:rsidRPr="001138EB">
        <w:rPr>
          <w:rFonts w:cstheme="minorHAnsi"/>
          <w:color w:val="000000" w:themeColor="text1"/>
          <w:sz w:val="20"/>
          <w:szCs w:val="20"/>
          <w:lang w:eastAsia="de-DE"/>
        </w:rPr>
        <w:t>.</w:t>
      </w:r>
    </w:p>
    <w:p w14:paraId="2BDF22E4" w14:textId="72F68BAD" w:rsidR="00952B61" w:rsidRPr="001138EB" w:rsidRDefault="00952B61" w:rsidP="00EA3694">
      <w:pPr>
        <w:autoSpaceDE w:val="0"/>
        <w:autoSpaceDN w:val="0"/>
        <w:adjustRightInd w:val="0"/>
        <w:spacing w:after="240"/>
        <w:jc w:val="both"/>
        <w:rPr>
          <w:rFonts w:cstheme="minorHAnsi"/>
          <w:color w:val="000000" w:themeColor="text1"/>
          <w:sz w:val="20"/>
          <w:szCs w:val="20"/>
          <w:lang w:eastAsia="de-DE"/>
        </w:rPr>
      </w:pPr>
      <w:r w:rsidRPr="001138EB">
        <w:rPr>
          <w:rFonts w:cstheme="minorHAnsi"/>
          <w:color w:val="000000" w:themeColor="text1"/>
          <w:sz w:val="20"/>
          <w:szCs w:val="20"/>
          <w:lang w:eastAsia="de-DE"/>
        </w:rPr>
        <w:t>Ministrica Fajon je znotraj</w:t>
      </w:r>
      <w:r w:rsidR="00525B9F">
        <w:rPr>
          <w:rFonts w:cstheme="minorHAnsi"/>
          <w:color w:val="000000" w:themeColor="text1"/>
          <w:sz w:val="20"/>
          <w:szCs w:val="20"/>
          <w:lang w:eastAsia="de-DE"/>
        </w:rPr>
        <w:t xml:space="preserve"> ministrstva</w:t>
      </w:r>
      <w:r w:rsidRPr="001138EB">
        <w:rPr>
          <w:rFonts w:cstheme="minorHAnsi"/>
          <w:color w:val="000000" w:themeColor="text1"/>
          <w:sz w:val="20"/>
          <w:szCs w:val="20"/>
          <w:lang w:eastAsia="de-DE"/>
        </w:rPr>
        <w:t xml:space="preserve"> </w:t>
      </w:r>
      <w:r w:rsidR="00821609" w:rsidRPr="001138EB">
        <w:rPr>
          <w:rFonts w:cstheme="minorHAnsi"/>
          <w:color w:val="000000" w:themeColor="text1"/>
          <w:sz w:val="20"/>
          <w:szCs w:val="20"/>
          <w:lang w:eastAsia="de-DE"/>
        </w:rPr>
        <w:t xml:space="preserve">oblikovala </w:t>
      </w:r>
      <w:r w:rsidRPr="001138EB">
        <w:rPr>
          <w:rFonts w:cstheme="minorHAnsi"/>
          <w:color w:val="000000" w:themeColor="text1"/>
          <w:sz w:val="20"/>
          <w:szCs w:val="20"/>
          <w:lang w:eastAsia="de-DE"/>
        </w:rPr>
        <w:t xml:space="preserve">posebno delovno skupino za Ukrajino, ki jo vodi državni sekretar Žbogar. Skupina koordinira aktivnosti med sektorji in različne vidike podpore in pomoči Ukrajini. Predstavniki MZEZ se udeležujejo tudi sestankov </w:t>
      </w:r>
      <w:r w:rsidR="00821609" w:rsidRPr="001138EB">
        <w:rPr>
          <w:rFonts w:cstheme="minorHAnsi"/>
          <w:color w:val="000000" w:themeColor="text1"/>
          <w:sz w:val="20"/>
          <w:szCs w:val="20"/>
          <w:lang w:eastAsia="de-DE"/>
        </w:rPr>
        <w:t>koordinacijske skupine</w:t>
      </w:r>
      <w:r w:rsidRPr="001138EB">
        <w:rPr>
          <w:rFonts w:cstheme="minorHAnsi"/>
          <w:color w:val="000000" w:themeColor="text1"/>
          <w:sz w:val="20"/>
          <w:szCs w:val="20"/>
          <w:lang w:eastAsia="de-DE"/>
        </w:rPr>
        <w:t xml:space="preserve"> pod vodstvom MORS. </w:t>
      </w:r>
    </w:p>
    <w:p w14:paraId="2A4A5A66" w14:textId="77777777" w:rsidR="00952B61" w:rsidRPr="001138EB" w:rsidRDefault="00952B61" w:rsidP="00EA3694">
      <w:pPr>
        <w:autoSpaceDE w:val="0"/>
        <w:autoSpaceDN w:val="0"/>
        <w:adjustRightInd w:val="0"/>
        <w:spacing w:after="240"/>
        <w:jc w:val="both"/>
        <w:rPr>
          <w:rFonts w:cstheme="minorHAnsi"/>
          <w:color w:val="000000" w:themeColor="text1"/>
          <w:sz w:val="20"/>
          <w:szCs w:val="20"/>
          <w:lang w:eastAsia="de-DE"/>
        </w:rPr>
      </w:pPr>
      <w:r w:rsidRPr="001138EB">
        <w:rPr>
          <w:rFonts w:cstheme="minorHAnsi"/>
          <w:color w:val="000000" w:themeColor="text1"/>
          <w:sz w:val="20"/>
          <w:szCs w:val="20"/>
          <w:lang w:eastAsia="de-DE"/>
        </w:rPr>
        <w:t xml:space="preserve">Ministrica je 6. februarja 2023 obiskala ukrajinske otroke v sirotišnici Slavina. </w:t>
      </w:r>
    </w:p>
    <w:p w14:paraId="017ABF2B" w14:textId="7E53C36B" w:rsidR="00952B61" w:rsidRPr="00EC0511" w:rsidRDefault="00821609" w:rsidP="00EC0511">
      <w:pPr>
        <w:autoSpaceDE w:val="0"/>
        <w:autoSpaceDN w:val="0"/>
        <w:adjustRightInd w:val="0"/>
        <w:jc w:val="both"/>
        <w:rPr>
          <w:rFonts w:cstheme="minorHAnsi"/>
          <w:b/>
          <w:color w:val="000000" w:themeColor="text1"/>
          <w:sz w:val="20"/>
          <w:szCs w:val="20"/>
          <w:lang w:eastAsia="de-DE"/>
        </w:rPr>
      </w:pPr>
      <w:r w:rsidRPr="00EC0511">
        <w:rPr>
          <w:rFonts w:cstheme="minorHAnsi"/>
          <w:b/>
          <w:color w:val="000000" w:themeColor="text1"/>
          <w:sz w:val="20"/>
          <w:szCs w:val="20"/>
          <w:lang w:eastAsia="de-DE"/>
        </w:rPr>
        <w:t>P</w:t>
      </w:r>
      <w:r w:rsidR="00952B61" w:rsidRPr="00EC0511">
        <w:rPr>
          <w:rFonts w:cstheme="minorHAnsi"/>
          <w:b/>
          <w:color w:val="000000" w:themeColor="text1"/>
          <w:sz w:val="20"/>
          <w:szCs w:val="20"/>
          <w:lang w:eastAsia="de-DE"/>
        </w:rPr>
        <w:t xml:space="preserve">odpora političnih pobud, resolucij o Ukrajini: </w:t>
      </w:r>
    </w:p>
    <w:p w14:paraId="5D048C5E" w14:textId="77777777" w:rsidR="00952B61" w:rsidRPr="001138EB" w:rsidRDefault="00952B61" w:rsidP="00EA3694">
      <w:pPr>
        <w:autoSpaceDE w:val="0"/>
        <w:autoSpaceDN w:val="0"/>
        <w:adjustRightInd w:val="0"/>
        <w:jc w:val="both"/>
        <w:rPr>
          <w:rFonts w:cstheme="minorHAnsi"/>
          <w:color w:val="000000" w:themeColor="text1"/>
          <w:sz w:val="20"/>
          <w:szCs w:val="20"/>
          <w:lang w:eastAsia="de-DE"/>
        </w:rPr>
      </w:pPr>
    </w:p>
    <w:p w14:paraId="1289D163" w14:textId="77777777" w:rsidR="00952B61" w:rsidRPr="001138EB" w:rsidRDefault="00952B61" w:rsidP="00EA3694">
      <w:pPr>
        <w:autoSpaceDE w:val="0"/>
        <w:autoSpaceDN w:val="0"/>
        <w:adjustRightInd w:val="0"/>
        <w:spacing w:after="240"/>
        <w:jc w:val="both"/>
        <w:rPr>
          <w:rFonts w:cstheme="minorHAnsi"/>
          <w:b/>
          <w:bCs/>
          <w:color w:val="000000" w:themeColor="text1"/>
          <w:sz w:val="20"/>
          <w:szCs w:val="20"/>
          <w:u w:val="single"/>
          <w:lang w:eastAsia="de-DE"/>
        </w:rPr>
      </w:pPr>
      <w:r w:rsidRPr="001138EB">
        <w:rPr>
          <w:rFonts w:cstheme="minorHAnsi"/>
          <w:b/>
          <w:bCs/>
          <w:color w:val="000000" w:themeColor="text1"/>
          <w:sz w:val="20"/>
          <w:szCs w:val="20"/>
          <w:u w:val="single"/>
          <w:lang w:eastAsia="de-DE"/>
        </w:rPr>
        <w:t>Raven EU</w:t>
      </w:r>
    </w:p>
    <w:p w14:paraId="4C327CBC" w14:textId="77777777" w:rsidR="00952B61" w:rsidRPr="001138EB" w:rsidRDefault="00952B61" w:rsidP="00EA3694">
      <w:pPr>
        <w:autoSpaceDE w:val="0"/>
        <w:autoSpaceDN w:val="0"/>
        <w:adjustRightInd w:val="0"/>
        <w:spacing w:after="240"/>
        <w:jc w:val="both"/>
        <w:rPr>
          <w:rFonts w:cstheme="minorHAnsi"/>
          <w:color w:val="000000" w:themeColor="text1"/>
          <w:sz w:val="20"/>
          <w:szCs w:val="20"/>
          <w:lang w:eastAsia="de-DE"/>
        </w:rPr>
      </w:pPr>
      <w:r w:rsidRPr="001138EB">
        <w:rPr>
          <w:rFonts w:cstheme="minorHAnsi"/>
          <w:color w:val="000000" w:themeColor="text1"/>
          <w:sz w:val="20"/>
          <w:szCs w:val="20"/>
          <w:lang w:eastAsia="de-DE"/>
        </w:rPr>
        <w:t>Ukrajina ostaja visoko na politični agendi EU, tako na zasedanjih Evropskega sveta kot različnih sestav Sveta, še posebej Sveta za zunanje zadeve (FAC). Slovenija je trdna podpornica Ukrajine ter v okviru EU v teh razpravah aktivno sodeluje in sooblikuje politike. Podprla je kandidatski status Ukrajine, kot pomembno politično sporočilo podpore. Podprla je vse pakete sankcij proti Rusiji (devet do sedaj, v usklajevanju deseti) in Belorusiji. Ministrica Fajon je na zasedanjih posebej izpostavljala potrebo po zagotovitvi odgovornosti za vojne zločine ter težek položaj otrok in žensk. Tudi  za pomoč Ukrajini, namenjeni iz proračuna EU, kot je na primer makro finančna pomoč, je Slovenija dala posebna jamstva.</w:t>
      </w:r>
    </w:p>
    <w:p w14:paraId="2D4EB76A" w14:textId="77777777" w:rsidR="00952B61" w:rsidRPr="001138EB" w:rsidRDefault="00952B61" w:rsidP="00EA3694">
      <w:pPr>
        <w:autoSpaceDE w:val="0"/>
        <w:autoSpaceDN w:val="0"/>
        <w:adjustRightInd w:val="0"/>
        <w:jc w:val="both"/>
        <w:rPr>
          <w:rFonts w:cstheme="minorHAnsi"/>
          <w:b/>
          <w:bCs/>
          <w:color w:val="000000" w:themeColor="text1"/>
          <w:sz w:val="20"/>
          <w:szCs w:val="20"/>
          <w:u w:val="single"/>
          <w:lang w:eastAsia="de-DE"/>
        </w:rPr>
      </w:pPr>
      <w:r w:rsidRPr="001138EB">
        <w:rPr>
          <w:rFonts w:cstheme="minorHAnsi"/>
          <w:b/>
          <w:bCs/>
          <w:color w:val="000000" w:themeColor="text1"/>
          <w:sz w:val="20"/>
          <w:szCs w:val="20"/>
          <w:u w:val="single"/>
          <w:lang w:eastAsia="de-DE"/>
        </w:rPr>
        <w:t>Raven OZN</w:t>
      </w:r>
    </w:p>
    <w:p w14:paraId="3FDF24D7" w14:textId="77777777" w:rsidR="00952B61" w:rsidRPr="001138EB" w:rsidRDefault="00952B61" w:rsidP="00EA3694">
      <w:pPr>
        <w:autoSpaceDE w:val="0"/>
        <w:autoSpaceDN w:val="0"/>
        <w:adjustRightInd w:val="0"/>
        <w:jc w:val="both"/>
        <w:rPr>
          <w:rFonts w:cstheme="minorHAnsi"/>
          <w:color w:val="000000" w:themeColor="text1"/>
          <w:sz w:val="20"/>
          <w:szCs w:val="20"/>
          <w:lang w:eastAsia="de-DE"/>
        </w:rPr>
      </w:pPr>
      <w:r w:rsidRPr="001138EB">
        <w:rPr>
          <w:rFonts w:cstheme="minorHAnsi"/>
          <w:color w:val="000000" w:themeColor="text1"/>
          <w:sz w:val="20"/>
          <w:szCs w:val="20"/>
          <w:lang w:eastAsia="de-DE"/>
        </w:rPr>
        <w:t>Slovenija je podprla vse resolucije, ki so bile v luči ruske agresije nad Ukrajino obravnavane v Generalni skupščini OZN:</w:t>
      </w:r>
    </w:p>
    <w:p w14:paraId="6E9522F2" w14:textId="77777777" w:rsidR="00952B61" w:rsidRPr="001138EB" w:rsidRDefault="00952B61" w:rsidP="00EA3694">
      <w:pPr>
        <w:pStyle w:val="Odstavekseznama"/>
        <w:numPr>
          <w:ilvl w:val="0"/>
          <w:numId w:val="16"/>
        </w:numPr>
        <w:autoSpaceDE w:val="0"/>
        <w:autoSpaceDN w:val="0"/>
        <w:adjustRightInd w:val="0"/>
        <w:spacing w:after="0" w:line="240" w:lineRule="auto"/>
        <w:jc w:val="both"/>
        <w:rPr>
          <w:rFonts w:asciiTheme="minorHAnsi" w:hAnsiTheme="minorHAnsi" w:cstheme="minorHAnsi"/>
          <w:color w:val="000000" w:themeColor="text1"/>
          <w:sz w:val="20"/>
          <w:szCs w:val="20"/>
          <w:lang w:eastAsia="de-DE"/>
        </w:rPr>
      </w:pPr>
      <w:r w:rsidRPr="001138EB">
        <w:rPr>
          <w:rFonts w:asciiTheme="minorHAnsi" w:hAnsiTheme="minorHAnsi" w:cstheme="minorHAnsi"/>
          <w:color w:val="000000" w:themeColor="text1"/>
          <w:sz w:val="20"/>
          <w:szCs w:val="20"/>
          <w:lang w:eastAsia="de-DE"/>
        </w:rPr>
        <w:t>Agresija proti Ukrajini (</w:t>
      </w:r>
      <w:proofErr w:type="spellStart"/>
      <w:r w:rsidRPr="001138EB">
        <w:rPr>
          <w:rFonts w:asciiTheme="minorHAnsi" w:hAnsiTheme="minorHAnsi" w:cstheme="minorHAnsi"/>
          <w:i/>
          <w:iCs/>
          <w:color w:val="000000" w:themeColor="text1"/>
          <w:sz w:val="20"/>
          <w:szCs w:val="20"/>
          <w:lang w:eastAsia="de-DE"/>
        </w:rPr>
        <w:t>Aggression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against</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Ukraine</w:t>
      </w:r>
      <w:proofErr w:type="spellEnd"/>
      <w:r w:rsidRPr="001138EB">
        <w:rPr>
          <w:rFonts w:asciiTheme="minorHAnsi" w:hAnsiTheme="minorHAnsi" w:cstheme="minorHAnsi"/>
          <w:color w:val="000000" w:themeColor="text1"/>
          <w:sz w:val="20"/>
          <w:szCs w:val="20"/>
          <w:lang w:eastAsia="de-DE"/>
        </w:rPr>
        <w:t>; 2. 3. 2022);</w:t>
      </w:r>
    </w:p>
    <w:p w14:paraId="6A6A8BC2" w14:textId="77777777" w:rsidR="00952B61" w:rsidRPr="001138EB" w:rsidRDefault="00952B61" w:rsidP="00EA3694">
      <w:pPr>
        <w:pStyle w:val="Odstavekseznama"/>
        <w:numPr>
          <w:ilvl w:val="0"/>
          <w:numId w:val="16"/>
        </w:numPr>
        <w:autoSpaceDE w:val="0"/>
        <w:autoSpaceDN w:val="0"/>
        <w:adjustRightInd w:val="0"/>
        <w:spacing w:after="0" w:line="240" w:lineRule="auto"/>
        <w:jc w:val="both"/>
        <w:rPr>
          <w:rFonts w:asciiTheme="minorHAnsi" w:hAnsiTheme="minorHAnsi" w:cstheme="minorHAnsi"/>
          <w:color w:val="000000" w:themeColor="text1"/>
          <w:sz w:val="20"/>
          <w:szCs w:val="20"/>
          <w:lang w:eastAsia="de-DE"/>
        </w:rPr>
      </w:pPr>
      <w:r w:rsidRPr="001138EB">
        <w:rPr>
          <w:rFonts w:asciiTheme="minorHAnsi" w:hAnsiTheme="minorHAnsi" w:cstheme="minorHAnsi"/>
          <w:color w:val="000000" w:themeColor="text1"/>
          <w:sz w:val="20"/>
          <w:szCs w:val="20"/>
          <w:lang w:eastAsia="de-DE"/>
        </w:rPr>
        <w:t>Humanitarne posledice agresije na Ukrajino (</w:t>
      </w:r>
      <w:proofErr w:type="spellStart"/>
      <w:r w:rsidRPr="001138EB">
        <w:rPr>
          <w:rFonts w:asciiTheme="minorHAnsi" w:hAnsiTheme="minorHAnsi" w:cstheme="minorHAnsi"/>
          <w:i/>
          <w:iCs/>
          <w:color w:val="000000" w:themeColor="text1"/>
          <w:sz w:val="20"/>
          <w:szCs w:val="20"/>
          <w:lang w:eastAsia="de-DE"/>
        </w:rPr>
        <w:t>Humanitarian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consequences</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aggression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against</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Ukraine</w:t>
      </w:r>
      <w:proofErr w:type="spellEnd"/>
      <w:r w:rsidRPr="001138EB">
        <w:rPr>
          <w:rFonts w:asciiTheme="minorHAnsi" w:hAnsiTheme="minorHAnsi" w:cstheme="minorHAnsi"/>
          <w:color w:val="000000" w:themeColor="text1"/>
          <w:sz w:val="20"/>
          <w:szCs w:val="20"/>
          <w:lang w:eastAsia="de-DE"/>
        </w:rPr>
        <w:t>; 24. 3. 2022);</w:t>
      </w:r>
    </w:p>
    <w:p w14:paraId="14807668" w14:textId="77777777" w:rsidR="00952B61" w:rsidRPr="001138EB" w:rsidRDefault="00952B61" w:rsidP="00EA3694">
      <w:pPr>
        <w:pStyle w:val="Odstavekseznama"/>
        <w:numPr>
          <w:ilvl w:val="0"/>
          <w:numId w:val="16"/>
        </w:numPr>
        <w:autoSpaceDE w:val="0"/>
        <w:autoSpaceDN w:val="0"/>
        <w:adjustRightInd w:val="0"/>
        <w:spacing w:after="0" w:line="240" w:lineRule="auto"/>
        <w:jc w:val="both"/>
        <w:rPr>
          <w:rFonts w:asciiTheme="minorHAnsi" w:hAnsiTheme="minorHAnsi" w:cstheme="minorHAnsi"/>
          <w:color w:val="000000" w:themeColor="text1"/>
          <w:sz w:val="20"/>
          <w:szCs w:val="20"/>
          <w:lang w:eastAsia="de-DE"/>
        </w:rPr>
      </w:pPr>
      <w:r w:rsidRPr="001138EB">
        <w:rPr>
          <w:rFonts w:asciiTheme="minorHAnsi" w:hAnsiTheme="minorHAnsi" w:cstheme="minorHAnsi"/>
          <w:color w:val="000000" w:themeColor="text1"/>
          <w:sz w:val="20"/>
          <w:szCs w:val="20"/>
          <w:lang w:eastAsia="de-DE"/>
        </w:rPr>
        <w:t>Suspenz pravic članstva Ruske federacije v Svetu za človekove pravice (</w:t>
      </w:r>
      <w:proofErr w:type="spellStart"/>
      <w:r w:rsidRPr="001138EB">
        <w:rPr>
          <w:rFonts w:asciiTheme="minorHAnsi" w:hAnsiTheme="minorHAnsi" w:cstheme="minorHAnsi"/>
          <w:i/>
          <w:iCs/>
          <w:color w:val="000000" w:themeColor="text1"/>
          <w:sz w:val="20"/>
          <w:szCs w:val="20"/>
          <w:lang w:eastAsia="de-DE"/>
        </w:rPr>
        <w:t>Suspension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rights</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membership</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Russian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Federation</w:t>
      </w:r>
      <w:proofErr w:type="spellEnd"/>
      <w:r w:rsidRPr="001138EB">
        <w:rPr>
          <w:rFonts w:asciiTheme="minorHAnsi" w:hAnsiTheme="minorHAnsi" w:cstheme="minorHAnsi"/>
          <w:i/>
          <w:iCs/>
          <w:color w:val="000000" w:themeColor="text1"/>
          <w:sz w:val="20"/>
          <w:szCs w:val="20"/>
          <w:lang w:eastAsia="de-DE"/>
        </w:rPr>
        <w:t xml:space="preserve"> in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Human </w:t>
      </w:r>
      <w:proofErr w:type="spellStart"/>
      <w:r w:rsidRPr="001138EB">
        <w:rPr>
          <w:rFonts w:asciiTheme="minorHAnsi" w:hAnsiTheme="minorHAnsi" w:cstheme="minorHAnsi"/>
          <w:i/>
          <w:iCs/>
          <w:color w:val="000000" w:themeColor="text1"/>
          <w:sz w:val="20"/>
          <w:szCs w:val="20"/>
          <w:lang w:eastAsia="de-DE"/>
        </w:rPr>
        <w:t>Rights</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Council</w:t>
      </w:r>
      <w:proofErr w:type="spellEnd"/>
      <w:r w:rsidRPr="001138EB">
        <w:rPr>
          <w:rFonts w:asciiTheme="minorHAnsi" w:hAnsiTheme="minorHAnsi" w:cstheme="minorHAnsi"/>
          <w:color w:val="000000" w:themeColor="text1"/>
          <w:sz w:val="20"/>
          <w:szCs w:val="20"/>
          <w:lang w:eastAsia="de-DE"/>
        </w:rPr>
        <w:t>; 7. 4. 2022);</w:t>
      </w:r>
    </w:p>
    <w:p w14:paraId="1F4B40F6" w14:textId="77777777" w:rsidR="00952B61" w:rsidRPr="001138EB" w:rsidRDefault="00952B61" w:rsidP="00EA3694">
      <w:pPr>
        <w:pStyle w:val="Odstavekseznama"/>
        <w:numPr>
          <w:ilvl w:val="0"/>
          <w:numId w:val="16"/>
        </w:numPr>
        <w:autoSpaceDE w:val="0"/>
        <w:autoSpaceDN w:val="0"/>
        <w:adjustRightInd w:val="0"/>
        <w:spacing w:after="0" w:line="240" w:lineRule="auto"/>
        <w:jc w:val="both"/>
        <w:rPr>
          <w:rFonts w:asciiTheme="minorHAnsi" w:hAnsiTheme="minorHAnsi" w:cstheme="minorHAnsi"/>
          <w:color w:val="000000" w:themeColor="text1"/>
          <w:sz w:val="20"/>
          <w:szCs w:val="20"/>
          <w:lang w:eastAsia="de-DE"/>
        </w:rPr>
      </w:pPr>
      <w:r w:rsidRPr="001138EB">
        <w:rPr>
          <w:rFonts w:asciiTheme="minorHAnsi" w:hAnsiTheme="minorHAnsi" w:cstheme="minorHAnsi"/>
          <w:color w:val="000000" w:themeColor="text1"/>
          <w:sz w:val="20"/>
          <w:szCs w:val="20"/>
          <w:lang w:eastAsia="de-DE"/>
        </w:rPr>
        <w:t>Ozemeljska celovitost Ukrajine: obramba načel Ustanovne listine OZN (</w:t>
      </w:r>
      <w:proofErr w:type="spellStart"/>
      <w:r w:rsidRPr="001138EB">
        <w:rPr>
          <w:rFonts w:asciiTheme="minorHAnsi" w:hAnsiTheme="minorHAnsi" w:cstheme="minorHAnsi"/>
          <w:i/>
          <w:iCs/>
          <w:color w:val="000000" w:themeColor="text1"/>
          <w:sz w:val="20"/>
          <w:szCs w:val="20"/>
          <w:lang w:eastAsia="de-DE"/>
        </w:rPr>
        <w:t>Territorial</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integrity</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Ukraine</w:t>
      </w:r>
      <w:proofErr w:type="spellEnd"/>
      <w:r w:rsidRPr="001138EB">
        <w:rPr>
          <w:rFonts w:asciiTheme="minorHAnsi" w:hAnsiTheme="minorHAnsi" w:cstheme="minorHAnsi"/>
          <w:i/>
          <w:iCs/>
          <w:color w:val="000000" w:themeColor="text1"/>
          <w:sz w:val="20"/>
          <w:szCs w:val="20"/>
          <w:lang w:eastAsia="de-DE"/>
        </w:rPr>
        <w:t xml:space="preserve"> : </w:t>
      </w:r>
      <w:proofErr w:type="spellStart"/>
      <w:r w:rsidRPr="001138EB">
        <w:rPr>
          <w:rFonts w:asciiTheme="minorHAnsi" w:hAnsiTheme="minorHAnsi" w:cstheme="minorHAnsi"/>
          <w:i/>
          <w:iCs/>
          <w:color w:val="000000" w:themeColor="text1"/>
          <w:sz w:val="20"/>
          <w:szCs w:val="20"/>
          <w:lang w:eastAsia="de-DE"/>
        </w:rPr>
        <w:t>defending</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principles</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Charter</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the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United</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Nations</w:t>
      </w:r>
      <w:proofErr w:type="spellEnd"/>
      <w:r w:rsidRPr="001138EB">
        <w:rPr>
          <w:rFonts w:asciiTheme="minorHAnsi" w:hAnsiTheme="minorHAnsi" w:cstheme="minorHAnsi"/>
          <w:color w:val="000000" w:themeColor="text1"/>
          <w:sz w:val="20"/>
          <w:szCs w:val="20"/>
          <w:lang w:eastAsia="de-DE"/>
        </w:rPr>
        <w:t>; 12. 10. 2022);</w:t>
      </w:r>
    </w:p>
    <w:p w14:paraId="2507D44B" w14:textId="77777777" w:rsidR="00952B61" w:rsidRPr="001138EB" w:rsidRDefault="00952B61" w:rsidP="00EA3694">
      <w:pPr>
        <w:pStyle w:val="Odstavekseznama"/>
        <w:numPr>
          <w:ilvl w:val="0"/>
          <w:numId w:val="16"/>
        </w:numPr>
        <w:autoSpaceDE w:val="0"/>
        <w:autoSpaceDN w:val="0"/>
        <w:adjustRightInd w:val="0"/>
        <w:spacing w:after="0" w:line="240" w:lineRule="auto"/>
        <w:jc w:val="both"/>
        <w:rPr>
          <w:rFonts w:asciiTheme="minorHAnsi" w:hAnsiTheme="minorHAnsi" w:cstheme="minorHAnsi"/>
          <w:color w:val="000000" w:themeColor="text1"/>
          <w:sz w:val="20"/>
          <w:szCs w:val="20"/>
          <w:lang w:eastAsia="de-DE"/>
        </w:rPr>
      </w:pPr>
      <w:r w:rsidRPr="001138EB">
        <w:rPr>
          <w:rFonts w:asciiTheme="minorHAnsi" w:hAnsiTheme="minorHAnsi" w:cstheme="minorHAnsi"/>
          <w:color w:val="000000" w:themeColor="text1"/>
          <w:sz w:val="20"/>
          <w:szCs w:val="20"/>
          <w:lang w:eastAsia="de-DE"/>
        </w:rPr>
        <w:t>Podpora mednarodnemu mehanizmu za odškodnino za Ukrajino (</w:t>
      </w:r>
      <w:proofErr w:type="spellStart"/>
      <w:r w:rsidRPr="001138EB">
        <w:rPr>
          <w:rFonts w:asciiTheme="minorHAnsi" w:hAnsiTheme="minorHAnsi" w:cstheme="minorHAnsi"/>
          <w:i/>
          <w:iCs/>
          <w:color w:val="000000" w:themeColor="text1"/>
          <w:sz w:val="20"/>
          <w:szCs w:val="20"/>
          <w:lang w:eastAsia="de-DE"/>
        </w:rPr>
        <w:t>Furtherance</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of</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remedy</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and</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reparation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for</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aggression</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against</w:t>
      </w:r>
      <w:proofErr w:type="spellEnd"/>
      <w:r w:rsidRPr="001138EB">
        <w:rPr>
          <w:rFonts w:asciiTheme="minorHAnsi" w:hAnsiTheme="minorHAnsi" w:cstheme="minorHAnsi"/>
          <w:i/>
          <w:iCs/>
          <w:color w:val="000000" w:themeColor="text1"/>
          <w:sz w:val="20"/>
          <w:szCs w:val="20"/>
          <w:lang w:eastAsia="de-DE"/>
        </w:rPr>
        <w:t xml:space="preserve"> </w:t>
      </w:r>
      <w:proofErr w:type="spellStart"/>
      <w:r w:rsidRPr="001138EB">
        <w:rPr>
          <w:rFonts w:asciiTheme="minorHAnsi" w:hAnsiTheme="minorHAnsi" w:cstheme="minorHAnsi"/>
          <w:i/>
          <w:iCs/>
          <w:color w:val="000000" w:themeColor="text1"/>
          <w:sz w:val="20"/>
          <w:szCs w:val="20"/>
          <w:lang w:eastAsia="de-DE"/>
        </w:rPr>
        <w:t>Ukraine</w:t>
      </w:r>
      <w:proofErr w:type="spellEnd"/>
      <w:r w:rsidRPr="001138EB">
        <w:rPr>
          <w:rFonts w:asciiTheme="minorHAnsi" w:hAnsiTheme="minorHAnsi" w:cstheme="minorHAnsi"/>
          <w:i/>
          <w:iCs/>
          <w:color w:val="000000" w:themeColor="text1"/>
          <w:sz w:val="20"/>
          <w:szCs w:val="20"/>
          <w:lang w:eastAsia="de-DE"/>
        </w:rPr>
        <w:t xml:space="preserve">; </w:t>
      </w:r>
      <w:r w:rsidRPr="001138EB">
        <w:rPr>
          <w:rFonts w:asciiTheme="minorHAnsi" w:hAnsiTheme="minorHAnsi" w:cstheme="minorHAnsi"/>
          <w:color w:val="000000" w:themeColor="text1"/>
          <w:sz w:val="20"/>
          <w:szCs w:val="20"/>
          <w:lang w:eastAsia="de-DE"/>
        </w:rPr>
        <w:t>14. 11. 2022).</w:t>
      </w:r>
    </w:p>
    <w:p w14:paraId="354314CA" w14:textId="77777777" w:rsidR="002C77BE" w:rsidRDefault="002C77BE" w:rsidP="00EA3694">
      <w:pPr>
        <w:autoSpaceDE w:val="0"/>
        <w:autoSpaceDN w:val="0"/>
        <w:adjustRightInd w:val="0"/>
        <w:spacing w:after="240"/>
        <w:jc w:val="both"/>
        <w:rPr>
          <w:rFonts w:cstheme="minorHAnsi"/>
          <w:color w:val="000000" w:themeColor="text1"/>
          <w:sz w:val="20"/>
          <w:szCs w:val="20"/>
          <w:lang w:eastAsia="de-DE"/>
        </w:rPr>
      </w:pPr>
    </w:p>
    <w:p w14:paraId="07F60571" w14:textId="69815B5A" w:rsidR="00952B61" w:rsidRDefault="00952B61" w:rsidP="00EA3694">
      <w:pPr>
        <w:autoSpaceDE w:val="0"/>
        <w:autoSpaceDN w:val="0"/>
        <w:adjustRightInd w:val="0"/>
        <w:spacing w:after="240"/>
        <w:jc w:val="both"/>
        <w:rPr>
          <w:rFonts w:cstheme="minorHAnsi"/>
          <w:sz w:val="20"/>
          <w:szCs w:val="20"/>
          <w:lang w:eastAsia="de-DE"/>
        </w:rPr>
      </w:pPr>
      <w:r w:rsidRPr="00EC0511">
        <w:rPr>
          <w:rFonts w:cstheme="minorHAnsi"/>
          <w:sz w:val="20"/>
          <w:szCs w:val="20"/>
          <w:lang w:eastAsia="de-DE"/>
        </w:rPr>
        <w:t xml:space="preserve">Slovenija je tudi med izvirnimi </w:t>
      </w:r>
      <w:proofErr w:type="spellStart"/>
      <w:r w:rsidRPr="00EC0511">
        <w:rPr>
          <w:rFonts w:cstheme="minorHAnsi"/>
          <w:sz w:val="20"/>
          <w:szCs w:val="20"/>
          <w:lang w:eastAsia="de-DE"/>
        </w:rPr>
        <w:t>kosponzorkami</w:t>
      </w:r>
      <w:proofErr w:type="spellEnd"/>
      <w:r w:rsidRPr="00EC0511">
        <w:rPr>
          <w:rFonts w:cstheme="minorHAnsi"/>
          <w:sz w:val="20"/>
          <w:szCs w:val="20"/>
          <w:lang w:eastAsia="de-DE"/>
        </w:rPr>
        <w:t xml:space="preserve"> resolucije o načelih za vzpostavitev celovitega, pravičnega in trajnega miru v Ukrajini, ki bo predvidoma sprejeta ob koncu izrednega zasedanja Generalne skupščine OZN o Ukrajini 23. februarja 2023. Na izrednem zasedanju </w:t>
      </w:r>
      <w:r w:rsidR="00EC0511">
        <w:rPr>
          <w:rFonts w:cstheme="minorHAnsi"/>
          <w:sz w:val="20"/>
          <w:szCs w:val="20"/>
          <w:lang w:eastAsia="de-DE"/>
        </w:rPr>
        <w:t xml:space="preserve">je </w:t>
      </w:r>
      <w:r w:rsidRPr="00EC0511">
        <w:rPr>
          <w:rFonts w:cstheme="minorHAnsi"/>
          <w:sz w:val="20"/>
          <w:szCs w:val="20"/>
          <w:lang w:eastAsia="de-DE"/>
        </w:rPr>
        <w:t>nastopila tudi ministrica za zunanje in evropske zadeve Tanja Fajon in s tem Ukrajini izrazila polno podporo.</w:t>
      </w:r>
    </w:p>
    <w:p w14:paraId="229A80F6" w14:textId="77777777" w:rsidR="002C77BE" w:rsidRPr="00EC0511" w:rsidRDefault="002C77BE" w:rsidP="00EA3694">
      <w:pPr>
        <w:autoSpaceDE w:val="0"/>
        <w:autoSpaceDN w:val="0"/>
        <w:adjustRightInd w:val="0"/>
        <w:spacing w:after="240"/>
        <w:jc w:val="both"/>
        <w:rPr>
          <w:rFonts w:cstheme="minorHAnsi"/>
          <w:sz w:val="20"/>
          <w:szCs w:val="20"/>
          <w:lang w:eastAsia="de-DE"/>
        </w:rPr>
      </w:pPr>
    </w:p>
    <w:p w14:paraId="043B7926" w14:textId="77777777" w:rsidR="00952B61" w:rsidRPr="001138EB" w:rsidRDefault="00952B61" w:rsidP="00EA3694">
      <w:pPr>
        <w:autoSpaceDE w:val="0"/>
        <w:autoSpaceDN w:val="0"/>
        <w:adjustRightInd w:val="0"/>
        <w:spacing w:before="120" w:after="240"/>
        <w:jc w:val="both"/>
        <w:rPr>
          <w:rFonts w:cstheme="minorHAnsi"/>
          <w:b/>
          <w:bCs/>
          <w:color w:val="000000" w:themeColor="text1"/>
          <w:sz w:val="20"/>
          <w:szCs w:val="20"/>
          <w:u w:val="single"/>
          <w:lang w:eastAsia="de-DE"/>
        </w:rPr>
      </w:pPr>
      <w:r w:rsidRPr="001138EB">
        <w:rPr>
          <w:rFonts w:cstheme="minorHAnsi"/>
          <w:b/>
          <w:bCs/>
          <w:color w:val="000000" w:themeColor="text1"/>
          <w:sz w:val="20"/>
          <w:szCs w:val="20"/>
          <w:u w:val="single"/>
          <w:lang w:eastAsia="de-DE"/>
        </w:rPr>
        <w:lastRenderedPageBreak/>
        <w:t>Odzivi mednarodne skupnosti na agresijo Ruske federacije na Ukrajino</w:t>
      </w:r>
    </w:p>
    <w:p w14:paraId="78A36A03" w14:textId="77777777" w:rsidR="00952B61" w:rsidRPr="001138EB" w:rsidRDefault="00952B61" w:rsidP="00EA3694">
      <w:pPr>
        <w:autoSpaceDE w:val="0"/>
        <w:autoSpaceDN w:val="0"/>
        <w:adjustRightInd w:val="0"/>
        <w:spacing w:before="120" w:after="240"/>
        <w:jc w:val="both"/>
        <w:rPr>
          <w:rFonts w:cstheme="minorHAnsi"/>
          <w:color w:val="000000" w:themeColor="text1"/>
          <w:sz w:val="20"/>
          <w:szCs w:val="20"/>
          <w:lang w:eastAsia="de-DE"/>
        </w:rPr>
      </w:pPr>
      <w:r w:rsidRPr="001138EB">
        <w:rPr>
          <w:rFonts w:cstheme="minorHAnsi"/>
          <w:b/>
          <w:bCs/>
          <w:color w:val="000000" w:themeColor="text1"/>
          <w:sz w:val="20"/>
          <w:szCs w:val="20"/>
          <w:lang w:eastAsia="de-DE"/>
        </w:rPr>
        <w:t>Svet Evrope:</w:t>
      </w:r>
      <w:r w:rsidRPr="001138EB">
        <w:rPr>
          <w:rFonts w:cstheme="minorHAnsi"/>
          <w:color w:val="000000" w:themeColor="text1"/>
          <w:sz w:val="20"/>
          <w:szCs w:val="20"/>
          <w:lang w:eastAsia="de-DE"/>
        </w:rPr>
        <w:t xml:space="preserve"> odmevna je izključitev Ruske federacije iz Sveta Evrope s 16. 3. 2022.</w:t>
      </w:r>
    </w:p>
    <w:p w14:paraId="3026F2AC" w14:textId="77777777" w:rsidR="00952B61" w:rsidRPr="001138EB" w:rsidRDefault="00952B61" w:rsidP="00EA3694">
      <w:pPr>
        <w:autoSpaceDE w:val="0"/>
        <w:autoSpaceDN w:val="0"/>
        <w:adjustRightInd w:val="0"/>
        <w:spacing w:before="120" w:after="240"/>
        <w:jc w:val="both"/>
        <w:rPr>
          <w:rFonts w:cstheme="minorHAnsi"/>
          <w:color w:val="000000" w:themeColor="text1"/>
          <w:sz w:val="20"/>
          <w:szCs w:val="20"/>
          <w:lang w:eastAsia="de-DE"/>
        </w:rPr>
      </w:pPr>
      <w:r w:rsidRPr="001138EB">
        <w:rPr>
          <w:rFonts w:cstheme="minorHAnsi"/>
          <w:b/>
          <w:bCs/>
          <w:color w:val="000000" w:themeColor="text1"/>
          <w:sz w:val="20"/>
          <w:szCs w:val="20"/>
          <w:lang w:eastAsia="de-DE"/>
        </w:rPr>
        <w:t>Svet OZN za človekove pravice (SČP)</w:t>
      </w:r>
      <w:r w:rsidRPr="001138EB">
        <w:rPr>
          <w:rFonts w:cstheme="minorHAnsi"/>
          <w:color w:val="000000" w:themeColor="text1"/>
          <w:sz w:val="20"/>
          <w:szCs w:val="20"/>
          <w:lang w:eastAsia="de-DE"/>
        </w:rPr>
        <w:t xml:space="preserve">: v SČP je bila sprejeta že vrsta skupinskih izjav in resolucij; nekatere o Ukrajini kot celoti in nekatere samo o Krimu. Slovenija nastopa tudi z izjavami v nacionalnem svojstvu na rednih zasedanjih SČP. </w:t>
      </w:r>
    </w:p>
    <w:p w14:paraId="61387471" w14:textId="77777777" w:rsidR="00952B61" w:rsidRPr="001138EB" w:rsidRDefault="00952B61" w:rsidP="00EA3694">
      <w:pPr>
        <w:autoSpaceDE w:val="0"/>
        <w:autoSpaceDN w:val="0"/>
        <w:adjustRightInd w:val="0"/>
        <w:spacing w:before="120" w:after="240"/>
        <w:jc w:val="both"/>
        <w:rPr>
          <w:rFonts w:cstheme="minorHAnsi"/>
          <w:color w:val="000000" w:themeColor="text1"/>
          <w:sz w:val="20"/>
          <w:szCs w:val="20"/>
          <w:lang w:eastAsia="de-DE"/>
        </w:rPr>
      </w:pPr>
      <w:r w:rsidRPr="001138EB">
        <w:rPr>
          <w:rFonts w:cstheme="minorHAnsi"/>
          <w:b/>
          <w:bCs/>
          <w:color w:val="000000" w:themeColor="text1"/>
          <w:sz w:val="20"/>
          <w:szCs w:val="20"/>
          <w:lang w:eastAsia="de-DE"/>
        </w:rPr>
        <w:t>OVSE</w:t>
      </w:r>
      <w:r w:rsidRPr="001138EB">
        <w:rPr>
          <w:rFonts w:cstheme="minorHAnsi"/>
          <w:color w:val="000000" w:themeColor="text1"/>
          <w:sz w:val="20"/>
          <w:szCs w:val="20"/>
          <w:lang w:eastAsia="de-DE"/>
        </w:rPr>
        <w:t>: marca in junija 2022 sta bila sprožena Moskovski mehanizem I in II (</w:t>
      </w:r>
      <w:r w:rsidRPr="001138EB">
        <w:rPr>
          <w:rFonts w:cstheme="minorHAnsi"/>
          <w:i/>
          <w:iCs/>
          <w:color w:val="000000" w:themeColor="text1"/>
          <w:sz w:val="20"/>
          <w:szCs w:val="20"/>
          <w:lang w:eastAsia="de-DE"/>
        </w:rPr>
        <w:t>ad hoc</w:t>
      </w:r>
      <w:r w:rsidRPr="001138EB">
        <w:rPr>
          <w:rFonts w:cstheme="minorHAnsi"/>
          <w:color w:val="000000" w:themeColor="text1"/>
          <w:sz w:val="20"/>
          <w:szCs w:val="20"/>
          <w:lang w:eastAsia="de-DE"/>
        </w:rPr>
        <w:t xml:space="preserve"> misija neodvisnih strokovnjakov) za preiskavo vojnih zločinov, zločinov proti človeštvu in kršitev mednarodnega humanitarnega prava v UA. Julija 2022 je bil sprožen še Moskovski mehanizem III za obravnavo hudih kršitev človekovih pravic v Ruski federaciji. Slovenija je skupaj s številnimi drugimi sodelujočimi državami OVSE podprla sprožitev vseh treh mehanizmov.</w:t>
      </w:r>
    </w:p>
    <w:p w14:paraId="4DD80996" w14:textId="77777777" w:rsidR="00952B61" w:rsidRPr="00EC0511" w:rsidRDefault="00952B61" w:rsidP="00EC0511">
      <w:pPr>
        <w:suppressAutoHyphens/>
        <w:autoSpaceDE w:val="0"/>
        <w:autoSpaceDN w:val="0"/>
        <w:adjustRightInd w:val="0"/>
        <w:jc w:val="both"/>
        <w:rPr>
          <w:rFonts w:cstheme="minorHAnsi"/>
          <w:b/>
          <w:color w:val="000000"/>
          <w:sz w:val="20"/>
          <w:szCs w:val="20"/>
          <w:u w:val="single"/>
        </w:rPr>
      </w:pPr>
      <w:r w:rsidRPr="00EC0511">
        <w:rPr>
          <w:rFonts w:cstheme="minorHAnsi"/>
          <w:b/>
          <w:color w:val="000000"/>
          <w:sz w:val="20"/>
          <w:szCs w:val="20"/>
          <w:u w:val="single"/>
        </w:rPr>
        <w:t>Slovenska razvojna in humanitarna pomoč Ukrajini</w:t>
      </w:r>
    </w:p>
    <w:p w14:paraId="73F4A6F7" w14:textId="77777777" w:rsidR="00952B61" w:rsidRPr="001138EB" w:rsidRDefault="00952B61" w:rsidP="00EA3694">
      <w:pPr>
        <w:adjustRightInd w:val="0"/>
        <w:spacing w:before="100" w:beforeAutospacing="1"/>
        <w:jc w:val="both"/>
        <w:rPr>
          <w:rFonts w:cstheme="minorHAnsi"/>
          <w:sz w:val="20"/>
          <w:szCs w:val="20"/>
          <w:lang w:eastAsia="sl-SI"/>
        </w:rPr>
      </w:pPr>
      <w:r w:rsidRPr="001138EB">
        <w:rPr>
          <w:rFonts w:cstheme="minorHAnsi"/>
          <w:bCs/>
          <w:color w:val="000000"/>
          <w:sz w:val="20"/>
          <w:szCs w:val="20"/>
          <w:lang w:eastAsia="sl-SI"/>
        </w:rPr>
        <w:t>MZEZ je od začetka ruske vojaške agresije na Ukrajino prispeval 3,5 mio evrov humanitarne pomoči Ukrajini in sosednjim državam</w:t>
      </w:r>
      <w:r w:rsidRPr="001138EB">
        <w:rPr>
          <w:rFonts w:cstheme="minorHAnsi"/>
          <w:sz w:val="20"/>
          <w:szCs w:val="20"/>
          <w:lang w:eastAsia="sl-SI"/>
        </w:rPr>
        <w:t>, od tega:</w:t>
      </w:r>
    </w:p>
    <w:p w14:paraId="6B8EF9B6" w14:textId="77777777" w:rsidR="00952B61" w:rsidRPr="001138EB" w:rsidRDefault="00952B61" w:rsidP="00EA3694">
      <w:pPr>
        <w:numPr>
          <w:ilvl w:val="0"/>
          <w:numId w:val="13"/>
        </w:numPr>
        <w:adjustRightInd w:val="0"/>
        <w:spacing w:before="100" w:beforeAutospacing="1" w:afterAutospacing="1"/>
        <w:ind w:left="360"/>
        <w:contextualSpacing/>
        <w:jc w:val="both"/>
        <w:rPr>
          <w:rFonts w:cstheme="minorHAnsi"/>
          <w:b/>
          <w:sz w:val="20"/>
          <w:szCs w:val="20"/>
        </w:rPr>
      </w:pPr>
      <w:r w:rsidRPr="001138EB">
        <w:rPr>
          <w:rFonts w:cstheme="minorHAnsi"/>
          <w:b/>
          <w:bCs/>
          <w:sz w:val="20"/>
          <w:szCs w:val="20"/>
        </w:rPr>
        <w:t>2.300.000 evrov v obliki humanitarnih prispevkov preko mednarodnih organizacij:</w:t>
      </w:r>
    </w:p>
    <w:p w14:paraId="670EA729" w14:textId="7BC5DB94" w:rsidR="00952B61" w:rsidRPr="001138EB" w:rsidRDefault="00952B61" w:rsidP="00EA3694">
      <w:pPr>
        <w:numPr>
          <w:ilvl w:val="0"/>
          <w:numId w:val="15"/>
        </w:numPr>
        <w:adjustRightInd w:val="0"/>
        <w:spacing w:before="100" w:beforeAutospacing="1" w:afterAutospacing="1"/>
        <w:ind w:left="720"/>
        <w:contextualSpacing/>
        <w:jc w:val="both"/>
        <w:rPr>
          <w:rFonts w:cstheme="minorHAnsi"/>
          <w:sz w:val="20"/>
          <w:szCs w:val="20"/>
        </w:rPr>
      </w:pPr>
      <w:r w:rsidRPr="001138EB">
        <w:rPr>
          <w:rFonts w:cstheme="minorHAnsi"/>
          <w:sz w:val="20"/>
          <w:szCs w:val="20"/>
        </w:rPr>
        <w:t>400</w:t>
      </w:r>
      <w:r w:rsidR="00821609" w:rsidRPr="001138EB">
        <w:rPr>
          <w:rFonts w:cstheme="minorHAnsi"/>
          <w:sz w:val="20"/>
          <w:szCs w:val="20"/>
        </w:rPr>
        <w:t xml:space="preserve"> </w:t>
      </w:r>
      <w:r w:rsidRPr="001138EB">
        <w:rPr>
          <w:rFonts w:cstheme="minorHAnsi"/>
          <w:sz w:val="20"/>
          <w:szCs w:val="20"/>
        </w:rPr>
        <w:t>tisoč evrov preko UN OCHA,</w:t>
      </w:r>
    </w:p>
    <w:p w14:paraId="382FCD66" w14:textId="162F5CC3" w:rsidR="00952B61" w:rsidRPr="001138EB" w:rsidRDefault="00952B61" w:rsidP="00EA3694">
      <w:pPr>
        <w:numPr>
          <w:ilvl w:val="0"/>
          <w:numId w:val="15"/>
        </w:numPr>
        <w:adjustRightInd w:val="0"/>
        <w:spacing w:before="100" w:beforeAutospacing="1" w:afterAutospacing="1"/>
        <w:ind w:left="720"/>
        <w:contextualSpacing/>
        <w:jc w:val="both"/>
        <w:rPr>
          <w:rFonts w:cstheme="minorHAnsi"/>
          <w:sz w:val="20"/>
          <w:szCs w:val="20"/>
        </w:rPr>
      </w:pPr>
      <w:r w:rsidRPr="001138EB">
        <w:rPr>
          <w:rFonts w:cstheme="minorHAnsi"/>
          <w:sz w:val="20"/>
          <w:szCs w:val="20"/>
        </w:rPr>
        <w:t>400</w:t>
      </w:r>
      <w:r w:rsidR="00821609" w:rsidRPr="001138EB">
        <w:rPr>
          <w:rFonts w:cstheme="minorHAnsi"/>
          <w:sz w:val="20"/>
          <w:szCs w:val="20"/>
        </w:rPr>
        <w:t xml:space="preserve"> </w:t>
      </w:r>
      <w:r w:rsidRPr="001138EB">
        <w:rPr>
          <w:rFonts w:cstheme="minorHAnsi"/>
          <w:sz w:val="20"/>
          <w:szCs w:val="20"/>
        </w:rPr>
        <w:t>tisoč evrov preko UNHCR,</w:t>
      </w:r>
    </w:p>
    <w:p w14:paraId="1CE7A569" w14:textId="62032F4F" w:rsidR="00952B61" w:rsidRPr="001138EB" w:rsidRDefault="00952B61" w:rsidP="00EA3694">
      <w:pPr>
        <w:numPr>
          <w:ilvl w:val="0"/>
          <w:numId w:val="15"/>
        </w:numPr>
        <w:adjustRightInd w:val="0"/>
        <w:spacing w:before="100" w:beforeAutospacing="1" w:afterAutospacing="1"/>
        <w:ind w:left="720"/>
        <w:contextualSpacing/>
        <w:jc w:val="both"/>
        <w:rPr>
          <w:rFonts w:cstheme="minorHAnsi"/>
          <w:sz w:val="20"/>
          <w:szCs w:val="20"/>
        </w:rPr>
      </w:pPr>
      <w:r w:rsidRPr="001138EB">
        <w:rPr>
          <w:rFonts w:cstheme="minorHAnsi"/>
          <w:sz w:val="20"/>
          <w:szCs w:val="20"/>
        </w:rPr>
        <w:t>200</w:t>
      </w:r>
      <w:r w:rsidR="00821609" w:rsidRPr="001138EB">
        <w:rPr>
          <w:rFonts w:cstheme="minorHAnsi"/>
          <w:sz w:val="20"/>
          <w:szCs w:val="20"/>
        </w:rPr>
        <w:t xml:space="preserve"> </w:t>
      </w:r>
      <w:r w:rsidRPr="001138EB">
        <w:rPr>
          <w:rFonts w:cstheme="minorHAnsi"/>
          <w:sz w:val="20"/>
          <w:szCs w:val="20"/>
        </w:rPr>
        <w:t xml:space="preserve">tisoč evrov preko </w:t>
      </w:r>
      <w:proofErr w:type="spellStart"/>
      <w:r w:rsidRPr="001138EB">
        <w:rPr>
          <w:rFonts w:cstheme="minorHAnsi"/>
          <w:sz w:val="20"/>
          <w:szCs w:val="20"/>
        </w:rPr>
        <w:t>Caritas</w:t>
      </w:r>
      <w:proofErr w:type="spellEnd"/>
      <w:r w:rsidRPr="001138EB">
        <w:rPr>
          <w:rFonts w:cstheme="minorHAnsi"/>
          <w:sz w:val="20"/>
          <w:szCs w:val="20"/>
        </w:rPr>
        <w:t xml:space="preserve"> </w:t>
      </w:r>
      <w:proofErr w:type="spellStart"/>
      <w:r w:rsidRPr="001138EB">
        <w:rPr>
          <w:rFonts w:cstheme="minorHAnsi"/>
          <w:sz w:val="20"/>
          <w:szCs w:val="20"/>
        </w:rPr>
        <w:t>Internationalis</w:t>
      </w:r>
      <w:proofErr w:type="spellEnd"/>
      <w:r w:rsidRPr="001138EB">
        <w:rPr>
          <w:rFonts w:cstheme="minorHAnsi"/>
          <w:sz w:val="20"/>
          <w:szCs w:val="20"/>
        </w:rPr>
        <w:t>,</w:t>
      </w:r>
    </w:p>
    <w:p w14:paraId="7DC1816F" w14:textId="687DBF4B" w:rsidR="00952B61" w:rsidRPr="001138EB" w:rsidRDefault="00952B61" w:rsidP="00EA3694">
      <w:pPr>
        <w:numPr>
          <w:ilvl w:val="0"/>
          <w:numId w:val="15"/>
        </w:numPr>
        <w:adjustRightInd w:val="0"/>
        <w:spacing w:before="100" w:beforeAutospacing="1" w:afterAutospacing="1"/>
        <w:ind w:left="720"/>
        <w:contextualSpacing/>
        <w:jc w:val="both"/>
        <w:rPr>
          <w:rFonts w:cstheme="minorHAnsi"/>
          <w:sz w:val="20"/>
          <w:szCs w:val="20"/>
        </w:rPr>
      </w:pPr>
      <w:r w:rsidRPr="001138EB">
        <w:rPr>
          <w:rFonts w:cstheme="minorHAnsi"/>
          <w:sz w:val="20"/>
          <w:szCs w:val="20"/>
        </w:rPr>
        <w:t>200</w:t>
      </w:r>
      <w:r w:rsidR="00821609" w:rsidRPr="001138EB">
        <w:rPr>
          <w:rFonts w:cstheme="minorHAnsi"/>
          <w:sz w:val="20"/>
          <w:szCs w:val="20"/>
        </w:rPr>
        <w:t xml:space="preserve"> </w:t>
      </w:r>
      <w:r w:rsidRPr="001138EB">
        <w:rPr>
          <w:rFonts w:cstheme="minorHAnsi"/>
          <w:sz w:val="20"/>
          <w:szCs w:val="20"/>
        </w:rPr>
        <w:t>tisoč evrov preko Mednarodnega odbora Rdečega križa (ICRC),</w:t>
      </w:r>
    </w:p>
    <w:p w14:paraId="038F8CCB" w14:textId="63D87B9E" w:rsidR="00952B61" w:rsidRPr="001138EB" w:rsidRDefault="00952B61" w:rsidP="00EA3694">
      <w:pPr>
        <w:numPr>
          <w:ilvl w:val="0"/>
          <w:numId w:val="15"/>
        </w:numPr>
        <w:adjustRightInd w:val="0"/>
        <w:spacing w:before="100" w:beforeAutospacing="1" w:afterAutospacing="1"/>
        <w:ind w:left="720"/>
        <w:contextualSpacing/>
        <w:jc w:val="both"/>
        <w:rPr>
          <w:rFonts w:cstheme="minorHAnsi"/>
          <w:sz w:val="20"/>
          <w:szCs w:val="20"/>
        </w:rPr>
      </w:pPr>
      <w:r w:rsidRPr="001138EB">
        <w:rPr>
          <w:rFonts w:cstheme="minorHAnsi"/>
          <w:sz w:val="20"/>
          <w:szCs w:val="20"/>
        </w:rPr>
        <w:t>100</w:t>
      </w:r>
      <w:r w:rsidR="00821609" w:rsidRPr="001138EB">
        <w:rPr>
          <w:rFonts w:cstheme="minorHAnsi"/>
          <w:sz w:val="20"/>
          <w:szCs w:val="20"/>
        </w:rPr>
        <w:t xml:space="preserve"> </w:t>
      </w:r>
      <w:r w:rsidRPr="001138EB">
        <w:rPr>
          <w:rFonts w:cstheme="minorHAnsi"/>
          <w:sz w:val="20"/>
          <w:szCs w:val="20"/>
        </w:rPr>
        <w:t>tisoč preko Svetovnega programa za hrano,</w:t>
      </w:r>
    </w:p>
    <w:p w14:paraId="3518F8D3" w14:textId="6AD845BE" w:rsidR="00952B61" w:rsidRPr="001138EB" w:rsidRDefault="009C1F0A" w:rsidP="00EA3694">
      <w:pPr>
        <w:numPr>
          <w:ilvl w:val="0"/>
          <w:numId w:val="15"/>
        </w:numPr>
        <w:adjustRightInd w:val="0"/>
        <w:spacing w:before="100" w:beforeAutospacing="1" w:afterAutospacing="1"/>
        <w:ind w:left="720"/>
        <w:contextualSpacing/>
        <w:jc w:val="both"/>
        <w:rPr>
          <w:rFonts w:cstheme="minorHAnsi"/>
          <w:sz w:val="20"/>
          <w:szCs w:val="20"/>
        </w:rPr>
      </w:pPr>
      <w:r>
        <w:rPr>
          <w:rFonts w:cstheme="minorHAnsi"/>
          <w:sz w:val="20"/>
          <w:szCs w:val="20"/>
        </w:rPr>
        <w:t xml:space="preserve">1 milijon </w:t>
      </w:r>
      <w:r w:rsidR="00952B61" w:rsidRPr="001138EB">
        <w:rPr>
          <w:rFonts w:cstheme="minorHAnsi"/>
          <w:sz w:val="20"/>
          <w:szCs w:val="20"/>
        </w:rPr>
        <w:t>evrov preko UNICEF;</w:t>
      </w:r>
    </w:p>
    <w:p w14:paraId="1A0E8F85" w14:textId="77777777" w:rsidR="00952B61" w:rsidRPr="001138EB" w:rsidRDefault="00952B61" w:rsidP="00EA3694">
      <w:pPr>
        <w:autoSpaceDE w:val="0"/>
        <w:autoSpaceDN w:val="0"/>
        <w:adjustRightInd w:val="0"/>
        <w:jc w:val="both"/>
        <w:rPr>
          <w:rFonts w:cstheme="minorHAnsi"/>
          <w:sz w:val="20"/>
          <w:szCs w:val="20"/>
          <w:lang w:eastAsia="sl-SI"/>
        </w:rPr>
      </w:pPr>
    </w:p>
    <w:p w14:paraId="365FA53A" w14:textId="77777777" w:rsidR="00952B61" w:rsidRPr="001138EB" w:rsidRDefault="00952B61" w:rsidP="00EA3694">
      <w:pPr>
        <w:numPr>
          <w:ilvl w:val="0"/>
          <w:numId w:val="13"/>
        </w:numPr>
        <w:adjustRightInd w:val="0"/>
        <w:spacing w:before="100" w:beforeAutospacing="1" w:afterAutospacing="1"/>
        <w:ind w:left="360"/>
        <w:contextualSpacing/>
        <w:jc w:val="both"/>
        <w:rPr>
          <w:rFonts w:cstheme="minorHAnsi"/>
          <w:sz w:val="20"/>
          <w:szCs w:val="20"/>
        </w:rPr>
      </w:pPr>
      <w:r w:rsidRPr="001138EB">
        <w:rPr>
          <w:rFonts w:cstheme="minorHAnsi"/>
          <w:b/>
          <w:bCs/>
          <w:sz w:val="20"/>
          <w:szCs w:val="20"/>
        </w:rPr>
        <w:t>580.811 evrov v obliki podpore bilateralnih projektov</w:t>
      </w:r>
      <w:r w:rsidRPr="001138EB">
        <w:rPr>
          <w:rFonts w:cstheme="minorHAnsi"/>
          <w:sz w:val="20"/>
          <w:szCs w:val="20"/>
        </w:rPr>
        <w:t>:</w:t>
      </w:r>
    </w:p>
    <w:p w14:paraId="0E526B6E" w14:textId="77777777" w:rsidR="00952B61" w:rsidRPr="001138EB" w:rsidRDefault="00952B61" w:rsidP="00EA3694">
      <w:pPr>
        <w:numPr>
          <w:ilvl w:val="0"/>
          <w:numId w:val="14"/>
        </w:numPr>
        <w:spacing w:before="100" w:beforeAutospacing="1" w:afterAutospacing="1"/>
        <w:ind w:left="720"/>
        <w:jc w:val="both"/>
        <w:rPr>
          <w:rFonts w:cstheme="minorHAnsi"/>
          <w:sz w:val="20"/>
          <w:szCs w:val="20"/>
        </w:rPr>
      </w:pPr>
      <w:r w:rsidRPr="001138EB">
        <w:rPr>
          <w:rFonts w:cstheme="minorHAnsi"/>
          <w:sz w:val="20"/>
          <w:szCs w:val="20"/>
        </w:rPr>
        <w:t xml:space="preserve">a) </w:t>
      </w:r>
      <w:r w:rsidRPr="001138EB">
        <w:rPr>
          <w:rFonts w:cstheme="minorHAnsi"/>
          <w:b/>
          <w:sz w:val="20"/>
          <w:szCs w:val="20"/>
          <w:u w:val="single"/>
        </w:rPr>
        <w:t>projekt ITF Ustanove za krepitev človekove varnosti, usmerjen v pomoč ukrajinskim beguncem v Moldaviji v višini 25tisoč evrov</w:t>
      </w:r>
      <w:r w:rsidRPr="001138EB">
        <w:rPr>
          <w:rFonts w:cstheme="minorHAnsi"/>
          <w:sz w:val="20"/>
          <w:szCs w:val="20"/>
        </w:rPr>
        <w:t>;</w:t>
      </w:r>
    </w:p>
    <w:p w14:paraId="0AF007C6" w14:textId="37B82975" w:rsidR="00952B61" w:rsidRPr="001138EB" w:rsidRDefault="00952B61" w:rsidP="00EA3694">
      <w:pPr>
        <w:numPr>
          <w:ilvl w:val="0"/>
          <w:numId w:val="14"/>
        </w:numPr>
        <w:spacing w:before="100" w:beforeAutospacing="1" w:afterAutospacing="1"/>
        <w:ind w:left="720"/>
        <w:jc w:val="both"/>
        <w:rPr>
          <w:rFonts w:cstheme="minorHAnsi"/>
          <w:sz w:val="20"/>
          <w:szCs w:val="20"/>
        </w:rPr>
      </w:pPr>
      <w:r w:rsidRPr="001138EB">
        <w:rPr>
          <w:rFonts w:cstheme="minorHAnsi"/>
          <w:sz w:val="20"/>
          <w:szCs w:val="20"/>
        </w:rPr>
        <w:t>b) projekt ITF Ustanove za krepitev človekove varnosti, usmerjen v pomoč beguncem v Sloveniji v višini 100</w:t>
      </w:r>
      <w:r w:rsidR="00821609" w:rsidRPr="001138EB">
        <w:rPr>
          <w:rFonts w:cstheme="minorHAnsi"/>
          <w:sz w:val="20"/>
          <w:szCs w:val="20"/>
        </w:rPr>
        <w:t xml:space="preserve"> </w:t>
      </w:r>
      <w:r w:rsidRPr="001138EB">
        <w:rPr>
          <w:rFonts w:cstheme="minorHAnsi"/>
          <w:sz w:val="20"/>
          <w:szCs w:val="20"/>
        </w:rPr>
        <w:t>tisoč evrov;</w:t>
      </w:r>
    </w:p>
    <w:p w14:paraId="3566DBDF" w14:textId="27B8FE4C" w:rsidR="00952B61" w:rsidRPr="001138EB" w:rsidRDefault="00952B61" w:rsidP="00EA3694">
      <w:pPr>
        <w:numPr>
          <w:ilvl w:val="0"/>
          <w:numId w:val="14"/>
        </w:numPr>
        <w:spacing w:before="100" w:beforeAutospacing="1" w:afterAutospacing="1"/>
        <w:ind w:left="720"/>
        <w:jc w:val="both"/>
        <w:rPr>
          <w:rFonts w:cstheme="minorHAnsi"/>
          <w:sz w:val="20"/>
          <w:szCs w:val="20"/>
        </w:rPr>
      </w:pPr>
      <w:r w:rsidRPr="001138EB">
        <w:rPr>
          <w:rFonts w:cstheme="minorHAnsi"/>
          <w:sz w:val="20"/>
          <w:szCs w:val="20"/>
        </w:rPr>
        <w:t>c) projekt ITF Ustanove za krepitev človekove varnosti, usmerjen v rehabilitacijo žrtev vojne v višini 20</w:t>
      </w:r>
      <w:r w:rsidR="00821609" w:rsidRPr="001138EB">
        <w:rPr>
          <w:rFonts w:cstheme="minorHAnsi"/>
          <w:sz w:val="20"/>
          <w:szCs w:val="20"/>
        </w:rPr>
        <w:t xml:space="preserve"> </w:t>
      </w:r>
      <w:r w:rsidRPr="001138EB">
        <w:rPr>
          <w:rFonts w:cstheme="minorHAnsi"/>
          <w:sz w:val="20"/>
          <w:szCs w:val="20"/>
        </w:rPr>
        <w:t>tisoč evrov</w:t>
      </w:r>
    </w:p>
    <w:p w14:paraId="460DC28B" w14:textId="77777777" w:rsidR="00952B61" w:rsidRPr="001138EB" w:rsidRDefault="00952B61" w:rsidP="00EA3694">
      <w:pPr>
        <w:numPr>
          <w:ilvl w:val="0"/>
          <w:numId w:val="14"/>
        </w:numPr>
        <w:spacing w:before="100" w:beforeAutospacing="1" w:afterAutospacing="1"/>
        <w:ind w:left="720"/>
        <w:jc w:val="both"/>
        <w:rPr>
          <w:rFonts w:cstheme="minorHAnsi"/>
          <w:sz w:val="20"/>
          <w:szCs w:val="20"/>
        </w:rPr>
      </w:pPr>
      <w:r w:rsidRPr="001138EB">
        <w:rPr>
          <w:rFonts w:cstheme="minorHAnsi"/>
          <w:sz w:val="20"/>
          <w:szCs w:val="20"/>
        </w:rPr>
        <w:t>d) projekt ITF Ustanove za krepitev človekove varnosti, usmerjen v naslovitev prehranske varnosti družin v Ukrajini v višini 141.872 evrov</w:t>
      </w:r>
    </w:p>
    <w:p w14:paraId="18ED21BE" w14:textId="597582FB" w:rsidR="00952B61" w:rsidRPr="001138EB" w:rsidRDefault="00952B61" w:rsidP="00EA3694">
      <w:pPr>
        <w:numPr>
          <w:ilvl w:val="0"/>
          <w:numId w:val="14"/>
        </w:numPr>
        <w:spacing w:before="100" w:beforeAutospacing="1" w:afterAutospacing="1"/>
        <w:ind w:left="720"/>
        <w:jc w:val="both"/>
        <w:rPr>
          <w:rFonts w:cstheme="minorHAnsi"/>
          <w:sz w:val="20"/>
          <w:szCs w:val="20"/>
        </w:rPr>
      </w:pPr>
      <w:r w:rsidRPr="001138EB">
        <w:rPr>
          <w:rFonts w:cstheme="minorHAnsi"/>
          <w:sz w:val="20"/>
          <w:szCs w:val="20"/>
        </w:rPr>
        <w:t>e) projekt Slovenske Karitas, usmerjen v pomoč ukrajinskim beguncem na Poljskem v višini 30</w:t>
      </w:r>
      <w:r w:rsidR="00821609" w:rsidRPr="001138EB">
        <w:rPr>
          <w:rFonts w:cstheme="minorHAnsi"/>
          <w:sz w:val="20"/>
          <w:szCs w:val="20"/>
        </w:rPr>
        <w:t xml:space="preserve"> </w:t>
      </w:r>
      <w:r w:rsidRPr="001138EB">
        <w:rPr>
          <w:rFonts w:cstheme="minorHAnsi"/>
          <w:sz w:val="20"/>
          <w:szCs w:val="20"/>
        </w:rPr>
        <w:t xml:space="preserve">tisoč evrov </w:t>
      </w:r>
    </w:p>
    <w:p w14:paraId="5C34484B" w14:textId="77777777" w:rsidR="00952B61" w:rsidRPr="001138EB" w:rsidRDefault="00952B61" w:rsidP="00EA3694">
      <w:pPr>
        <w:numPr>
          <w:ilvl w:val="0"/>
          <w:numId w:val="14"/>
        </w:numPr>
        <w:spacing w:before="100" w:beforeAutospacing="1" w:afterAutospacing="1"/>
        <w:ind w:left="720"/>
        <w:jc w:val="both"/>
        <w:rPr>
          <w:rFonts w:cstheme="minorHAnsi"/>
          <w:b/>
          <w:sz w:val="20"/>
          <w:szCs w:val="20"/>
          <w:u w:val="single"/>
        </w:rPr>
      </w:pPr>
      <w:r w:rsidRPr="001138EB">
        <w:rPr>
          <w:rFonts w:cstheme="minorHAnsi"/>
          <w:sz w:val="20"/>
          <w:szCs w:val="20"/>
        </w:rPr>
        <w:t xml:space="preserve">f) </w:t>
      </w:r>
      <w:r w:rsidRPr="001138EB">
        <w:rPr>
          <w:rFonts w:cstheme="minorHAnsi"/>
          <w:b/>
          <w:sz w:val="20"/>
          <w:szCs w:val="20"/>
          <w:u w:val="single"/>
        </w:rPr>
        <w:t>projekt Slovenske Karitas, usmerjen v pomoč ukrajinskim beguncem v Moldaviji v višini 30tisoč evrov</w:t>
      </w:r>
    </w:p>
    <w:p w14:paraId="5CC65004" w14:textId="77777777" w:rsidR="00952B61" w:rsidRPr="001138EB" w:rsidRDefault="00952B61" w:rsidP="00EA3694">
      <w:pPr>
        <w:numPr>
          <w:ilvl w:val="0"/>
          <w:numId w:val="14"/>
        </w:numPr>
        <w:spacing w:before="100" w:beforeAutospacing="1" w:afterAutospacing="1"/>
        <w:ind w:left="720"/>
        <w:jc w:val="both"/>
        <w:rPr>
          <w:rFonts w:cstheme="minorHAnsi"/>
          <w:sz w:val="20"/>
          <w:szCs w:val="20"/>
        </w:rPr>
      </w:pPr>
      <w:r w:rsidRPr="001138EB">
        <w:rPr>
          <w:rFonts w:cstheme="minorHAnsi"/>
          <w:sz w:val="20"/>
          <w:szCs w:val="20"/>
        </w:rPr>
        <w:t>g) projekt Slovenske Karitas, usmerjen v obnovo doma za rehabilitacijo otrok v Ukrajini v višini  233.939 evrov</w:t>
      </w:r>
    </w:p>
    <w:p w14:paraId="3EF8A370" w14:textId="77777777" w:rsidR="00952B61" w:rsidRPr="001138EB" w:rsidRDefault="00952B61" w:rsidP="00EA3694">
      <w:pPr>
        <w:numPr>
          <w:ilvl w:val="0"/>
          <w:numId w:val="13"/>
        </w:numPr>
        <w:adjustRightInd w:val="0"/>
        <w:spacing w:before="100" w:beforeAutospacing="1" w:afterAutospacing="1"/>
        <w:ind w:left="360"/>
        <w:contextualSpacing/>
        <w:jc w:val="both"/>
        <w:rPr>
          <w:rFonts w:cstheme="minorHAnsi"/>
          <w:sz w:val="20"/>
          <w:szCs w:val="20"/>
        </w:rPr>
      </w:pPr>
      <w:r w:rsidRPr="001138EB">
        <w:rPr>
          <w:rFonts w:cstheme="minorHAnsi"/>
          <w:b/>
          <w:bCs/>
          <w:sz w:val="20"/>
          <w:szCs w:val="20"/>
        </w:rPr>
        <w:t>580.060,15 evrov</w:t>
      </w:r>
      <w:r w:rsidRPr="001138EB">
        <w:rPr>
          <w:rFonts w:cstheme="minorHAnsi"/>
          <w:sz w:val="20"/>
          <w:szCs w:val="20"/>
        </w:rPr>
        <w:t xml:space="preserve"> </w:t>
      </w:r>
      <w:r w:rsidRPr="001138EB">
        <w:rPr>
          <w:rFonts w:cstheme="minorHAnsi"/>
          <w:b/>
          <w:bCs/>
          <w:sz w:val="20"/>
          <w:szCs w:val="20"/>
        </w:rPr>
        <w:t>za nakup treh reševalnih vozil</w:t>
      </w:r>
    </w:p>
    <w:p w14:paraId="63A2CE6F" w14:textId="2810BFA6" w:rsidR="00952B61" w:rsidRPr="001138EB" w:rsidRDefault="00952B61" w:rsidP="00EA3694">
      <w:pPr>
        <w:numPr>
          <w:ilvl w:val="0"/>
          <w:numId w:val="14"/>
        </w:numPr>
        <w:adjustRightInd w:val="0"/>
        <w:spacing w:before="100" w:beforeAutospacing="1" w:afterAutospacing="1"/>
        <w:ind w:left="720"/>
        <w:contextualSpacing/>
        <w:jc w:val="both"/>
        <w:rPr>
          <w:rFonts w:cstheme="minorHAnsi"/>
          <w:color w:val="000000"/>
          <w:sz w:val="20"/>
          <w:szCs w:val="20"/>
        </w:rPr>
      </w:pPr>
      <w:r w:rsidRPr="001138EB">
        <w:rPr>
          <w:rFonts w:cstheme="minorHAnsi"/>
          <w:sz w:val="20"/>
          <w:szCs w:val="20"/>
        </w:rPr>
        <w:t xml:space="preserve">na </w:t>
      </w:r>
      <w:r w:rsidRPr="001138EB">
        <w:rPr>
          <w:rFonts w:cstheme="minorHAnsi"/>
          <w:color w:val="000000"/>
          <w:sz w:val="20"/>
          <w:szCs w:val="20"/>
        </w:rPr>
        <w:t xml:space="preserve">zaprosilo ukrajinske strani smo namenili 580.060,15 evrov </w:t>
      </w:r>
      <w:r w:rsidRPr="001138EB">
        <w:rPr>
          <w:rFonts w:cstheme="minorHAnsi"/>
          <w:sz w:val="20"/>
          <w:szCs w:val="20"/>
        </w:rPr>
        <w:t>za nakup 3 reševalnih vozil, od tega d</w:t>
      </w:r>
      <w:r w:rsidRPr="001138EB">
        <w:rPr>
          <w:rFonts w:cstheme="minorHAnsi"/>
          <w:color w:val="000000"/>
          <w:sz w:val="20"/>
          <w:szCs w:val="20"/>
        </w:rPr>
        <w:t xml:space="preserve">ve vozili </w:t>
      </w:r>
      <w:proofErr w:type="spellStart"/>
      <w:r w:rsidRPr="001138EB">
        <w:rPr>
          <w:rFonts w:cstheme="minorHAnsi"/>
          <w:color w:val="000000"/>
          <w:sz w:val="20"/>
          <w:szCs w:val="20"/>
        </w:rPr>
        <w:t>Reanime</w:t>
      </w:r>
      <w:proofErr w:type="spellEnd"/>
      <w:r w:rsidRPr="001138EB">
        <w:rPr>
          <w:rFonts w:cstheme="minorHAnsi"/>
          <w:color w:val="000000"/>
          <w:sz w:val="20"/>
          <w:szCs w:val="20"/>
        </w:rPr>
        <w:t xml:space="preserve"> (v skupni višini 210</w:t>
      </w:r>
      <w:r w:rsidR="00821609" w:rsidRPr="001138EB">
        <w:rPr>
          <w:rFonts w:cstheme="minorHAnsi"/>
          <w:color w:val="000000"/>
          <w:sz w:val="20"/>
          <w:szCs w:val="20"/>
        </w:rPr>
        <w:t xml:space="preserve"> </w:t>
      </w:r>
      <w:r w:rsidRPr="001138EB">
        <w:rPr>
          <w:rFonts w:cstheme="minorHAnsi"/>
          <w:color w:val="000000"/>
          <w:sz w:val="20"/>
          <w:szCs w:val="20"/>
        </w:rPr>
        <w:t xml:space="preserve">tisoč evrov), </w:t>
      </w:r>
      <w:r w:rsidRPr="001138EB">
        <w:rPr>
          <w:rFonts w:cstheme="minorHAnsi"/>
          <w:sz w:val="20"/>
          <w:szCs w:val="20"/>
        </w:rPr>
        <w:t xml:space="preserve">in eno vozilo </w:t>
      </w:r>
      <w:proofErr w:type="spellStart"/>
      <w:r w:rsidRPr="001138EB">
        <w:rPr>
          <w:rFonts w:cstheme="minorHAnsi"/>
          <w:sz w:val="20"/>
          <w:szCs w:val="20"/>
        </w:rPr>
        <w:t>LifeSaver</w:t>
      </w:r>
      <w:proofErr w:type="spellEnd"/>
      <w:r w:rsidRPr="001138EB">
        <w:rPr>
          <w:rFonts w:cstheme="minorHAnsi"/>
          <w:sz w:val="20"/>
          <w:szCs w:val="20"/>
        </w:rPr>
        <w:t xml:space="preserve"> SP z opremo za prevoz prezgodaj rojenih otrok v višini 370.060,15 evrov (slednje bo predano ukrajinski strani predvidoma v aprilu letos). </w:t>
      </w:r>
    </w:p>
    <w:p w14:paraId="77D674DA" w14:textId="77777777" w:rsidR="00952B61" w:rsidRPr="001138EB" w:rsidRDefault="00952B61" w:rsidP="00EA3694">
      <w:pPr>
        <w:adjustRightInd w:val="0"/>
        <w:spacing w:before="100" w:beforeAutospacing="1" w:afterAutospacing="1"/>
        <w:ind w:left="1080"/>
        <w:contextualSpacing/>
        <w:jc w:val="both"/>
        <w:rPr>
          <w:rFonts w:cstheme="minorHAnsi"/>
          <w:color w:val="000000"/>
          <w:sz w:val="20"/>
          <w:szCs w:val="20"/>
        </w:rPr>
      </w:pPr>
    </w:p>
    <w:p w14:paraId="794DCB0C" w14:textId="77777777" w:rsidR="00952B61" w:rsidRPr="001138EB" w:rsidRDefault="00952B61" w:rsidP="00EA3694">
      <w:pPr>
        <w:jc w:val="both"/>
        <w:rPr>
          <w:rFonts w:eastAsia="Calibri" w:cstheme="minorHAnsi"/>
          <w:b/>
          <w:bCs/>
          <w:sz w:val="20"/>
          <w:szCs w:val="20"/>
        </w:rPr>
      </w:pPr>
      <w:r w:rsidRPr="001138EB">
        <w:rPr>
          <w:rFonts w:eastAsia="Calibri" w:cstheme="minorHAnsi"/>
          <w:b/>
          <w:bCs/>
          <w:sz w:val="20"/>
          <w:szCs w:val="20"/>
          <w:u w:val="single"/>
        </w:rPr>
        <w:t>Aktualno:</w:t>
      </w:r>
    </w:p>
    <w:p w14:paraId="3873954E" w14:textId="77777777" w:rsidR="00952B61" w:rsidRPr="001138EB" w:rsidRDefault="00952B61" w:rsidP="00EA3694">
      <w:pPr>
        <w:jc w:val="both"/>
        <w:rPr>
          <w:rFonts w:eastAsia="Calibri" w:cstheme="minorHAnsi"/>
          <w:sz w:val="20"/>
          <w:szCs w:val="20"/>
        </w:rPr>
      </w:pPr>
    </w:p>
    <w:p w14:paraId="4533943F" w14:textId="2A003CFE" w:rsidR="00952B61" w:rsidRPr="001138EB" w:rsidRDefault="00821609" w:rsidP="00EA3694">
      <w:pPr>
        <w:pStyle w:val="Odstavekseznama"/>
        <w:numPr>
          <w:ilvl w:val="0"/>
          <w:numId w:val="14"/>
        </w:numPr>
        <w:ind w:left="709" w:hanging="283"/>
        <w:jc w:val="both"/>
        <w:rPr>
          <w:rFonts w:asciiTheme="minorHAnsi" w:hAnsiTheme="minorHAnsi" w:cstheme="minorHAnsi"/>
          <w:b/>
          <w:bCs/>
          <w:sz w:val="20"/>
          <w:szCs w:val="20"/>
        </w:rPr>
      </w:pPr>
      <w:r w:rsidRPr="001138EB">
        <w:rPr>
          <w:rFonts w:asciiTheme="minorHAnsi" w:hAnsiTheme="minorHAnsi" w:cstheme="minorHAnsi"/>
          <w:sz w:val="20"/>
          <w:szCs w:val="20"/>
        </w:rPr>
        <w:t xml:space="preserve">izvajajo </w:t>
      </w:r>
      <w:r w:rsidRPr="001138EB">
        <w:rPr>
          <w:rFonts w:asciiTheme="minorHAnsi" w:hAnsiTheme="minorHAnsi" w:cstheme="minorHAnsi"/>
          <w:b/>
          <w:bCs/>
          <w:sz w:val="20"/>
          <w:szCs w:val="20"/>
        </w:rPr>
        <w:t>se</w:t>
      </w:r>
      <w:r w:rsidR="00952B61" w:rsidRPr="001138EB">
        <w:rPr>
          <w:rFonts w:asciiTheme="minorHAnsi" w:hAnsiTheme="minorHAnsi" w:cstheme="minorHAnsi"/>
          <w:b/>
          <w:bCs/>
          <w:sz w:val="20"/>
          <w:szCs w:val="20"/>
        </w:rPr>
        <w:t xml:space="preserve"> aktivnosti za spodbujanje donacij šolskih avtobusov</w:t>
      </w:r>
    </w:p>
    <w:p w14:paraId="66CB1697" w14:textId="7ADCE3F5" w:rsidR="00952B61" w:rsidRPr="001138EB" w:rsidRDefault="00821609" w:rsidP="00EA3694">
      <w:pPr>
        <w:pStyle w:val="Odstavekseznama"/>
        <w:numPr>
          <w:ilvl w:val="0"/>
          <w:numId w:val="14"/>
        </w:numPr>
        <w:autoSpaceDE w:val="0"/>
        <w:autoSpaceDN w:val="0"/>
        <w:adjustRightInd w:val="0"/>
        <w:ind w:left="709" w:hanging="283"/>
        <w:jc w:val="both"/>
        <w:rPr>
          <w:rFonts w:asciiTheme="minorHAnsi" w:hAnsiTheme="minorHAnsi" w:cstheme="minorHAnsi"/>
          <w:b/>
          <w:sz w:val="20"/>
          <w:szCs w:val="20"/>
        </w:rPr>
      </w:pPr>
      <w:r w:rsidRPr="001138EB">
        <w:rPr>
          <w:rFonts w:asciiTheme="minorHAnsi" w:hAnsiTheme="minorHAnsi" w:cstheme="minorHAnsi"/>
          <w:b/>
          <w:bCs/>
          <w:color w:val="000000"/>
          <w:sz w:val="20"/>
          <w:szCs w:val="20"/>
        </w:rPr>
        <w:t xml:space="preserve">obnova </w:t>
      </w:r>
      <w:r w:rsidR="00952B61" w:rsidRPr="001138EB">
        <w:rPr>
          <w:rFonts w:asciiTheme="minorHAnsi" w:hAnsiTheme="minorHAnsi" w:cstheme="minorHAnsi"/>
          <w:b/>
          <w:bCs/>
          <w:color w:val="000000"/>
          <w:sz w:val="20"/>
          <w:szCs w:val="20"/>
        </w:rPr>
        <w:t xml:space="preserve">doma za rehabilitacijo invalidnih otrok in mladih v regiji </w:t>
      </w:r>
      <w:proofErr w:type="spellStart"/>
      <w:r w:rsidR="00952B61" w:rsidRPr="001138EB">
        <w:rPr>
          <w:rFonts w:asciiTheme="minorHAnsi" w:hAnsiTheme="minorHAnsi" w:cstheme="minorHAnsi"/>
          <w:b/>
          <w:bCs/>
          <w:color w:val="000000"/>
          <w:sz w:val="20"/>
          <w:szCs w:val="20"/>
        </w:rPr>
        <w:t>Žitomir</w:t>
      </w:r>
      <w:proofErr w:type="spellEnd"/>
      <w:r w:rsidR="00952B61" w:rsidRPr="001138EB">
        <w:rPr>
          <w:rFonts w:asciiTheme="minorHAnsi" w:hAnsiTheme="minorHAnsi" w:cstheme="minorHAnsi"/>
          <w:b/>
          <w:bCs/>
          <w:color w:val="000000"/>
          <w:sz w:val="20"/>
          <w:szCs w:val="20"/>
        </w:rPr>
        <w:t xml:space="preserve"> in humanitarna pomoč za družine v Harkovu v Ukrajini«, </w:t>
      </w:r>
      <w:r w:rsidR="00952B61" w:rsidRPr="001138EB">
        <w:rPr>
          <w:rFonts w:asciiTheme="minorHAnsi" w:hAnsiTheme="minorHAnsi" w:cstheme="minorHAnsi"/>
          <w:bCs/>
          <w:color w:val="000000"/>
          <w:sz w:val="20"/>
          <w:szCs w:val="20"/>
        </w:rPr>
        <w:t xml:space="preserve">ki </w:t>
      </w:r>
      <w:r w:rsidRPr="001138EB">
        <w:rPr>
          <w:rFonts w:asciiTheme="minorHAnsi" w:hAnsiTheme="minorHAnsi" w:cstheme="minorHAnsi"/>
          <w:bCs/>
          <w:color w:val="000000"/>
          <w:sz w:val="20"/>
          <w:szCs w:val="20"/>
        </w:rPr>
        <w:t xml:space="preserve">jo </w:t>
      </w:r>
      <w:r w:rsidR="00952B61" w:rsidRPr="001138EB">
        <w:rPr>
          <w:rFonts w:asciiTheme="minorHAnsi" w:hAnsiTheme="minorHAnsi" w:cstheme="minorHAnsi"/>
          <w:bCs/>
          <w:color w:val="000000"/>
          <w:sz w:val="20"/>
          <w:szCs w:val="20"/>
        </w:rPr>
        <w:t xml:space="preserve">izjava Slovenska </w:t>
      </w:r>
      <w:proofErr w:type="spellStart"/>
      <w:r w:rsidR="00952B61" w:rsidRPr="001138EB">
        <w:rPr>
          <w:rFonts w:asciiTheme="minorHAnsi" w:hAnsiTheme="minorHAnsi" w:cstheme="minorHAnsi"/>
          <w:bCs/>
          <w:color w:val="000000"/>
          <w:sz w:val="20"/>
          <w:szCs w:val="20"/>
        </w:rPr>
        <w:t>karitas</w:t>
      </w:r>
      <w:proofErr w:type="spellEnd"/>
      <w:r w:rsidR="00952B61" w:rsidRPr="001138EB">
        <w:rPr>
          <w:rFonts w:asciiTheme="minorHAnsi" w:hAnsiTheme="minorHAnsi" w:cstheme="minorHAnsi"/>
          <w:bCs/>
          <w:color w:val="000000"/>
          <w:sz w:val="20"/>
          <w:szCs w:val="20"/>
        </w:rPr>
        <w:t>.</w:t>
      </w:r>
    </w:p>
    <w:p w14:paraId="4EC9DD6F" w14:textId="77777777" w:rsidR="00952B61" w:rsidRPr="001138EB" w:rsidRDefault="00952B61" w:rsidP="00EA3694">
      <w:pPr>
        <w:jc w:val="both"/>
        <w:rPr>
          <w:rFonts w:eastAsia="Calibri" w:cstheme="minorHAnsi"/>
          <w:b/>
          <w:sz w:val="20"/>
          <w:szCs w:val="20"/>
          <w:u w:val="single"/>
        </w:rPr>
      </w:pPr>
    </w:p>
    <w:p w14:paraId="29B61AF1" w14:textId="77777777" w:rsidR="00952B61" w:rsidRPr="001138EB" w:rsidRDefault="00952B61" w:rsidP="00EA3694">
      <w:pPr>
        <w:suppressAutoHyphens/>
        <w:overflowPunct w:val="0"/>
        <w:autoSpaceDE w:val="0"/>
        <w:autoSpaceDN w:val="0"/>
        <w:adjustRightInd w:val="0"/>
        <w:jc w:val="both"/>
        <w:textAlignment w:val="baseline"/>
        <w:rPr>
          <w:rFonts w:cstheme="minorHAnsi"/>
          <w:sz w:val="20"/>
          <w:szCs w:val="20"/>
          <w:lang w:eastAsia="sl-SI"/>
        </w:rPr>
      </w:pPr>
    </w:p>
    <w:sectPr w:rsidR="00952B61" w:rsidRPr="001138EB" w:rsidSect="003159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E44C" w14:textId="77777777" w:rsidR="00AF0176" w:rsidRDefault="0049394B">
      <w:r>
        <w:separator/>
      </w:r>
    </w:p>
  </w:endnote>
  <w:endnote w:type="continuationSeparator" w:id="0">
    <w:p w14:paraId="090019E4" w14:textId="77777777" w:rsidR="00AF0176" w:rsidRDefault="004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510A" w14:textId="77777777" w:rsidR="00CB681D" w:rsidRDefault="002C77B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92C6" w14:textId="77777777" w:rsidR="00CB681D" w:rsidRDefault="0049394B">
    <w:pPr>
      <w:pStyle w:val="Noga"/>
      <w:jc w:val="right"/>
    </w:pPr>
    <w:r>
      <w:fldChar w:fldCharType="begin"/>
    </w:r>
    <w:r>
      <w:instrText>PAGE   \* MERGEFORMAT</w:instrText>
    </w:r>
    <w:r>
      <w:fldChar w:fldCharType="separate"/>
    </w:r>
    <w:r w:rsidRPr="000B5D6C">
      <w:rPr>
        <w:noProof/>
        <w:lang w:val="sl-SI"/>
      </w:rPr>
      <w:t>15</w:t>
    </w:r>
    <w:r>
      <w:fldChar w:fldCharType="end"/>
    </w:r>
  </w:p>
  <w:p w14:paraId="39BF886D" w14:textId="77777777" w:rsidR="00CB681D" w:rsidRDefault="002C77B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934B" w14:textId="77777777" w:rsidR="00610C31" w:rsidRPr="00610C31" w:rsidRDefault="0049394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65B6" w14:textId="77777777" w:rsidR="00AF0176" w:rsidRDefault="0049394B">
      <w:r>
        <w:separator/>
      </w:r>
    </w:p>
  </w:footnote>
  <w:footnote w:type="continuationSeparator" w:id="0">
    <w:p w14:paraId="246C3EEA" w14:textId="77777777" w:rsidR="00AF0176" w:rsidRDefault="004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63A" w14:textId="77777777" w:rsidR="00CB681D" w:rsidRDefault="002C77B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1AEE" w14:textId="77777777" w:rsidR="00CB681D" w:rsidRDefault="002C77B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5645" w14:textId="71E79C7E" w:rsidR="00F53FA7" w:rsidRPr="00B60921" w:rsidRDefault="009C1F0A" w:rsidP="00924E3C">
    <w:pPr>
      <w:autoSpaceDE w:val="0"/>
      <w:autoSpaceDN w:val="0"/>
      <w:adjustRightInd w:val="0"/>
      <w:rPr>
        <w:rFonts w:ascii="Republika" w:hAnsi="Republika"/>
      </w:rPr>
    </w:pPr>
    <w:r>
      <w:rPr>
        <w:rFonts w:ascii="Republika" w:hAnsi="Republika"/>
        <w:noProof/>
      </w:rPr>
      <w:drawing>
        <wp:anchor distT="0" distB="0" distL="114300" distR="114300" simplePos="0" relativeHeight="251659264" behindDoc="0" locked="0" layoutInCell="1" allowOverlap="1" wp14:anchorId="119DA23A" wp14:editId="5E796369">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49394B" w:rsidRPr="00B60921">
      <w:rPr>
        <w:rFonts w:ascii="Republika" w:hAnsi="Republika"/>
      </w:rPr>
      <w:t>REPUBLIKA SLOVENIJA</w:t>
    </w:r>
  </w:p>
  <w:p w14:paraId="17653E94" w14:textId="77777777" w:rsidR="00F53FA7" w:rsidRPr="00B60921" w:rsidRDefault="0049394B"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221E7F5F" w14:textId="77777777" w:rsidR="00B60921" w:rsidRPr="00B60921" w:rsidRDefault="0049394B"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szCs w:val="20"/>
      </w:rPr>
      <w:t>KABINET MINISTRA</w:t>
    </w:r>
  </w:p>
  <w:p w14:paraId="07092BEC" w14:textId="77777777" w:rsidR="00F53FA7" w:rsidRPr="005F17B7" w:rsidRDefault="0049394B" w:rsidP="00924E3C">
    <w:pPr>
      <w:pStyle w:val="Glava"/>
      <w:tabs>
        <w:tab w:val="clear" w:pos="4320"/>
        <w:tab w:val="clear" w:pos="8640"/>
        <w:tab w:val="left" w:pos="5112"/>
      </w:tabs>
      <w:spacing w:before="240" w:line="240" w:lineRule="exact"/>
      <w:rPr>
        <w:sz w:val="16"/>
        <w:lang w:val="sl-SI"/>
      </w:rPr>
    </w:pPr>
    <w:r w:rsidRPr="005F17B7">
      <w:rPr>
        <w:sz w:val="16"/>
        <w:lang w:val="sl-SI"/>
      </w:rPr>
      <w:t>Vojkova cesta 55, 1000 Ljubljana</w:t>
    </w:r>
    <w:r w:rsidRPr="005F17B7">
      <w:rPr>
        <w:sz w:val="16"/>
        <w:lang w:val="sl-SI"/>
      </w:rPr>
      <w:tab/>
      <w:t>T: 0</w:t>
    </w:r>
    <w:r>
      <w:rPr>
        <w:sz w:val="16"/>
        <w:lang w:val="sl-SI"/>
      </w:rPr>
      <w:t>1 471 23 73</w:t>
    </w:r>
  </w:p>
  <w:p w14:paraId="05E6C292" w14:textId="77777777" w:rsidR="00F53FA7" w:rsidRPr="005F17B7" w:rsidRDefault="0049394B" w:rsidP="00924E3C">
    <w:pPr>
      <w:pStyle w:val="Glava"/>
      <w:tabs>
        <w:tab w:val="clear" w:pos="4320"/>
        <w:tab w:val="clear" w:pos="8640"/>
        <w:tab w:val="left" w:pos="5112"/>
      </w:tabs>
      <w:spacing w:line="240" w:lineRule="exact"/>
      <w:rPr>
        <w:sz w:val="16"/>
        <w:lang w:val="sl-SI"/>
      </w:rPr>
    </w:pPr>
    <w:r w:rsidRPr="005F17B7">
      <w:rPr>
        <w:sz w:val="16"/>
        <w:lang w:val="sl-SI"/>
      </w:rPr>
      <w:tab/>
      <w:t xml:space="preserve">F: 01 471 29 78 </w:t>
    </w:r>
  </w:p>
  <w:p w14:paraId="00C3199C" w14:textId="77777777" w:rsidR="00F53FA7" w:rsidRPr="005F17B7" w:rsidRDefault="0049394B" w:rsidP="007D75CF">
    <w:pPr>
      <w:pStyle w:val="Glava"/>
      <w:tabs>
        <w:tab w:val="clear" w:pos="4320"/>
        <w:tab w:val="clear" w:pos="8640"/>
        <w:tab w:val="left" w:pos="5112"/>
      </w:tabs>
      <w:spacing w:line="240" w:lineRule="exact"/>
      <w:rPr>
        <w:sz w:val="16"/>
        <w:lang w:val="sl-SI"/>
      </w:rPr>
    </w:pPr>
    <w:r w:rsidRPr="005F17B7">
      <w:rPr>
        <w:sz w:val="16"/>
        <w:lang w:val="sl-SI"/>
      </w:rPr>
      <w:tab/>
      <w:t>E: glavna.pisarna@mors.si</w:t>
    </w:r>
  </w:p>
  <w:p w14:paraId="57BA1C7C" w14:textId="77777777" w:rsidR="00F53FA7" w:rsidRPr="005F17B7" w:rsidRDefault="0049394B" w:rsidP="00610C31">
    <w:pPr>
      <w:pStyle w:val="Glava"/>
      <w:tabs>
        <w:tab w:val="clear" w:pos="4320"/>
        <w:tab w:val="clear" w:pos="8640"/>
        <w:tab w:val="left" w:pos="5112"/>
      </w:tabs>
      <w:spacing w:line="240" w:lineRule="exact"/>
      <w:rPr>
        <w:sz w:val="16"/>
        <w:lang w:val="sl-SI"/>
      </w:rPr>
    </w:pPr>
    <w:r w:rsidRPr="005F17B7">
      <w:rPr>
        <w:sz w:val="16"/>
        <w:lang w:val="sl-SI"/>
      </w:rPr>
      <w:tab/>
      <w:t>www.mo</w:t>
    </w:r>
    <w:r>
      <w:rPr>
        <w:sz w:val="16"/>
        <w:lang w:val="sl-SI"/>
      </w:rPr>
      <w:t>.gov.</w:t>
    </w:r>
    <w:r w:rsidRPr="005F17B7">
      <w:rPr>
        <w:sz w:val="16"/>
        <w:lang w:val="sl-SI"/>
      </w:rPr>
      <w:t>si</w:t>
    </w:r>
  </w:p>
  <w:p w14:paraId="19E39E56" w14:textId="77777777" w:rsidR="00215D26" w:rsidRPr="005F17B7" w:rsidRDefault="002C77BE"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067"/>
    <w:multiLevelType w:val="hybridMultilevel"/>
    <w:tmpl w:val="F886E086"/>
    <w:lvl w:ilvl="0" w:tplc="090ECFFA">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8A5A5E"/>
    <w:multiLevelType w:val="hybridMultilevel"/>
    <w:tmpl w:val="4162DEC4"/>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15:restartNumberingAfterBreak="0">
    <w:nsid w:val="1B5551A0"/>
    <w:multiLevelType w:val="hybridMultilevel"/>
    <w:tmpl w:val="216E05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FE7BF9"/>
    <w:multiLevelType w:val="hybridMultilevel"/>
    <w:tmpl w:val="3F46B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C50D50"/>
    <w:multiLevelType w:val="hybridMultilevel"/>
    <w:tmpl w:val="C994BFE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00A32CF"/>
    <w:multiLevelType w:val="hybridMultilevel"/>
    <w:tmpl w:val="70B69118"/>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34CB1B6E"/>
    <w:multiLevelType w:val="multilevel"/>
    <w:tmpl w:val="AA0C370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E1D18C8"/>
    <w:multiLevelType w:val="hybridMultilevel"/>
    <w:tmpl w:val="B8563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210889"/>
    <w:multiLevelType w:val="hybridMultilevel"/>
    <w:tmpl w:val="27EA8DDE"/>
    <w:lvl w:ilvl="0" w:tplc="6BA4CFFA">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9277B42"/>
    <w:multiLevelType w:val="hybridMultilevel"/>
    <w:tmpl w:val="5394AC0C"/>
    <w:lvl w:ilvl="0" w:tplc="50C294BC">
      <w:start w:val="3"/>
      <w:numFmt w:val="bullet"/>
      <w:lvlText w:val="-"/>
      <w:lvlJc w:val="left"/>
      <w:pPr>
        <w:ind w:left="720" w:hanging="360"/>
      </w:pPr>
      <w:rPr>
        <w:rFonts w:ascii="Republika" w:eastAsiaTheme="minorHAnsi" w:hAnsi="Republik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4B0D78"/>
    <w:multiLevelType w:val="hybridMultilevel"/>
    <w:tmpl w:val="A92453CC"/>
    <w:lvl w:ilvl="0" w:tplc="090ECFF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3E0B4B"/>
    <w:multiLevelType w:val="hybridMultilevel"/>
    <w:tmpl w:val="FDF8A110"/>
    <w:lvl w:ilvl="0" w:tplc="FFFFFFFF">
      <w:numFmt w:val="bullet"/>
      <w:lvlText w:val="-"/>
      <w:lvlJc w:val="left"/>
      <w:pPr>
        <w:ind w:left="780" w:hanging="360"/>
      </w:pPr>
      <w:rPr>
        <w:rFonts w:ascii="Arial" w:eastAsia="Times New Roman" w:hAnsi="Arial"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 w15:restartNumberingAfterBreak="0">
    <w:nsid w:val="5E150D4A"/>
    <w:multiLevelType w:val="hybridMultilevel"/>
    <w:tmpl w:val="7B62B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36E7A"/>
    <w:multiLevelType w:val="hybridMultilevel"/>
    <w:tmpl w:val="7C149FF0"/>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CC1A23"/>
    <w:multiLevelType w:val="multilevel"/>
    <w:tmpl w:val="45F2E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CC20ABD"/>
    <w:multiLevelType w:val="hybridMultilevel"/>
    <w:tmpl w:val="B12444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6" w15:restartNumberingAfterBreak="0">
    <w:nsid w:val="6D687D51"/>
    <w:multiLevelType w:val="hybridMultilevel"/>
    <w:tmpl w:val="A5540FE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4455C1F"/>
    <w:multiLevelType w:val="multilevel"/>
    <w:tmpl w:val="241E02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0810E2"/>
    <w:multiLevelType w:val="hybridMultilevel"/>
    <w:tmpl w:val="D30C1840"/>
    <w:lvl w:ilvl="0" w:tplc="BD0265C6">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D72756"/>
    <w:multiLevelType w:val="hybridMultilevel"/>
    <w:tmpl w:val="31B0918C"/>
    <w:lvl w:ilvl="0" w:tplc="090ECFFA">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366566555">
    <w:abstractNumId w:val="17"/>
  </w:num>
  <w:num w:numId="2" w16cid:durableId="1605528491">
    <w:abstractNumId w:val="12"/>
  </w:num>
  <w:num w:numId="3" w16cid:durableId="1517379965">
    <w:abstractNumId w:val="13"/>
  </w:num>
  <w:num w:numId="4" w16cid:durableId="1294868400">
    <w:abstractNumId w:val="16"/>
  </w:num>
  <w:num w:numId="5" w16cid:durableId="1477410426">
    <w:abstractNumId w:val="5"/>
  </w:num>
  <w:num w:numId="6" w16cid:durableId="1476949560">
    <w:abstractNumId w:val="11"/>
  </w:num>
  <w:num w:numId="7" w16cid:durableId="1875267584">
    <w:abstractNumId w:val="3"/>
  </w:num>
  <w:num w:numId="8" w16cid:durableId="1428891978">
    <w:abstractNumId w:val="4"/>
  </w:num>
  <w:num w:numId="9" w16cid:durableId="866799066">
    <w:abstractNumId w:val="7"/>
  </w:num>
  <w:num w:numId="10" w16cid:durableId="1650400994">
    <w:abstractNumId w:val="18"/>
  </w:num>
  <w:num w:numId="11" w16cid:durableId="1869177872">
    <w:abstractNumId w:val="14"/>
  </w:num>
  <w:num w:numId="12" w16cid:durableId="1322075364">
    <w:abstractNumId w:val="1"/>
  </w:num>
  <w:num w:numId="13" w16cid:durableId="1340692386">
    <w:abstractNumId w:val="2"/>
  </w:num>
  <w:num w:numId="14" w16cid:durableId="600723883">
    <w:abstractNumId w:val="19"/>
  </w:num>
  <w:num w:numId="15" w16cid:durableId="1285694969">
    <w:abstractNumId w:val="8"/>
  </w:num>
  <w:num w:numId="16" w16cid:durableId="125127953">
    <w:abstractNumId w:val="10"/>
  </w:num>
  <w:num w:numId="17" w16cid:durableId="1455446449">
    <w:abstractNumId w:val="6"/>
  </w:num>
  <w:num w:numId="18" w16cid:durableId="324171338">
    <w:abstractNumId w:val="9"/>
  </w:num>
  <w:num w:numId="19" w16cid:durableId="1832481792">
    <w:abstractNumId w:val="15"/>
  </w:num>
  <w:num w:numId="20" w16cid:durableId="72942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37"/>
    <w:rsid w:val="00021794"/>
    <w:rsid w:val="00033E40"/>
    <w:rsid w:val="00041C84"/>
    <w:rsid w:val="0009142E"/>
    <w:rsid w:val="00106A0F"/>
    <w:rsid w:val="001138EB"/>
    <w:rsid w:val="00153CAF"/>
    <w:rsid w:val="00154697"/>
    <w:rsid w:val="00193B00"/>
    <w:rsid w:val="0021144B"/>
    <w:rsid w:val="00215D3B"/>
    <w:rsid w:val="0023466D"/>
    <w:rsid w:val="00271460"/>
    <w:rsid w:val="002B1B29"/>
    <w:rsid w:val="002C77BE"/>
    <w:rsid w:val="002E290A"/>
    <w:rsid w:val="0031146B"/>
    <w:rsid w:val="00315800"/>
    <w:rsid w:val="003319EC"/>
    <w:rsid w:val="003D0267"/>
    <w:rsid w:val="003F3DF0"/>
    <w:rsid w:val="0043424C"/>
    <w:rsid w:val="0049394B"/>
    <w:rsid w:val="004E52A8"/>
    <w:rsid w:val="00525B9F"/>
    <w:rsid w:val="005D7D92"/>
    <w:rsid w:val="0060764C"/>
    <w:rsid w:val="00612AE1"/>
    <w:rsid w:val="00712A7E"/>
    <w:rsid w:val="00804FBF"/>
    <w:rsid w:val="00821609"/>
    <w:rsid w:val="00952B61"/>
    <w:rsid w:val="0097076D"/>
    <w:rsid w:val="009C1F0A"/>
    <w:rsid w:val="00A17C51"/>
    <w:rsid w:val="00AA6E26"/>
    <w:rsid w:val="00AB6E70"/>
    <w:rsid w:val="00AF0176"/>
    <w:rsid w:val="00B9253B"/>
    <w:rsid w:val="00BD53B4"/>
    <w:rsid w:val="00BE54DE"/>
    <w:rsid w:val="00BF5937"/>
    <w:rsid w:val="00C37991"/>
    <w:rsid w:val="00EA3694"/>
    <w:rsid w:val="00EC0511"/>
    <w:rsid w:val="00F26389"/>
    <w:rsid w:val="00F27E2D"/>
    <w:rsid w:val="00F90C3D"/>
    <w:rsid w:val="00FA13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FE6E7"/>
  <w15:chartTrackingRefBased/>
  <w15:docId w15:val="{563E2F48-37A5-45D9-B8AE-4BAD97D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33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3F3D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F5937"/>
    <w:pPr>
      <w:tabs>
        <w:tab w:val="center" w:pos="4320"/>
        <w:tab w:val="right" w:pos="8640"/>
      </w:tabs>
      <w:spacing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BF5937"/>
    <w:rPr>
      <w:rFonts w:ascii="Arial" w:eastAsia="Times New Roman" w:hAnsi="Arial" w:cs="Arial"/>
      <w:sz w:val="20"/>
      <w:szCs w:val="24"/>
      <w:lang w:val="en-US"/>
    </w:rPr>
  </w:style>
  <w:style w:type="paragraph" w:styleId="Noga">
    <w:name w:val="footer"/>
    <w:basedOn w:val="Navaden"/>
    <w:link w:val="NogaZnak"/>
    <w:uiPriority w:val="99"/>
    <w:rsid w:val="00BF5937"/>
    <w:pPr>
      <w:tabs>
        <w:tab w:val="center" w:pos="4320"/>
        <w:tab w:val="right" w:pos="8640"/>
      </w:tabs>
      <w:spacing w:line="260" w:lineRule="atLeast"/>
    </w:pPr>
    <w:rPr>
      <w:rFonts w:ascii="Arial" w:eastAsia="Times New Roman" w:hAnsi="Arial" w:cs="Arial"/>
      <w:sz w:val="20"/>
      <w:szCs w:val="24"/>
      <w:lang w:val="en-US"/>
    </w:rPr>
  </w:style>
  <w:style w:type="character" w:customStyle="1" w:styleId="NogaZnak">
    <w:name w:val="Noga Znak"/>
    <w:basedOn w:val="Privzetapisavaodstavka"/>
    <w:link w:val="Noga"/>
    <w:uiPriority w:val="99"/>
    <w:rsid w:val="00BF5937"/>
    <w:rPr>
      <w:rFonts w:ascii="Arial" w:eastAsia="Times New Roman" w:hAnsi="Arial" w:cs="Arial"/>
      <w:sz w:val="20"/>
      <w:szCs w:val="24"/>
      <w:lang w:val="en-US"/>
    </w:rPr>
  </w:style>
  <w:style w:type="paragraph" w:customStyle="1" w:styleId="datumtevilka">
    <w:name w:val="datum številka"/>
    <w:basedOn w:val="Navaden"/>
    <w:qFormat/>
    <w:rsid w:val="00BF5937"/>
    <w:pPr>
      <w:tabs>
        <w:tab w:val="left" w:pos="1701"/>
      </w:tabs>
      <w:spacing w:line="260" w:lineRule="atLeast"/>
    </w:pPr>
    <w:rPr>
      <w:rFonts w:ascii="Arial" w:eastAsia="Times New Roman" w:hAnsi="Arial" w:cs="Arial"/>
      <w:sz w:val="20"/>
      <w:szCs w:val="20"/>
      <w:lang w:eastAsia="sl-SI"/>
    </w:rPr>
  </w:style>
  <w:style w:type="paragraph" w:customStyle="1" w:styleId="Neotevilenodstavek">
    <w:name w:val="Neoštevilčen odstavek"/>
    <w:basedOn w:val="Navaden"/>
    <w:link w:val="NeotevilenodstavekZnak"/>
    <w:qFormat/>
    <w:rsid w:val="00BF5937"/>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BF5937"/>
    <w:rPr>
      <w:rFonts w:ascii="Arial" w:eastAsia="Times New Roman" w:hAnsi="Arial" w:cs="Arial"/>
      <w:lang w:eastAsia="sl-SI"/>
    </w:rPr>
  </w:style>
  <w:style w:type="paragraph" w:styleId="Navadensplet">
    <w:name w:val="Normal (Web)"/>
    <w:basedOn w:val="Navaden"/>
    <w:uiPriority w:val="99"/>
    <w:unhideWhenUsed/>
    <w:rsid w:val="00BF5937"/>
    <w:pPr>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uiPriority w:val="99"/>
    <w:rsid w:val="00BF5937"/>
    <w:rPr>
      <w:color w:val="0000FF"/>
      <w:u w:val="single"/>
    </w:rPr>
  </w:style>
  <w:style w:type="paragraph" w:styleId="Odstavekseznama">
    <w:name w:val="List Paragraph"/>
    <w:aliases w:val="Dot pt,F5 List Paragraph,No Spacing1,List Paragraph Char Char Char,Indicator Text,Numbered Para 1,Bullet Points,MAIN CONTENT,List Paragraph12,OBC Bullet,Colorful List - Accent 11,List Paragraph2,Normal numbered,Párrafo de lista,LISTA,L"/>
    <w:basedOn w:val="Navaden"/>
    <w:link w:val="OdstavekseznamaZnak"/>
    <w:uiPriority w:val="34"/>
    <w:qFormat/>
    <w:rsid w:val="00BF5937"/>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BF5937"/>
    <w:rPr>
      <w:b/>
      <w:bCs/>
    </w:rPr>
  </w:style>
  <w:style w:type="paragraph" w:customStyle="1" w:styleId="Poglavje">
    <w:name w:val="Poglavje"/>
    <w:basedOn w:val="Navaden"/>
    <w:qFormat/>
    <w:rsid w:val="00BF593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customStyle="1" w:styleId="OdstavekseznamaZnak">
    <w:name w:val="Odstavek seznama Znak"/>
    <w:aliases w:val="Dot pt Znak,F5 List Paragraph Znak,No Spacing1 Znak,List Paragraph Char Char Char Znak,Indicator Text Znak,Numbered Para 1 Znak,Bullet Points Znak,MAIN CONTENT Znak,List Paragraph12 Znak,OBC Bullet Znak,List Paragraph2 Znak,L Znak"/>
    <w:link w:val="Odstavekseznama"/>
    <w:uiPriority w:val="34"/>
    <w:qFormat/>
    <w:locked/>
    <w:rsid w:val="00BF5937"/>
    <w:rPr>
      <w:rFonts w:ascii="Calibri" w:eastAsia="Calibri" w:hAnsi="Calibri" w:cs="Times New Roman"/>
    </w:rPr>
  </w:style>
  <w:style w:type="paragraph" w:customStyle="1" w:styleId="ZADEVA">
    <w:name w:val="ZADEVA"/>
    <w:basedOn w:val="Navaden"/>
    <w:rsid w:val="003319EC"/>
    <w:pPr>
      <w:tabs>
        <w:tab w:val="left" w:pos="1701"/>
      </w:tabs>
      <w:spacing w:line="260" w:lineRule="exact"/>
      <w:ind w:left="1701" w:hanging="1701"/>
    </w:pPr>
    <w:rPr>
      <w:rFonts w:ascii="Arial" w:eastAsia="Times New Roman" w:hAnsi="Arial" w:cs="Arial"/>
      <w:b/>
      <w:sz w:val="20"/>
      <w:szCs w:val="24"/>
      <w:lang w:val="it-IT" w:eastAsia="zh-CN"/>
    </w:rPr>
  </w:style>
  <w:style w:type="character" w:customStyle="1" w:styleId="Naslov2Znak">
    <w:name w:val="Naslov 2 Znak"/>
    <w:basedOn w:val="Privzetapisavaodstavka"/>
    <w:link w:val="Naslov2"/>
    <w:uiPriority w:val="9"/>
    <w:rsid w:val="003F3DF0"/>
    <w:rPr>
      <w:rFonts w:asciiTheme="majorHAnsi" w:eastAsiaTheme="majorEastAsia" w:hAnsiTheme="majorHAnsi" w:cstheme="majorBidi"/>
      <w:color w:val="2F5496" w:themeColor="accent1" w:themeShade="BF"/>
      <w:sz w:val="26"/>
      <w:szCs w:val="26"/>
    </w:rPr>
  </w:style>
  <w:style w:type="character" w:styleId="Pripombasklic">
    <w:name w:val="annotation reference"/>
    <w:basedOn w:val="Privzetapisavaodstavka"/>
    <w:uiPriority w:val="99"/>
    <w:semiHidden/>
    <w:unhideWhenUsed/>
    <w:rsid w:val="0023466D"/>
    <w:rPr>
      <w:sz w:val="16"/>
      <w:szCs w:val="16"/>
    </w:rPr>
  </w:style>
  <w:style w:type="paragraph" w:styleId="Pripombabesedilo">
    <w:name w:val="annotation text"/>
    <w:basedOn w:val="Navaden"/>
    <w:link w:val="PripombabesediloZnak"/>
    <w:uiPriority w:val="99"/>
    <w:unhideWhenUsed/>
    <w:rsid w:val="0023466D"/>
    <w:rPr>
      <w:sz w:val="20"/>
      <w:szCs w:val="20"/>
    </w:rPr>
  </w:style>
  <w:style w:type="character" w:customStyle="1" w:styleId="PripombabesediloZnak">
    <w:name w:val="Pripomba – besedilo Znak"/>
    <w:basedOn w:val="Privzetapisavaodstavka"/>
    <w:link w:val="Pripombabesedilo"/>
    <w:uiPriority w:val="99"/>
    <w:rsid w:val="0023466D"/>
    <w:rPr>
      <w:sz w:val="20"/>
      <w:szCs w:val="20"/>
    </w:rPr>
  </w:style>
  <w:style w:type="paragraph" w:styleId="Zadevapripombe">
    <w:name w:val="annotation subject"/>
    <w:basedOn w:val="Pripombabesedilo"/>
    <w:next w:val="Pripombabesedilo"/>
    <w:link w:val="ZadevapripombeZnak"/>
    <w:uiPriority w:val="99"/>
    <w:semiHidden/>
    <w:unhideWhenUsed/>
    <w:rsid w:val="0023466D"/>
    <w:rPr>
      <w:b/>
      <w:bCs/>
    </w:rPr>
  </w:style>
  <w:style w:type="character" w:customStyle="1" w:styleId="ZadevapripombeZnak">
    <w:name w:val="Zadeva pripombe Znak"/>
    <w:basedOn w:val="PripombabesediloZnak"/>
    <w:link w:val="Zadevapripombe"/>
    <w:uiPriority w:val="99"/>
    <w:semiHidden/>
    <w:rsid w:val="0023466D"/>
    <w:rPr>
      <w:b/>
      <w:bCs/>
      <w:sz w:val="20"/>
      <w:szCs w:val="20"/>
    </w:rPr>
  </w:style>
  <w:style w:type="paragraph" w:styleId="Revizija">
    <w:name w:val="Revision"/>
    <w:hidden/>
    <w:uiPriority w:val="99"/>
    <w:semiHidden/>
    <w:rsid w:val="00106A0F"/>
  </w:style>
  <w:style w:type="character" w:styleId="Nerazreenaomemba">
    <w:name w:val="Unresolved Mention"/>
    <w:basedOn w:val="Privzetapisavaodstavka"/>
    <w:uiPriority w:val="99"/>
    <w:semiHidden/>
    <w:unhideWhenUsed/>
    <w:rsid w:val="002E290A"/>
    <w:rPr>
      <w:color w:val="605E5C"/>
      <w:shd w:val="clear" w:color="auto" w:fill="E1DFDD"/>
    </w:rPr>
  </w:style>
  <w:style w:type="character" w:customStyle="1" w:styleId="Naslov1Znak">
    <w:name w:val="Naslov 1 Znak"/>
    <w:basedOn w:val="Privzetapisavaodstavka"/>
    <w:link w:val="Naslov1"/>
    <w:uiPriority w:val="9"/>
    <w:rsid w:val="00033E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kraji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teme/pomoc-slovenije-drzavljanom-ukrajine/vkljucevanje-ukrajinskih-otrok-v-vi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6346</Words>
  <Characters>36177</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Čebular</dc:creator>
  <cp:keywords/>
  <dc:description/>
  <cp:lastModifiedBy>Andreja Šonc Simčič</cp:lastModifiedBy>
  <cp:revision>2</cp:revision>
  <dcterms:created xsi:type="dcterms:W3CDTF">2023-02-24T13:02:00Z</dcterms:created>
  <dcterms:modified xsi:type="dcterms:W3CDTF">2023-02-24T13:02:00Z</dcterms:modified>
</cp:coreProperties>
</file>