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D20" w:rsidRPr="00602DF3" w:rsidRDefault="002C4D20" w:rsidP="002C4D20">
      <w:pPr>
        <w:spacing w:line="240" w:lineRule="auto"/>
        <w:jc w:val="center"/>
        <w:rPr>
          <w:rFonts w:cs="Arial"/>
          <w:b/>
          <w:bCs/>
          <w:sz w:val="24"/>
          <w:shd w:val="clear" w:color="auto" w:fill="FFFFFF"/>
          <w:lang w:val="sl-SI"/>
        </w:rPr>
      </w:pPr>
    </w:p>
    <w:p w:rsidR="002C4D20" w:rsidRPr="00602DF3" w:rsidRDefault="002C4D20" w:rsidP="002C4D20">
      <w:pPr>
        <w:spacing w:line="240" w:lineRule="auto"/>
        <w:jc w:val="center"/>
        <w:rPr>
          <w:rFonts w:cs="Arial"/>
          <w:b/>
          <w:bCs/>
          <w:sz w:val="24"/>
          <w:shd w:val="clear" w:color="auto" w:fill="FFFFFF"/>
          <w:lang w:val="sl-SI"/>
        </w:rPr>
      </w:pPr>
    </w:p>
    <w:p w:rsidR="002C4D20" w:rsidRPr="00602DF3" w:rsidRDefault="002C4D20" w:rsidP="002C4D20">
      <w:pPr>
        <w:spacing w:line="240" w:lineRule="auto"/>
        <w:jc w:val="center"/>
        <w:rPr>
          <w:rFonts w:cs="Arial"/>
          <w:b/>
          <w:bCs/>
          <w:sz w:val="24"/>
          <w:shd w:val="clear" w:color="auto" w:fill="FFFFFF"/>
          <w:lang w:val="sl-SI"/>
        </w:rPr>
      </w:pPr>
    </w:p>
    <w:p w:rsidR="002C4D20" w:rsidRPr="00602DF3" w:rsidRDefault="002C4D20" w:rsidP="002C4D20">
      <w:pPr>
        <w:spacing w:line="240" w:lineRule="auto"/>
        <w:jc w:val="center"/>
        <w:rPr>
          <w:rFonts w:cs="Arial"/>
          <w:b/>
          <w:bCs/>
          <w:sz w:val="24"/>
          <w:shd w:val="clear" w:color="auto" w:fill="FFFFFF"/>
          <w:lang w:val="sl-SI"/>
        </w:rPr>
      </w:pPr>
    </w:p>
    <w:p w:rsidR="002C4D20" w:rsidRPr="00602DF3" w:rsidRDefault="002C4D20" w:rsidP="002C4D20">
      <w:pPr>
        <w:spacing w:line="240" w:lineRule="auto"/>
        <w:jc w:val="center"/>
        <w:rPr>
          <w:rFonts w:cs="Arial"/>
          <w:b/>
          <w:bCs/>
          <w:sz w:val="24"/>
          <w:shd w:val="clear" w:color="auto" w:fill="FFFFFF"/>
          <w:lang w:val="sl-SI"/>
        </w:rPr>
      </w:pPr>
    </w:p>
    <w:p w:rsidR="005904A4" w:rsidRPr="00602DF3" w:rsidRDefault="00C42D5B" w:rsidP="005904A4">
      <w:pPr>
        <w:tabs>
          <w:tab w:val="left" w:pos="993"/>
        </w:tabs>
        <w:spacing w:line="240" w:lineRule="auto"/>
        <w:jc w:val="center"/>
        <w:rPr>
          <w:rFonts w:cs="Arial"/>
          <w:b/>
          <w:bCs/>
          <w:szCs w:val="20"/>
          <w:shd w:val="clear" w:color="auto" w:fill="FFFFFF"/>
          <w:lang w:val="sl-SI"/>
        </w:rPr>
      </w:pPr>
      <w:r w:rsidRPr="00602DF3">
        <w:rPr>
          <w:rFonts w:cs="Arial"/>
          <w:b/>
          <w:bCs/>
          <w:szCs w:val="20"/>
          <w:shd w:val="clear" w:color="auto" w:fill="FFFFFF"/>
          <w:lang w:val="sl-SI"/>
        </w:rPr>
        <w:t xml:space="preserve">Priloga </w:t>
      </w:r>
      <w:r w:rsidR="005904A4" w:rsidRPr="00602DF3">
        <w:rPr>
          <w:rFonts w:cs="Arial"/>
          <w:b/>
          <w:bCs/>
          <w:szCs w:val="20"/>
          <w:shd w:val="clear" w:color="auto" w:fill="FFFFFF"/>
          <w:lang w:val="sl-SI"/>
        </w:rPr>
        <w:t>–</w:t>
      </w:r>
    </w:p>
    <w:p w:rsidR="005904A4" w:rsidRPr="00602DF3" w:rsidRDefault="00C42D5B" w:rsidP="005904A4">
      <w:pPr>
        <w:tabs>
          <w:tab w:val="left" w:pos="993"/>
        </w:tabs>
        <w:spacing w:line="240" w:lineRule="auto"/>
        <w:jc w:val="both"/>
        <w:rPr>
          <w:rFonts w:cs="Arial"/>
          <w:b/>
          <w:bCs/>
          <w:spacing w:val="58"/>
          <w:szCs w:val="22"/>
          <w:lang w:val="sl-SI"/>
        </w:rPr>
      </w:pPr>
      <w:r w:rsidRPr="00602DF3">
        <w:rPr>
          <w:rFonts w:cs="Arial"/>
          <w:b/>
          <w:bCs/>
          <w:szCs w:val="20"/>
          <w:shd w:val="clear" w:color="auto" w:fill="FFFFFF"/>
          <w:lang w:val="sl-SI"/>
        </w:rPr>
        <w:t xml:space="preserve"> </w:t>
      </w:r>
      <w:r w:rsidR="002C4D20" w:rsidRPr="00602DF3">
        <w:rPr>
          <w:rFonts w:cs="Arial"/>
          <w:b/>
          <w:bCs/>
          <w:szCs w:val="20"/>
          <w:shd w:val="clear" w:color="auto" w:fill="FFFFFF"/>
          <w:lang w:val="sl-SI"/>
        </w:rPr>
        <w:t>Zakon o začasnih ukrepih za omilitev in odpravo posledic COVID-19 (</w:t>
      </w:r>
      <w:r w:rsidR="002C4D20" w:rsidRPr="00602DF3">
        <w:rPr>
          <w:rFonts w:cs="Arial"/>
          <w:b/>
          <w:color w:val="000000"/>
          <w:szCs w:val="20"/>
          <w:lang w:val="sl-SI"/>
        </w:rPr>
        <w:t>ZZUOOP</w:t>
      </w:r>
      <w:r w:rsidR="005904A4" w:rsidRPr="00602DF3">
        <w:rPr>
          <w:rFonts w:cs="Arial"/>
          <w:b/>
          <w:bCs/>
          <w:szCs w:val="20"/>
          <w:shd w:val="clear" w:color="auto" w:fill="FFFFFF"/>
          <w:lang w:val="sl-SI"/>
        </w:rPr>
        <w:t xml:space="preserve">) in </w:t>
      </w:r>
      <w:r w:rsidR="005904A4" w:rsidRPr="00602DF3">
        <w:rPr>
          <w:rFonts w:cs="Arial"/>
          <w:b/>
          <w:bCs/>
          <w:szCs w:val="22"/>
          <w:lang w:val="sl-SI"/>
        </w:rPr>
        <w:t>Zakon o interventnih ukrepih za omilitev posledic drugega vala epidemije COVID-19 (ZIUOPDVE)</w:t>
      </w:r>
    </w:p>
    <w:p w:rsidR="008E5979" w:rsidRPr="00602DF3" w:rsidRDefault="008E5979" w:rsidP="002C4D20">
      <w:pPr>
        <w:spacing w:line="240" w:lineRule="auto"/>
        <w:jc w:val="center"/>
        <w:rPr>
          <w:rFonts w:cs="Arial"/>
          <w:b/>
          <w:bCs/>
          <w:szCs w:val="20"/>
          <w:shd w:val="clear" w:color="auto" w:fill="FFFFFF"/>
          <w:lang w:val="sl-SI"/>
        </w:rPr>
      </w:pPr>
    </w:p>
    <w:p w:rsidR="002C4D20" w:rsidRPr="00602DF3" w:rsidRDefault="005904A4" w:rsidP="002C4D20">
      <w:pPr>
        <w:spacing w:line="240" w:lineRule="auto"/>
        <w:jc w:val="center"/>
        <w:rPr>
          <w:rFonts w:cs="Arial"/>
          <w:b/>
          <w:bCs/>
          <w:iCs/>
          <w:szCs w:val="20"/>
          <w:lang w:val="sl-SI" w:eastAsia="sl-SI"/>
        </w:rPr>
      </w:pPr>
      <w:r w:rsidRPr="00602DF3">
        <w:rPr>
          <w:rFonts w:cs="Arial"/>
          <w:b/>
          <w:bCs/>
          <w:iCs/>
          <w:szCs w:val="20"/>
          <w:lang w:val="sl-SI" w:eastAsia="sl-SI"/>
        </w:rPr>
        <w:t>U</w:t>
      </w:r>
      <w:r w:rsidR="002C4D20" w:rsidRPr="00602DF3">
        <w:rPr>
          <w:rFonts w:cs="Arial"/>
          <w:b/>
          <w:bCs/>
          <w:iCs/>
          <w:szCs w:val="20"/>
          <w:lang w:val="sl-SI" w:eastAsia="sl-SI"/>
        </w:rPr>
        <w:t>krepi na področju socialnega varstva</w:t>
      </w:r>
    </w:p>
    <w:p w:rsidR="002C4D20" w:rsidRPr="00602DF3" w:rsidRDefault="002C4D20" w:rsidP="002C4D20">
      <w:pPr>
        <w:spacing w:line="240" w:lineRule="auto"/>
        <w:jc w:val="both"/>
        <w:rPr>
          <w:rFonts w:cs="Arial"/>
          <w:b/>
          <w:bCs/>
          <w:iCs/>
          <w:szCs w:val="20"/>
          <w:lang w:val="sl-SI" w:eastAsia="sl-SI"/>
        </w:rPr>
      </w:pPr>
    </w:p>
    <w:sdt>
      <w:sdtPr>
        <w:rPr>
          <w:rFonts w:ascii="Arial" w:hAnsi="Arial"/>
          <w:color w:val="auto"/>
          <w:sz w:val="20"/>
          <w:szCs w:val="24"/>
          <w:lang w:val="sl-SI"/>
        </w:rPr>
        <w:id w:val="-954322548"/>
        <w:docPartObj>
          <w:docPartGallery w:val="Table of Contents"/>
          <w:docPartUnique/>
        </w:docPartObj>
      </w:sdtPr>
      <w:sdtEndPr>
        <w:rPr>
          <w:b/>
          <w:bCs/>
        </w:rPr>
      </w:sdtEndPr>
      <w:sdtContent>
        <w:p w:rsidR="002B6B57" w:rsidRPr="00602DF3" w:rsidRDefault="002B6B57">
          <w:pPr>
            <w:pStyle w:val="NaslovTOC"/>
            <w:rPr>
              <w:lang w:val="sl-SI"/>
            </w:rPr>
          </w:pPr>
          <w:r w:rsidRPr="00602DF3">
            <w:rPr>
              <w:lang w:val="sl-SI"/>
            </w:rPr>
            <w:t>Kazalo vsebine</w:t>
          </w:r>
        </w:p>
        <w:p w:rsidR="005904A4" w:rsidRPr="00602DF3" w:rsidRDefault="002B6B57">
          <w:pPr>
            <w:pStyle w:val="Kazalovsebine1"/>
            <w:tabs>
              <w:tab w:val="left" w:pos="440"/>
              <w:tab w:val="right" w:leader="dot" w:pos="8488"/>
            </w:tabs>
            <w:rPr>
              <w:rFonts w:ascii="Arial" w:eastAsiaTheme="minorEastAsia" w:hAnsi="Arial" w:cs="Arial"/>
              <w:noProof/>
              <w:sz w:val="20"/>
              <w:szCs w:val="20"/>
              <w:lang w:eastAsia="sl-SI"/>
            </w:rPr>
          </w:pPr>
          <w:r w:rsidRPr="00602DF3">
            <w:fldChar w:fldCharType="begin"/>
          </w:r>
          <w:r w:rsidRPr="00602DF3">
            <w:instrText xml:space="preserve"> TOC \o "1-3" \h \z \u </w:instrText>
          </w:r>
          <w:r w:rsidRPr="00602DF3">
            <w:fldChar w:fldCharType="separate"/>
          </w:r>
          <w:hyperlink w:anchor="_Toc58177039" w:history="1">
            <w:r w:rsidR="005904A4" w:rsidRPr="00602DF3">
              <w:rPr>
                <w:rStyle w:val="Hiperpovezava"/>
                <w:rFonts w:ascii="Arial" w:hAnsi="Arial" w:cs="Arial"/>
                <w:noProof/>
                <w:sz w:val="20"/>
                <w:szCs w:val="20"/>
              </w:rPr>
              <w:t>1.</w:t>
            </w:r>
            <w:r w:rsidR="005904A4" w:rsidRPr="00602DF3">
              <w:rPr>
                <w:rFonts w:ascii="Arial" w:eastAsiaTheme="minorEastAsia" w:hAnsi="Arial" w:cs="Arial"/>
                <w:noProof/>
                <w:sz w:val="20"/>
                <w:szCs w:val="20"/>
                <w:lang w:eastAsia="sl-SI"/>
              </w:rPr>
              <w:tab/>
            </w:r>
            <w:r w:rsidR="005904A4" w:rsidRPr="00602DF3">
              <w:rPr>
                <w:rStyle w:val="Hiperpovezava"/>
                <w:rFonts w:ascii="Arial" w:hAnsi="Arial" w:cs="Arial"/>
                <w:noProof/>
                <w:sz w:val="20"/>
                <w:szCs w:val="20"/>
              </w:rPr>
              <w:t>Podlaga za razporeditev zaposlenega k drugemu izvajalcu in dodatek za razporeditev (55. člen ZZUOOP in 103. člen ZIUOPDVE)</w:t>
            </w:r>
            <w:r w:rsidR="005904A4" w:rsidRPr="00602DF3">
              <w:rPr>
                <w:rFonts w:ascii="Arial" w:hAnsi="Arial" w:cs="Arial"/>
                <w:noProof/>
                <w:webHidden/>
                <w:sz w:val="20"/>
                <w:szCs w:val="20"/>
              </w:rPr>
              <w:tab/>
            </w:r>
            <w:r w:rsidR="005904A4" w:rsidRPr="00602DF3">
              <w:rPr>
                <w:rFonts w:ascii="Arial" w:hAnsi="Arial" w:cs="Arial"/>
                <w:noProof/>
                <w:webHidden/>
                <w:sz w:val="20"/>
                <w:szCs w:val="20"/>
              </w:rPr>
              <w:fldChar w:fldCharType="begin"/>
            </w:r>
            <w:r w:rsidR="005904A4" w:rsidRPr="00602DF3">
              <w:rPr>
                <w:rFonts w:ascii="Arial" w:hAnsi="Arial" w:cs="Arial"/>
                <w:noProof/>
                <w:webHidden/>
                <w:sz w:val="20"/>
                <w:szCs w:val="20"/>
              </w:rPr>
              <w:instrText xml:space="preserve"> PAGEREF _Toc58177039 \h </w:instrText>
            </w:r>
            <w:r w:rsidR="005904A4" w:rsidRPr="00602DF3">
              <w:rPr>
                <w:rFonts w:ascii="Arial" w:hAnsi="Arial" w:cs="Arial"/>
                <w:noProof/>
                <w:webHidden/>
                <w:sz w:val="20"/>
                <w:szCs w:val="20"/>
              </w:rPr>
            </w:r>
            <w:r w:rsidR="005904A4" w:rsidRPr="00602DF3">
              <w:rPr>
                <w:rFonts w:ascii="Arial" w:hAnsi="Arial" w:cs="Arial"/>
                <w:noProof/>
                <w:webHidden/>
                <w:sz w:val="20"/>
                <w:szCs w:val="20"/>
              </w:rPr>
              <w:fldChar w:fldCharType="separate"/>
            </w:r>
            <w:r w:rsidR="00E81BCA" w:rsidRPr="00602DF3">
              <w:rPr>
                <w:rFonts w:ascii="Arial" w:hAnsi="Arial" w:cs="Arial"/>
                <w:noProof/>
                <w:webHidden/>
                <w:sz w:val="20"/>
                <w:szCs w:val="20"/>
              </w:rPr>
              <w:t>2</w:t>
            </w:r>
            <w:r w:rsidR="005904A4" w:rsidRPr="00602DF3">
              <w:rPr>
                <w:rFonts w:ascii="Arial" w:hAnsi="Arial" w:cs="Arial"/>
                <w:noProof/>
                <w:webHidden/>
                <w:sz w:val="20"/>
                <w:szCs w:val="20"/>
              </w:rPr>
              <w:fldChar w:fldCharType="end"/>
            </w:r>
          </w:hyperlink>
        </w:p>
        <w:p w:rsidR="005904A4" w:rsidRPr="00602DF3" w:rsidRDefault="00AC5876">
          <w:pPr>
            <w:pStyle w:val="Kazalovsebine2"/>
            <w:tabs>
              <w:tab w:val="left" w:pos="880"/>
              <w:tab w:val="right" w:leader="dot" w:pos="8488"/>
            </w:tabs>
            <w:rPr>
              <w:rFonts w:ascii="Arial" w:eastAsiaTheme="minorEastAsia" w:hAnsi="Arial" w:cs="Arial"/>
              <w:noProof/>
              <w:sz w:val="20"/>
              <w:szCs w:val="20"/>
              <w:lang w:eastAsia="sl-SI"/>
            </w:rPr>
          </w:pPr>
          <w:hyperlink w:anchor="_Toc58177040" w:history="1">
            <w:r w:rsidR="005904A4" w:rsidRPr="00602DF3">
              <w:rPr>
                <w:rStyle w:val="Hiperpovezava"/>
                <w:rFonts w:ascii="Arial" w:hAnsi="Arial" w:cs="Arial"/>
                <w:noProof/>
                <w:sz w:val="20"/>
                <w:szCs w:val="20"/>
                <w:lang w:eastAsia="sl-SI"/>
              </w:rPr>
              <w:t>1.1</w:t>
            </w:r>
            <w:r w:rsidR="005904A4" w:rsidRPr="00602DF3">
              <w:rPr>
                <w:rFonts w:ascii="Arial" w:eastAsiaTheme="minorEastAsia" w:hAnsi="Arial" w:cs="Arial"/>
                <w:noProof/>
                <w:sz w:val="20"/>
                <w:szCs w:val="20"/>
                <w:lang w:eastAsia="sl-SI"/>
              </w:rPr>
              <w:tab/>
            </w:r>
            <w:r w:rsidR="005904A4" w:rsidRPr="00602DF3">
              <w:rPr>
                <w:rStyle w:val="Hiperpovezava"/>
                <w:rFonts w:ascii="Arial" w:hAnsi="Arial" w:cs="Arial"/>
                <w:noProof/>
                <w:sz w:val="20"/>
                <w:szCs w:val="20"/>
                <w:lang w:eastAsia="sl-SI"/>
              </w:rPr>
              <w:t>Začasna razporeditev – pisni sklep in dogovor o začasni razporeditvi</w:t>
            </w:r>
            <w:r w:rsidR="005904A4" w:rsidRPr="00602DF3">
              <w:rPr>
                <w:rFonts w:ascii="Arial" w:hAnsi="Arial" w:cs="Arial"/>
                <w:noProof/>
                <w:webHidden/>
                <w:sz w:val="20"/>
                <w:szCs w:val="20"/>
              </w:rPr>
              <w:tab/>
            </w:r>
            <w:r w:rsidR="005904A4" w:rsidRPr="00602DF3">
              <w:rPr>
                <w:rFonts w:ascii="Arial" w:hAnsi="Arial" w:cs="Arial"/>
                <w:noProof/>
                <w:webHidden/>
                <w:sz w:val="20"/>
                <w:szCs w:val="20"/>
              </w:rPr>
              <w:fldChar w:fldCharType="begin"/>
            </w:r>
            <w:r w:rsidR="005904A4" w:rsidRPr="00602DF3">
              <w:rPr>
                <w:rFonts w:ascii="Arial" w:hAnsi="Arial" w:cs="Arial"/>
                <w:noProof/>
                <w:webHidden/>
                <w:sz w:val="20"/>
                <w:szCs w:val="20"/>
              </w:rPr>
              <w:instrText xml:space="preserve"> PAGEREF _Toc58177040 \h </w:instrText>
            </w:r>
            <w:r w:rsidR="005904A4" w:rsidRPr="00602DF3">
              <w:rPr>
                <w:rFonts w:ascii="Arial" w:hAnsi="Arial" w:cs="Arial"/>
                <w:noProof/>
                <w:webHidden/>
                <w:sz w:val="20"/>
                <w:szCs w:val="20"/>
              </w:rPr>
            </w:r>
            <w:r w:rsidR="005904A4" w:rsidRPr="00602DF3">
              <w:rPr>
                <w:rFonts w:ascii="Arial" w:hAnsi="Arial" w:cs="Arial"/>
                <w:noProof/>
                <w:webHidden/>
                <w:sz w:val="20"/>
                <w:szCs w:val="20"/>
              </w:rPr>
              <w:fldChar w:fldCharType="separate"/>
            </w:r>
            <w:r w:rsidR="00E81BCA" w:rsidRPr="00602DF3">
              <w:rPr>
                <w:rFonts w:ascii="Arial" w:hAnsi="Arial" w:cs="Arial"/>
                <w:noProof/>
                <w:webHidden/>
                <w:sz w:val="20"/>
                <w:szCs w:val="20"/>
              </w:rPr>
              <w:t>2</w:t>
            </w:r>
            <w:r w:rsidR="005904A4" w:rsidRPr="00602DF3">
              <w:rPr>
                <w:rFonts w:ascii="Arial" w:hAnsi="Arial" w:cs="Arial"/>
                <w:noProof/>
                <w:webHidden/>
                <w:sz w:val="20"/>
                <w:szCs w:val="20"/>
              </w:rPr>
              <w:fldChar w:fldCharType="end"/>
            </w:r>
          </w:hyperlink>
        </w:p>
        <w:p w:rsidR="005904A4" w:rsidRPr="00602DF3" w:rsidRDefault="00AC5876">
          <w:pPr>
            <w:pStyle w:val="Kazalovsebine2"/>
            <w:tabs>
              <w:tab w:val="left" w:pos="880"/>
              <w:tab w:val="right" w:leader="dot" w:pos="8488"/>
            </w:tabs>
            <w:rPr>
              <w:rFonts w:ascii="Arial" w:eastAsiaTheme="minorEastAsia" w:hAnsi="Arial" w:cs="Arial"/>
              <w:noProof/>
              <w:sz w:val="20"/>
              <w:szCs w:val="20"/>
              <w:lang w:eastAsia="sl-SI"/>
            </w:rPr>
          </w:pPr>
          <w:hyperlink w:anchor="_Toc58177041" w:history="1">
            <w:r w:rsidR="005904A4" w:rsidRPr="00602DF3">
              <w:rPr>
                <w:rStyle w:val="Hiperpovezava"/>
                <w:rFonts w:ascii="Arial" w:hAnsi="Arial" w:cs="Arial"/>
                <w:noProof/>
                <w:sz w:val="20"/>
                <w:szCs w:val="20"/>
                <w:lang w:eastAsia="sl-SI"/>
              </w:rPr>
              <w:t>1.2</w:t>
            </w:r>
            <w:r w:rsidR="005904A4" w:rsidRPr="00602DF3">
              <w:rPr>
                <w:rFonts w:ascii="Arial" w:eastAsiaTheme="minorEastAsia" w:hAnsi="Arial" w:cs="Arial"/>
                <w:noProof/>
                <w:sz w:val="20"/>
                <w:szCs w:val="20"/>
                <w:lang w:eastAsia="sl-SI"/>
              </w:rPr>
              <w:tab/>
            </w:r>
            <w:r w:rsidR="005904A4" w:rsidRPr="00602DF3">
              <w:rPr>
                <w:rStyle w:val="Hiperpovezava"/>
                <w:rFonts w:ascii="Arial" w:hAnsi="Arial" w:cs="Arial"/>
                <w:noProof/>
                <w:sz w:val="20"/>
                <w:szCs w:val="20"/>
                <w:lang w:eastAsia="sl-SI"/>
              </w:rPr>
              <w:t>Začasna razporeditev – drugo pravno razmerje</w:t>
            </w:r>
            <w:r w:rsidR="005904A4" w:rsidRPr="00602DF3">
              <w:rPr>
                <w:rFonts w:ascii="Arial" w:hAnsi="Arial" w:cs="Arial"/>
                <w:noProof/>
                <w:webHidden/>
                <w:sz w:val="20"/>
                <w:szCs w:val="20"/>
              </w:rPr>
              <w:tab/>
            </w:r>
            <w:r w:rsidR="005904A4" w:rsidRPr="00602DF3">
              <w:rPr>
                <w:rFonts w:ascii="Arial" w:hAnsi="Arial" w:cs="Arial"/>
                <w:noProof/>
                <w:webHidden/>
                <w:sz w:val="20"/>
                <w:szCs w:val="20"/>
              </w:rPr>
              <w:fldChar w:fldCharType="begin"/>
            </w:r>
            <w:r w:rsidR="005904A4" w:rsidRPr="00602DF3">
              <w:rPr>
                <w:rFonts w:ascii="Arial" w:hAnsi="Arial" w:cs="Arial"/>
                <w:noProof/>
                <w:webHidden/>
                <w:sz w:val="20"/>
                <w:szCs w:val="20"/>
              </w:rPr>
              <w:instrText xml:space="preserve"> PAGEREF _Toc58177041 \h </w:instrText>
            </w:r>
            <w:r w:rsidR="005904A4" w:rsidRPr="00602DF3">
              <w:rPr>
                <w:rFonts w:ascii="Arial" w:hAnsi="Arial" w:cs="Arial"/>
                <w:noProof/>
                <w:webHidden/>
                <w:sz w:val="20"/>
                <w:szCs w:val="20"/>
              </w:rPr>
            </w:r>
            <w:r w:rsidR="005904A4" w:rsidRPr="00602DF3">
              <w:rPr>
                <w:rFonts w:ascii="Arial" w:hAnsi="Arial" w:cs="Arial"/>
                <w:noProof/>
                <w:webHidden/>
                <w:sz w:val="20"/>
                <w:szCs w:val="20"/>
              </w:rPr>
              <w:fldChar w:fldCharType="separate"/>
            </w:r>
            <w:r w:rsidR="00E81BCA" w:rsidRPr="00602DF3">
              <w:rPr>
                <w:rFonts w:ascii="Arial" w:hAnsi="Arial" w:cs="Arial"/>
                <w:noProof/>
                <w:webHidden/>
                <w:sz w:val="20"/>
                <w:szCs w:val="20"/>
              </w:rPr>
              <w:t>3</w:t>
            </w:r>
            <w:r w:rsidR="005904A4" w:rsidRPr="00602DF3">
              <w:rPr>
                <w:rFonts w:ascii="Arial" w:hAnsi="Arial" w:cs="Arial"/>
                <w:noProof/>
                <w:webHidden/>
                <w:sz w:val="20"/>
                <w:szCs w:val="20"/>
              </w:rPr>
              <w:fldChar w:fldCharType="end"/>
            </w:r>
          </w:hyperlink>
        </w:p>
        <w:p w:rsidR="005904A4" w:rsidRPr="00602DF3" w:rsidRDefault="00AC5876">
          <w:pPr>
            <w:pStyle w:val="Kazalovsebine2"/>
            <w:tabs>
              <w:tab w:val="left" w:pos="880"/>
              <w:tab w:val="right" w:leader="dot" w:pos="8488"/>
            </w:tabs>
            <w:rPr>
              <w:rFonts w:ascii="Arial" w:eastAsiaTheme="minorEastAsia" w:hAnsi="Arial" w:cs="Arial"/>
              <w:noProof/>
              <w:sz w:val="20"/>
              <w:szCs w:val="20"/>
              <w:lang w:eastAsia="sl-SI"/>
            </w:rPr>
          </w:pPr>
          <w:hyperlink w:anchor="_Toc58177042" w:history="1">
            <w:r w:rsidR="005904A4" w:rsidRPr="00602DF3">
              <w:rPr>
                <w:rStyle w:val="Hiperpovezava"/>
                <w:rFonts w:ascii="Arial" w:hAnsi="Arial" w:cs="Arial"/>
                <w:noProof/>
                <w:sz w:val="20"/>
                <w:szCs w:val="20"/>
                <w:lang w:eastAsia="sl-SI"/>
              </w:rPr>
              <w:t>1.3</w:t>
            </w:r>
            <w:r w:rsidR="005904A4" w:rsidRPr="00602DF3">
              <w:rPr>
                <w:rFonts w:ascii="Arial" w:eastAsiaTheme="minorEastAsia" w:hAnsi="Arial" w:cs="Arial"/>
                <w:noProof/>
                <w:sz w:val="20"/>
                <w:szCs w:val="20"/>
                <w:lang w:eastAsia="sl-SI"/>
              </w:rPr>
              <w:tab/>
            </w:r>
            <w:r w:rsidR="005904A4" w:rsidRPr="00602DF3">
              <w:rPr>
                <w:rStyle w:val="Hiperpovezava"/>
                <w:rFonts w:ascii="Arial" w:hAnsi="Arial" w:cs="Arial"/>
                <w:noProof/>
                <w:sz w:val="20"/>
                <w:szCs w:val="20"/>
                <w:lang w:eastAsia="sl-SI"/>
              </w:rPr>
              <w:t>Plača, povračilo stroškov in drugi prejemki iz delovnega razmerja (ZZUOOP)</w:t>
            </w:r>
            <w:r w:rsidR="005904A4" w:rsidRPr="00602DF3">
              <w:rPr>
                <w:rFonts w:ascii="Arial" w:hAnsi="Arial" w:cs="Arial"/>
                <w:noProof/>
                <w:webHidden/>
                <w:sz w:val="20"/>
                <w:szCs w:val="20"/>
              </w:rPr>
              <w:tab/>
            </w:r>
            <w:r w:rsidR="005904A4" w:rsidRPr="00602DF3">
              <w:rPr>
                <w:rFonts w:ascii="Arial" w:hAnsi="Arial" w:cs="Arial"/>
                <w:noProof/>
                <w:webHidden/>
                <w:sz w:val="20"/>
                <w:szCs w:val="20"/>
              </w:rPr>
              <w:fldChar w:fldCharType="begin"/>
            </w:r>
            <w:r w:rsidR="005904A4" w:rsidRPr="00602DF3">
              <w:rPr>
                <w:rFonts w:ascii="Arial" w:hAnsi="Arial" w:cs="Arial"/>
                <w:noProof/>
                <w:webHidden/>
                <w:sz w:val="20"/>
                <w:szCs w:val="20"/>
              </w:rPr>
              <w:instrText xml:space="preserve"> PAGEREF _Toc58177042 \h </w:instrText>
            </w:r>
            <w:r w:rsidR="005904A4" w:rsidRPr="00602DF3">
              <w:rPr>
                <w:rFonts w:ascii="Arial" w:hAnsi="Arial" w:cs="Arial"/>
                <w:noProof/>
                <w:webHidden/>
                <w:sz w:val="20"/>
                <w:szCs w:val="20"/>
              </w:rPr>
            </w:r>
            <w:r w:rsidR="005904A4" w:rsidRPr="00602DF3">
              <w:rPr>
                <w:rFonts w:ascii="Arial" w:hAnsi="Arial" w:cs="Arial"/>
                <w:noProof/>
                <w:webHidden/>
                <w:sz w:val="20"/>
                <w:szCs w:val="20"/>
              </w:rPr>
              <w:fldChar w:fldCharType="separate"/>
            </w:r>
            <w:r w:rsidR="00E81BCA" w:rsidRPr="00602DF3">
              <w:rPr>
                <w:rFonts w:ascii="Arial" w:hAnsi="Arial" w:cs="Arial"/>
                <w:noProof/>
                <w:webHidden/>
                <w:sz w:val="20"/>
                <w:szCs w:val="20"/>
              </w:rPr>
              <w:t>3</w:t>
            </w:r>
            <w:r w:rsidR="005904A4" w:rsidRPr="00602DF3">
              <w:rPr>
                <w:rFonts w:ascii="Arial" w:hAnsi="Arial" w:cs="Arial"/>
                <w:noProof/>
                <w:webHidden/>
                <w:sz w:val="20"/>
                <w:szCs w:val="20"/>
              </w:rPr>
              <w:fldChar w:fldCharType="end"/>
            </w:r>
          </w:hyperlink>
        </w:p>
        <w:p w:rsidR="005904A4" w:rsidRPr="00602DF3" w:rsidRDefault="00AC5876">
          <w:pPr>
            <w:pStyle w:val="Kazalovsebine2"/>
            <w:tabs>
              <w:tab w:val="left" w:pos="880"/>
              <w:tab w:val="right" w:leader="dot" w:pos="8488"/>
            </w:tabs>
            <w:rPr>
              <w:rFonts w:ascii="Arial" w:eastAsiaTheme="minorEastAsia" w:hAnsi="Arial" w:cs="Arial"/>
              <w:noProof/>
              <w:sz w:val="20"/>
              <w:szCs w:val="20"/>
              <w:lang w:eastAsia="sl-SI"/>
            </w:rPr>
          </w:pPr>
          <w:hyperlink w:anchor="_Toc58177043" w:history="1">
            <w:r w:rsidR="005904A4" w:rsidRPr="00602DF3">
              <w:rPr>
                <w:rStyle w:val="Hiperpovezava"/>
                <w:rFonts w:ascii="Arial" w:hAnsi="Arial" w:cs="Arial"/>
                <w:noProof/>
                <w:sz w:val="20"/>
                <w:szCs w:val="20"/>
                <w:lang w:eastAsia="sl-SI"/>
              </w:rPr>
              <w:t>1.4</w:t>
            </w:r>
            <w:r w:rsidR="005904A4" w:rsidRPr="00602DF3">
              <w:rPr>
                <w:rFonts w:ascii="Arial" w:eastAsiaTheme="minorEastAsia" w:hAnsi="Arial" w:cs="Arial"/>
                <w:noProof/>
                <w:sz w:val="20"/>
                <w:szCs w:val="20"/>
                <w:lang w:eastAsia="sl-SI"/>
              </w:rPr>
              <w:tab/>
            </w:r>
            <w:r w:rsidR="005904A4" w:rsidRPr="00602DF3">
              <w:rPr>
                <w:rStyle w:val="Hiperpovezava"/>
                <w:rFonts w:ascii="Arial" w:hAnsi="Arial" w:cs="Arial"/>
                <w:noProof/>
                <w:sz w:val="20"/>
                <w:szCs w:val="20"/>
                <w:lang w:eastAsia="sl-SI"/>
              </w:rPr>
              <w:t>Povračilo vseh stroškov dela iz proračuna (ZIUOPDVE)</w:t>
            </w:r>
            <w:r w:rsidR="005904A4" w:rsidRPr="00602DF3">
              <w:rPr>
                <w:rFonts w:ascii="Arial" w:hAnsi="Arial" w:cs="Arial"/>
                <w:noProof/>
                <w:webHidden/>
                <w:sz w:val="20"/>
                <w:szCs w:val="20"/>
              </w:rPr>
              <w:tab/>
            </w:r>
            <w:r w:rsidR="005904A4" w:rsidRPr="00602DF3">
              <w:rPr>
                <w:rFonts w:ascii="Arial" w:hAnsi="Arial" w:cs="Arial"/>
                <w:noProof/>
                <w:webHidden/>
                <w:sz w:val="20"/>
                <w:szCs w:val="20"/>
              </w:rPr>
              <w:fldChar w:fldCharType="begin"/>
            </w:r>
            <w:r w:rsidR="005904A4" w:rsidRPr="00602DF3">
              <w:rPr>
                <w:rFonts w:ascii="Arial" w:hAnsi="Arial" w:cs="Arial"/>
                <w:noProof/>
                <w:webHidden/>
                <w:sz w:val="20"/>
                <w:szCs w:val="20"/>
              </w:rPr>
              <w:instrText xml:space="preserve"> PAGEREF _Toc58177043 \h </w:instrText>
            </w:r>
            <w:r w:rsidR="005904A4" w:rsidRPr="00602DF3">
              <w:rPr>
                <w:rFonts w:ascii="Arial" w:hAnsi="Arial" w:cs="Arial"/>
                <w:noProof/>
                <w:webHidden/>
                <w:sz w:val="20"/>
                <w:szCs w:val="20"/>
              </w:rPr>
            </w:r>
            <w:r w:rsidR="005904A4" w:rsidRPr="00602DF3">
              <w:rPr>
                <w:rFonts w:ascii="Arial" w:hAnsi="Arial" w:cs="Arial"/>
                <w:noProof/>
                <w:webHidden/>
                <w:sz w:val="20"/>
                <w:szCs w:val="20"/>
              </w:rPr>
              <w:fldChar w:fldCharType="separate"/>
            </w:r>
            <w:r w:rsidR="00E81BCA" w:rsidRPr="00602DF3">
              <w:rPr>
                <w:rFonts w:ascii="Arial" w:hAnsi="Arial" w:cs="Arial"/>
                <w:noProof/>
                <w:webHidden/>
                <w:sz w:val="20"/>
                <w:szCs w:val="20"/>
              </w:rPr>
              <w:t>3</w:t>
            </w:r>
            <w:r w:rsidR="005904A4" w:rsidRPr="00602DF3">
              <w:rPr>
                <w:rFonts w:ascii="Arial" w:hAnsi="Arial" w:cs="Arial"/>
                <w:noProof/>
                <w:webHidden/>
                <w:sz w:val="20"/>
                <w:szCs w:val="20"/>
              </w:rPr>
              <w:fldChar w:fldCharType="end"/>
            </w:r>
          </w:hyperlink>
        </w:p>
        <w:p w:rsidR="005904A4" w:rsidRPr="00602DF3" w:rsidRDefault="00AC5876">
          <w:pPr>
            <w:pStyle w:val="Kazalovsebine1"/>
            <w:tabs>
              <w:tab w:val="left" w:pos="440"/>
              <w:tab w:val="right" w:leader="dot" w:pos="8488"/>
            </w:tabs>
            <w:rPr>
              <w:rFonts w:ascii="Arial" w:eastAsiaTheme="minorEastAsia" w:hAnsi="Arial" w:cs="Arial"/>
              <w:noProof/>
              <w:sz w:val="20"/>
              <w:szCs w:val="20"/>
              <w:lang w:eastAsia="sl-SI"/>
            </w:rPr>
          </w:pPr>
          <w:hyperlink w:anchor="_Toc58177044" w:history="1">
            <w:r w:rsidR="005904A4" w:rsidRPr="00602DF3">
              <w:rPr>
                <w:rStyle w:val="Hiperpovezava"/>
                <w:rFonts w:ascii="Arial" w:hAnsi="Arial" w:cs="Arial"/>
                <w:noProof/>
                <w:sz w:val="20"/>
                <w:szCs w:val="20"/>
              </w:rPr>
              <w:t>2.</w:t>
            </w:r>
            <w:r w:rsidR="005904A4" w:rsidRPr="00602DF3">
              <w:rPr>
                <w:rFonts w:ascii="Arial" w:eastAsiaTheme="minorEastAsia" w:hAnsi="Arial" w:cs="Arial"/>
                <w:noProof/>
                <w:sz w:val="20"/>
                <w:szCs w:val="20"/>
                <w:lang w:eastAsia="sl-SI"/>
              </w:rPr>
              <w:tab/>
            </w:r>
            <w:r w:rsidR="005904A4" w:rsidRPr="00602DF3">
              <w:rPr>
                <w:rStyle w:val="Hiperpovezava"/>
                <w:rFonts w:ascii="Arial" w:hAnsi="Arial" w:cs="Arial"/>
                <w:noProof/>
                <w:sz w:val="20"/>
                <w:szCs w:val="20"/>
              </w:rPr>
              <w:t>Dodatek za neposredno delo z uporabniki, obolelimi za COVID-19 (56. člen ZZUOOP, 18. člen ZIUOPDVE)</w:t>
            </w:r>
            <w:r w:rsidR="005904A4" w:rsidRPr="00602DF3">
              <w:rPr>
                <w:rFonts w:ascii="Arial" w:hAnsi="Arial" w:cs="Arial"/>
                <w:noProof/>
                <w:webHidden/>
                <w:sz w:val="20"/>
                <w:szCs w:val="20"/>
              </w:rPr>
              <w:tab/>
            </w:r>
            <w:r w:rsidR="005904A4" w:rsidRPr="00602DF3">
              <w:rPr>
                <w:rFonts w:ascii="Arial" w:hAnsi="Arial" w:cs="Arial"/>
                <w:noProof/>
                <w:webHidden/>
                <w:sz w:val="20"/>
                <w:szCs w:val="20"/>
              </w:rPr>
              <w:fldChar w:fldCharType="begin"/>
            </w:r>
            <w:r w:rsidR="005904A4" w:rsidRPr="00602DF3">
              <w:rPr>
                <w:rFonts w:ascii="Arial" w:hAnsi="Arial" w:cs="Arial"/>
                <w:noProof/>
                <w:webHidden/>
                <w:sz w:val="20"/>
                <w:szCs w:val="20"/>
              </w:rPr>
              <w:instrText xml:space="preserve"> PAGEREF _Toc58177044 \h </w:instrText>
            </w:r>
            <w:r w:rsidR="005904A4" w:rsidRPr="00602DF3">
              <w:rPr>
                <w:rFonts w:ascii="Arial" w:hAnsi="Arial" w:cs="Arial"/>
                <w:noProof/>
                <w:webHidden/>
                <w:sz w:val="20"/>
                <w:szCs w:val="20"/>
              </w:rPr>
            </w:r>
            <w:r w:rsidR="005904A4" w:rsidRPr="00602DF3">
              <w:rPr>
                <w:rFonts w:ascii="Arial" w:hAnsi="Arial" w:cs="Arial"/>
                <w:noProof/>
                <w:webHidden/>
                <w:sz w:val="20"/>
                <w:szCs w:val="20"/>
              </w:rPr>
              <w:fldChar w:fldCharType="separate"/>
            </w:r>
            <w:r w:rsidR="00E81BCA" w:rsidRPr="00602DF3">
              <w:rPr>
                <w:rFonts w:ascii="Arial" w:hAnsi="Arial" w:cs="Arial"/>
                <w:noProof/>
                <w:webHidden/>
                <w:sz w:val="20"/>
                <w:szCs w:val="20"/>
              </w:rPr>
              <w:t>4</w:t>
            </w:r>
            <w:r w:rsidR="005904A4" w:rsidRPr="00602DF3">
              <w:rPr>
                <w:rFonts w:ascii="Arial" w:hAnsi="Arial" w:cs="Arial"/>
                <w:noProof/>
                <w:webHidden/>
                <w:sz w:val="20"/>
                <w:szCs w:val="20"/>
              </w:rPr>
              <w:fldChar w:fldCharType="end"/>
            </w:r>
          </w:hyperlink>
        </w:p>
        <w:p w:rsidR="005904A4" w:rsidRPr="00602DF3" w:rsidRDefault="00AC5876">
          <w:pPr>
            <w:pStyle w:val="Kazalovsebine2"/>
            <w:tabs>
              <w:tab w:val="left" w:pos="880"/>
              <w:tab w:val="right" w:leader="dot" w:pos="8488"/>
            </w:tabs>
            <w:rPr>
              <w:rFonts w:ascii="Arial" w:eastAsiaTheme="minorEastAsia" w:hAnsi="Arial" w:cs="Arial"/>
              <w:noProof/>
              <w:sz w:val="20"/>
              <w:szCs w:val="20"/>
              <w:lang w:eastAsia="sl-SI"/>
            </w:rPr>
          </w:pPr>
          <w:hyperlink w:anchor="_Toc58177045" w:history="1">
            <w:r w:rsidR="005904A4" w:rsidRPr="00602DF3">
              <w:rPr>
                <w:rStyle w:val="Hiperpovezava"/>
                <w:rFonts w:ascii="Arial" w:hAnsi="Arial" w:cs="Arial"/>
                <w:noProof/>
                <w:sz w:val="20"/>
                <w:szCs w:val="20"/>
                <w:lang w:eastAsia="sl-SI"/>
              </w:rPr>
              <w:t>2.1</w:t>
            </w:r>
            <w:r w:rsidR="005904A4" w:rsidRPr="00602DF3">
              <w:rPr>
                <w:rFonts w:ascii="Arial" w:eastAsiaTheme="minorEastAsia" w:hAnsi="Arial" w:cs="Arial"/>
                <w:noProof/>
                <w:sz w:val="20"/>
                <w:szCs w:val="20"/>
                <w:lang w:eastAsia="sl-SI"/>
              </w:rPr>
              <w:tab/>
            </w:r>
            <w:r w:rsidR="005904A4" w:rsidRPr="00602DF3">
              <w:rPr>
                <w:rStyle w:val="Hiperpovezava"/>
                <w:rFonts w:ascii="Arial" w:hAnsi="Arial" w:cs="Arial"/>
                <w:noProof/>
                <w:sz w:val="20"/>
                <w:szCs w:val="20"/>
                <w:lang w:eastAsia="sl-SI"/>
              </w:rPr>
              <w:t>Izvajalci, ki izvajajo socialnovarstveno storitev institucionalno varstvo</w:t>
            </w:r>
            <w:r w:rsidR="005904A4" w:rsidRPr="00602DF3">
              <w:rPr>
                <w:rFonts w:ascii="Arial" w:hAnsi="Arial" w:cs="Arial"/>
                <w:noProof/>
                <w:webHidden/>
                <w:sz w:val="20"/>
                <w:szCs w:val="20"/>
              </w:rPr>
              <w:tab/>
            </w:r>
            <w:r w:rsidR="005904A4" w:rsidRPr="00602DF3">
              <w:rPr>
                <w:rFonts w:ascii="Arial" w:hAnsi="Arial" w:cs="Arial"/>
                <w:noProof/>
                <w:webHidden/>
                <w:sz w:val="20"/>
                <w:szCs w:val="20"/>
              </w:rPr>
              <w:fldChar w:fldCharType="begin"/>
            </w:r>
            <w:r w:rsidR="005904A4" w:rsidRPr="00602DF3">
              <w:rPr>
                <w:rFonts w:ascii="Arial" w:hAnsi="Arial" w:cs="Arial"/>
                <w:noProof/>
                <w:webHidden/>
                <w:sz w:val="20"/>
                <w:szCs w:val="20"/>
              </w:rPr>
              <w:instrText xml:space="preserve"> PAGEREF _Toc58177045 \h </w:instrText>
            </w:r>
            <w:r w:rsidR="005904A4" w:rsidRPr="00602DF3">
              <w:rPr>
                <w:rFonts w:ascii="Arial" w:hAnsi="Arial" w:cs="Arial"/>
                <w:noProof/>
                <w:webHidden/>
                <w:sz w:val="20"/>
                <w:szCs w:val="20"/>
              </w:rPr>
            </w:r>
            <w:r w:rsidR="005904A4" w:rsidRPr="00602DF3">
              <w:rPr>
                <w:rFonts w:ascii="Arial" w:hAnsi="Arial" w:cs="Arial"/>
                <w:noProof/>
                <w:webHidden/>
                <w:sz w:val="20"/>
                <w:szCs w:val="20"/>
              </w:rPr>
              <w:fldChar w:fldCharType="separate"/>
            </w:r>
            <w:r w:rsidR="00E81BCA" w:rsidRPr="00602DF3">
              <w:rPr>
                <w:rFonts w:ascii="Arial" w:hAnsi="Arial" w:cs="Arial"/>
                <w:noProof/>
                <w:webHidden/>
                <w:sz w:val="20"/>
                <w:szCs w:val="20"/>
              </w:rPr>
              <w:t>4</w:t>
            </w:r>
            <w:r w:rsidR="005904A4" w:rsidRPr="00602DF3">
              <w:rPr>
                <w:rFonts w:ascii="Arial" w:hAnsi="Arial" w:cs="Arial"/>
                <w:noProof/>
                <w:webHidden/>
                <w:sz w:val="20"/>
                <w:szCs w:val="20"/>
              </w:rPr>
              <w:fldChar w:fldCharType="end"/>
            </w:r>
          </w:hyperlink>
        </w:p>
        <w:p w:rsidR="005904A4" w:rsidRPr="00602DF3" w:rsidRDefault="00AC5876">
          <w:pPr>
            <w:pStyle w:val="Kazalovsebine2"/>
            <w:tabs>
              <w:tab w:val="left" w:pos="880"/>
              <w:tab w:val="right" w:leader="dot" w:pos="8488"/>
            </w:tabs>
            <w:rPr>
              <w:rFonts w:ascii="Arial" w:eastAsiaTheme="minorEastAsia" w:hAnsi="Arial" w:cs="Arial"/>
              <w:noProof/>
              <w:sz w:val="20"/>
              <w:szCs w:val="20"/>
              <w:lang w:eastAsia="sl-SI"/>
            </w:rPr>
          </w:pPr>
          <w:hyperlink w:anchor="_Toc58177046" w:history="1">
            <w:r w:rsidR="005904A4" w:rsidRPr="00602DF3">
              <w:rPr>
                <w:rStyle w:val="Hiperpovezava"/>
                <w:rFonts w:ascii="Arial" w:hAnsi="Arial" w:cs="Arial"/>
                <w:noProof/>
                <w:sz w:val="20"/>
                <w:szCs w:val="20"/>
                <w:lang w:eastAsia="sl-SI"/>
              </w:rPr>
              <w:t>2.2</w:t>
            </w:r>
            <w:r w:rsidR="005904A4" w:rsidRPr="00602DF3">
              <w:rPr>
                <w:rFonts w:ascii="Arial" w:eastAsiaTheme="minorEastAsia" w:hAnsi="Arial" w:cs="Arial"/>
                <w:noProof/>
                <w:sz w:val="20"/>
                <w:szCs w:val="20"/>
                <w:lang w:eastAsia="sl-SI"/>
              </w:rPr>
              <w:tab/>
            </w:r>
            <w:r w:rsidR="005904A4" w:rsidRPr="00602DF3">
              <w:rPr>
                <w:rStyle w:val="Hiperpovezava"/>
                <w:rFonts w:ascii="Arial" w:hAnsi="Arial" w:cs="Arial"/>
                <w:noProof/>
                <w:sz w:val="20"/>
                <w:szCs w:val="20"/>
                <w:lang w:eastAsia="sl-SI"/>
              </w:rPr>
              <w:t>Pomoč na domu</w:t>
            </w:r>
            <w:r w:rsidR="005904A4" w:rsidRPr="00602DF3">
              <w:rPr>
                <w:rFonts w:ascii="Arial" w:hAnsi="Arial" w:cs="Arial"/>
                <w:noProof/>
                <w:webHidden/>
                <w:sz w:val="20"/>
                <w:szCs w:val="20"/>
              </w:rPr>
              <w:tab/>
            </w:r>
            <w:r w:rsidR="005904A4" w:rsidRPr="00602DF3">
              <w:rPr>
                <w:rFonts w:ascii="Arial" w:hAnsi="Arial" w:cs="Arial"/>
                <w:noProof/>
                <w:webHidden/>
                <w:sz w:val="20"/>
                <w:szCs w:val="20"/>
              </w:rPr>
              <w:fldChar w:fldCharType="begin"/>
            </w:r>
            <w:r w:rsidR="005904A4" w:rsidRPr="00602DF3">
              <w:rPr>
                <w:rFonts w:ascii="Arial" w:hAnsi="Arial" w:cs="Arial"/>
                <w:noProof/>
                <w:webHidden/>
                <w:sz w:val="20"/>
                <w:szCs w:val="20"/>
              </w:rPr>
              <w:instrText xml:space="preserve"> PAGEREF _Toc58177046 \h </w:instrText>
            </w:r>
            <w:r w:rsidR="005904A4" w:rsidRPr="00602DF3">
              <w:rPr>
                <w:rFonts w:ascii="Arial" w:hAnsi="Arial" w:cs="Arial"/>
                <w:noProof/>
                <w:webHidden/>
                <w:sz w:val="20"/>
                <w:szCs w:val="20"/>
              </w:rPr>
            </w:r>
            <w:r w:rsidR="005904A4" w:rsidRPr="00602DF3">
              <w:rPr>
                <w:rFonts w:ascii="Arial" w:hAnsi="Arial" w:cs="Arial"/>
                <w:noProof/>
                <w:webHidden/>
                <w:sz w:val="20"/>
                <w:szCs w:val="20"/>
              </w:rPr>
              <w:fldChar w:fldCharType="separate"/>
            </w:r>
            <w:r w:rsidR="00E81BCA" w:rsidRPr="00602DF3">
              <w:rPr>
                <w:rFonts w:ascii="Arial" w:hAnsi="Arial" w:cs="Arial"/>
                <w:noProof/>
                <w:webHidden/>
                <w:sz w:val="20"/>
                <w:szCs w:val="20"/>
              </w:rPr>
              <w:t>4</w:t>
            </w:r>
            <w:r w:rsidR="005904A4" w:rsidRPr="00602DF3">
              <w:rPr>
                <w:rFonts w:ascii="Arial" w:hAnsi="Arial" w:cs="Arial"/>
                <w:noProof/>
                <w:webHidden/>
                <w:sz w:val="20"/>
                <w:szCs w:val="20"/>
              </w:rPr>
              <w:fldChar w:fldCharType="end"/>
            </w:r>
          </w:hyperlink>
        </w:p>
        <w:p w:rsidR="005904A4" w:rsidRPr="00602DF3" w:rsidRDefault="00AC5876">
          <w:pPr>
            <w:pStyle w:val="Kazalovsebine2"/>
            <w:tabs>
              <w:tab w:val="left" w:pos="880"/>
              <w:tab w:val="right" w:leader="dot" w:pos="8488"/>
            </w:tabs>
            <w:rPr>
              <w:rFonts w:ascii="Arial" w:eastAsiaTheme="minorEastAsia" w:hAnsi="Arial" w:cs="Arial"/>
              <w:noProof/>
              <w:sz w:val="20"/>
              <w:szCs w:val="20"/>
              <w:lang w:eastAsia="sl-SI"/>
            </w:rPr>
          </w:pPr>
          <w:hyperlink w:anchor="_Toc58177047" w:history="1">
            <w:r w:rsidR="005904A4" w:rsidRPr="00602DF3">
              <w:rPr>
                <w:rStyle w:val="Hiperpovezava"/>
                <w:rFonts w:ascii="Arial" w:hAnsi="Arial" w:cs="Arial"/>
                <w:noProof/>
                <w:sz w:val="20"/>
                <w:szCs w:val="20"/>
                <w:lang w:eastAsia="sl-SI"/>
              </w:rPr>
              <w:t>2.3</w:t>
            </w:r>
            <w:r w:rsidR="005904A4" w:rsidRPr="00602DF3">
              <w:rPr>
                <w:rFonts w:ascii="Arial" w:eastAsiaTheme="minorEastAsia" w:hAnsi="Arial" w:cs="Arial"/>
                <w:noProof/>
                <w:sz w:val="20"/>
                <w:szCs w:val="20"/>
                <w:lang w:eastAsia="sl-SI"/>
              </w:rPr>
              <w:tab/>
            </w:r>
            <w:r w:rsidR="005904A4" w:rsidRPr="00602DF3">
              <w:rPr>
                <w:rStyle w:val="Hiperpovezava"/>
                <w:rFonts w:ascii="Arial" w:hAnsi="Arial" w:cs="Arial"/>
                <w:noProof/>
                <w:sz w:val="20"/>
                <w:szCs w:val="20"/>
                <w:lang w:eastAsia="sl-SI"/>
              </w:rPr>
              <w:t>Dodatek za začasno razporeditev in dodatek za delo z uporabniki, obolelimi za COVID-19 se seštevata</w:t>
            </w:r>
            <w:r w:rsidR="005904A4" w:rsidRPr="00602DF3">
              <w:rPr>
                <w:rFonts w:ascii="Arial" w:hAnsi="Arial" w:cs="Arial"/>
                <w:noProof/>
                <w:webHidden/>
                <w:sz w:val="20"/>
                <w:szCs w:val="20"/>
              </w:rPr>
              <w:tab/>
            </w:r>
            <w:r w:rsidR="005904A4" w:rsidRPr="00602DF3">
              <w:rPr>
                <w:rFonts w:ascii="Arial" w:hAnsi="Arial" w:cs="Arial"/>
                <w:noProof/>
                <w:webHidden/>
                <w:sz w:val="20"/>
                <w:szCs w:val="20"/>
              </w:rPr>
              <w:fldChar w:fldCharType="begin"/>
            </w:r>
            <w:r w:rsidR="005904A4" w:rsidRPr="00602DF3">
              <w:rPr>
                <w:rFonts w:ascii="Arial" w:hAnsi="Arial" w:cs="Arial"/>
                <w:noProof/>
                <w:webHidden/>
                <w:sz w:val="20"/>
                <w:szCs w:val="20"/>
              </w:rPr>
              <w:instrText xml:space="preserve"> PAGEREF _Toc58177047 \h </w:instrText>
            </w:r>
            <w:r w:rsidR="005904A4" w:rsidRPr="00602DF3">
              <w:rPr>
                <w:rFonts w:ascii="Arial" w:hAnsi="Arial" w:cs="Arial"/>
                <w:noProof/>
                <w:webHidden/>
                <w:sz w:val="20"/>
                <w:szCs w:val="20"/>
              </w:rPr>
            </w:r>
            <w:r w:rsidR="005904A4" w:rsidRPr="00602DF3">
              <w:rPr>
                <w:rFonts w:ascii="Arial" w:hAnsi="Arial" w:cs="Arial"/>
                <w:noProof/>
                <w:webHidden/>
                <w:sz w:val="20"/>
                <w:szCs w:val="20"/>
              </w:rPr>
              <w:fldChar w:fldCharType="separate"/>
            </w:r>
            <w:r w:rsidR="00E81BCA" w:rsidRPr="00602DF3">
              <w:rPr>
                <w:rFonts w:ascii="Arial" w:hAnsi="Arial" w:cs="Arial"/>
                <w:noProof/>
                <w:webHidden/>
                <w:sz w:val="20"/>
                <w:szCs w:val="20"/>
              </w:rPr>
              <w:t>5</w:t>
            </w:r>
            <w:r w:rsidR="005904A4" w:rsidRPr="00602DF3">
              <w:rPr>
                <w:rFonts w:ascii="Arial" w:hAnsi="Arial" w:cs="Arial"/>
                <w:noProof/>
                <w:webHidden/>
                <w:sz w:val="20"/>
                <w:szCs w:val="20"/>
              </w:rPr>
              <w:fldChar w:fldCharType="end"/>
            </w:r>
          </w:hyperlink>
        </w:p>
        <w:p w:rsidR="005904A4" w:rsidRPr="00602DF3" w:rsidRDefault="00AC5876">
          <w:pPr>
            <w:pStyle w:val="Kazalovsebine1"/>
            <w:tabs>
              <w:tab w:val="left" w:pos="440"/>
              <w:tab w:val="right" w:leader="dot" w:pos="8488"/>
            </w:tabs>
            <w:rPr>
              <w:rFonts w:ascii="Arial" w:eastAsiaTheme="minorEastAsia" w:hAnsi="Arial" w:cs="Arial"/>
              <w:noProof/>
              <w:sz w:val="20"/>
              <w:szCs w:val="20"/>
              <w:lang w:eastAsia="sl-SI"/>
            </w:rPr>
          </w:pPr>
          <w:hyperlink w:anchor="_Toc58177048" w:history="1">
            <w:r w:rsidR="005904A4" w:rsidRPr="00602DF3">
              <w:rPr>
                <w:rStyle w:val="Hiperpovezava"/>
                <w:rFonts w:ascii="Arial" w:hAnsi="Arial" w:cs="Arial"/>
                <w:noProof/>
                <w:sz w:val="20"/>
                <w:szCs w:val="20"/>
              </w:rPr>
              <w:t>3.</w:t>
            </w:r>
            <w:r w:rsidR="005904A4" w:rsidRPr="00602DF3">
              <w:rPr>
                <w:rFonts w:ascii="Arial" w:eastAsiaTheme="minorEastAsia" w:hAnsi="Arial" w:cs="Arial"/>
                <w:noProof/>
                <w:sz w:val="20"/>
                <w:szCs w:val="20"/>
                <w:lang w:eastAsia="sl-SI"/>
              </w:rPr>
              <w:tab/>
            </w:r>
            <w:r w:rsidR="005904A4" w:rsidRPr="00602DF3">
              <w:rPr>
                <w:rStyle w:val="Hiperpovezava"/>
                <w:rFonts w:ascii="Arial" w:hAnsi="Arial" w:cs="Arial"/>
                <w:noProof/>
                <w:sz w:val="20"/>
                <w:szCs w:val="20"/>
              </w:rPr>
              <w:t>Osebna varovalna oprema in sredstva za dezinfekcijo (81.in 82. člen ZZUOOP)</w:t>
            </w:r>
            <w:r w:rsidR="005904A4" w:rsidRPr="00602DF3">
              <w:rPr>
                <w:rFonts w:ascii="Arial" w:hAnsi="Arial" w:cs="Arial"/>
                <w:noProof/>
                <w:webHidden/>
                <w:sz w:val="20"/>
                <w:szCs w:val="20"/>
              </w:rPr>
              <w:tab/>
            </w:r>
            <w:r w:rsidR="005904A4" w:rsidRPr="00602DF3">
              <w:rPr>
                <w:rFonts w:ascii="Arial" w:hAnsi="Arial" w:cs="Arial"/>
                <w:noProof/>
                <w:webHidden/>
                <w:sz w:val="20"/>
                <w:szCs w:val="20"/>
              </w:rPr>
              <w:fldChar w:fldCharType="begin"/>
            </w:r>
            <w:r w:rsidR="005904A4" w:rsidRPr="00602DF3">
              <w:rPr>
                <w:rFonts w:ascii="Arial" w:hAnsi="Arial" w:cs="Arial"/>
                <w:noProof/>
                <w:webHidden/>
                <w:sz w:val="20"/>
                <w:szCs w:val="20"/>
              </w:rPr>
              <w:instrText xml:space="preserve"> PAGEREF _Toc58177048 \h </w:instrText>
            </w:r>
            <w:r w:rsidR="005904A4" w:rsidRPr="00602DF3">
              <w:rPr>
                <w:rFonts w:ascii="Arial" w:hAnsi="Arial" w:cs="Arial"/>
                <w:noProof/>
                <w:webHidden/>
                <w:sz w:val="20"/>
                <w:szCs w:val="20"/>
              </w:rPr>
            </w:r>
            <w:r w:rsidR="005904A4" w:rsidRPr="00602DF3">
              <w:rPr>
                <w:rFonts w:ascii="Arial" w:hAnsi="Arial" w:cs="Arial"/>
                <w:noProof/>
                <w:webHidden/>
                <w:sz w:val="20"/>
                <w:szCs w:val="20"/>
              </w:rPr>
              <w:fldChar w:fldCharType="separate"/>
            </w:r>
            <w:r w:rsidR="00E81BCA" w:rsidRPr="00602DF3">
              <w:rPr>
                <w:rFonts w:ascii="Arial" w:hAnsi="Arial" w:cs="Arial"/>
                <w:noProof/>
                <w:webHidden/>
                <w:sz w:val="20"/>
                <w:szCs w:val="20"/>
              </w:rPr>
              <w:t>5</w:t>
            </w:r>
            <w:r w:rsidR="005904A4" w:rsidRPr="00602DF3">
              <w:rPr>
                <w:rFonts w:ascii="Arial" w:hAnsi="Arial" w:cs="Arial"/>
                <w:noProof/>
                <w:webHidden/>
                <w:sz w:val="20"/>
                <w:szCs w:val="20"/>
              </w:rPr>
              <w:fldChar w:fldCharType="end"/>
            </w:r>
          </w:hyperlink>
        </w:p>
        <w:p w:rsidR="005904A4" w:rsidRPr="00602DF3" w:rsidRDefault="00AC5876">
          <w:pPr>
            <w:pStyle w:val="Kazalovsebine2"/>
            <w:tabs>
              <w:tab w:val="left" w:pos="880"/>
              <w:tab w:val="right" w:leader="dot" w:pos="8488"/>
            </w:tabs>
            <w:rPr>
              <w:rFonts w:ascii="Arial" w:eastAsiaTheme="minorEastAsia" w:hAnsi="Arial" w:cs="Arial"/>
              <w:noProof/>
              <w:sz w:val="20"/>
              <w:szCs w:val="20"/>
              <w:lang w:eastAsia="sl-SI"/>
            </w:rPr>
          </w:pPr>
          <w:hyperlink w:anchor="_Toc58177049" w:history="1">
            <w:r w:rsidR="005904A4" w:rsidRPr="00602DF3">
              <w:rPr>
                <w:rStyle w:val="Hiperpovezava"/>
                <w:rFonts w:ascii="Arial" w:hAnsi="Arial" w:cs="Arial"/>
                <w:noProof/>
                <w:sz w:val="20"/>
                <w:szCs w:val="20"/>
                <w:lang w:eastAsia="sl-SI"/>
              </w:rPr>
              <w:t>3.1</w:t>
            </w:r>
            <w:r w:rsidR="005904A4" w:rsidRPr="00602DF3">
              <w:rPr>
                <w:rFonts w:ascii="Arial" w:eastAsiaTheme="minorEastAsia" w:hAnsi="Arial" w:cs="Arial"/>
                <w:noProof/>
                <w:sz w:val="20"/>
                <w:szCs w:val="20"/>
                <w:lang w:eastAsia="sl-SI"/>
              </w:rPr>
              <w:tab/>
            </w:r>
            <w:r w:rsidR="005904A4" w:rsidRPr="00602DF3">
              <w:rPr>
                <w:rStyle w:val="Hiperpovezava"/>
                <w:rFonts w:ascii="Arial" w:hAnsi="Arial" w:cs="Arial"/>
                <w:noProof/>
                <w:sz w:val="20"/>
                <w:szCs w:val="20"/>
                <w:lang w:eastAsia="sl-SI"/>
              </w:rPr>
              <w:t>Enomesečna obvezna strateška zaloga osebne varovalne opreme (81. člen)</w:t>
            </w:r>
            <w:r w:rsidR="005904A4" w:rsidRPr="00602DF3">
              <w:rPr>
                <w:rFonts w:ascii="Arial" w:hAnsi="Arial" w:cs="Arial"/>
                <w:noProof/>
                <w:webHidden/>
                <w:sz w:val="20"/>
                <w:szCs w:val="20"/>
              </w:rPr>
              <w:tab/>
            </w:r>
            <w:r w:rsidR="005904A4" w:rsidRPr="00602DF3">
              <w:rPr>
                <w:rFonts w:ascii="Arial" w:hAnsi="Arial" w:cs="Arial"/>
                <w:noProof/>
                <w:webHidden/>
                <w:sz w:val="20"/>
                <w:szCs w:val="20"/>
              </w:rPr>
              <w:fldChar w:fldCharType="begin"/>
            </w:r>
            <w:r w:rsidR="005904A4" w:rsidRPr="00602DF3">
              <w:rPr>
                <w:rFonts w:ascii="Arial" w:hAnsi="Arial" w:cs="Arial"/>
                <w:noProof/>
                <w:webHidden/>
                <w:sz w:val="20"/>
                <w:szCs w:val="20"/>
              </w:rPr>
              <w:instrText xml:space="preserve"> PAGEREF _Toc58177049 \h </w:instrText>
            </w:r>
            <w:r w:rsidR="005904A4" w:rsidRPr="00602DF3">
              <w:rPr>
                <w:rFonts w:ascii="Arial" w:hAnsi="Arial" w:cs="Arial"/>
                <w:noProof/>
                <w:webHidden/>
                <w:sz w:val="20"/>
                <w:szCs w:val="20"/>
              </w:rPr>
            </w:r>
            <w:r w:rsidR="005904A4" w:rsidRPr="00602DF3">
              <w:rPr>
                <w:rFonts w:ascii="Arial" w:hAnsi="Arial" w:cs="Arial"/>
                <w:noProof/>
                <w:webHidden/>
                <w:sz w:val="20"/>
                <w:szCs w:val="20"/>
              </w:rPr>
              <w:fldChar w:fldCharType="separate"/>
            </w:r>
            <w:r w:rsidR="00E81BCA" w:rsidRPr="00602DF3">
              <w:rPr>
                <w:rFonts w:ascii="Arial" w:hAnsi="Arial" w:cs="Arial"/>
                <w:noProof/>
                <w:webHidden/>
                <w:sz w:val="20"/>
                <w:szCs w:val="20"/>
              </w:rPr>
              <w:t>5</w:t>
            </w:r>
            <w:r w:rsidR="005904A4" w:rsidRPr="00602DF3">
              <w:rPr>
                <w:rFonts w:ascii="Arial" w:hAnsi="Arial" w:cs="Arial"/>
                <w:noProof/>
                <w:webHidden/>
                <w:sz w:val="20"/>
                <w:szCs w:val="20"/>
              </w:rPr>
              <w:fldChar w:fldCharType="end"/>
            </w:r>
          </w:hyperlink>
        </w:p>
        <w:p w:rsidR="005904A4" w:rsidRPr="00602DF3" w:rsidRDefault="00AC5876">
          <w:pPr>
            <w:pStyle w:val="Kazalovsebine2"/>
            <w:tabs>
              <w:tab w:val="left" w:pos="880"/>
              <w:tab w:val="right" w:leader="dot" w:pos="8488"/>
            </w:tabs>
            <w:rPr>
              <w:rFonts w:ascii="Arial" w:eastAsiaTheme="minorEastAsia" w:hAnsi="Arial" w:cs="Arial"/>
              <w:noProof/>
              <w:sz w:val="20"/>
              <w:szCs w:val="20"/>
              <w:lang w:eastAsia="sl-SI"/>
            </w:rPr>
          </w:pPr>
          <w:hyperlink w:anchor="_Toc58177050" w:history="1">
            <w:r w:rsidR="005904A4" w:rsidRPr="00602DF3">
              <w:rPr>
                <w:rStyle w:val="Hiperpovezava"/>
                <w:rFonts w:ascii="Arial" w:hAnsi="Arial" w:cs="Arial"/>
                <w:noProof/>
                <w:sz w:val="20"/>
                <w:szCs w:val="20"/>
                <w:lang w:eastAsia="sl-SI"/>
              </w:rPr>
              <w:t>3.2</w:t>
            </w:r>
            <w:r w:rsidR="005904A4" w:rsidRPr="00602DF3">
              <w:rPr>
                <w:rFonts w:ascii="Arial" w:eastAsiaTheme="minorEastAsia" w:hAnsi="Arial" w:cs="Arial"/>
                <w:noProof/>
                <w:sz w:val="20"/>
                <w:szCs w:val="20"/>
                <w:lang w:eastAsia="sl-SI"/>
              </w:rPr>
              <w:tab/>
            </w:r>
            <w:r w:rsidR="005904A4" w:rsidRPr="00602DF3">
              <w:rPr>
                <w:rStyle w:val="Hiperpovezava"/>
                <w:rFonts w:ascii="Arial" w:hAnsi="Arial" w:cs="Arial"/>
                <w:noProof/>
                <w:sz w:val="20"/>
                <w:szCs w:val="20"/>
                <w:lang w:eastAsia="sl-SI"/>
              </w:rPr>
              <w:t>Povračilo stroškov za osebno varovalno opremo in sredstev za dezinfekcijo v sivi in rdeči coni (82. člen)</w:t>
            </w:r>
            <w:r w:rsidR="005904A4" w:rsidRPr="00602DF3">
              <w:rPr>
                <w:rFonts w:ascii="Arial" w:hAnsi="Arial" w:cs="Arial"/>
                <w:noProof/>
                <w:webHidden/>
                <w:sz w:val="20"/>
                <w:szCs w:val="20"/>
              </w:rPr>
              <w:tab/>
            </w:r>
            <w:r w:rsidR="005904A4" w:rsidRPr="00602DF3">
              <w:rPr>
                <w:rFonts w:ascii="Arial" w:hAnsi="Arial" w:cs="Arial"/>
                <w:noProof/>
                <w:webHidden/>
                <w:sz w:val="20"/>
                <w:szCs w:val="20"/>
              </w:rPr>
              <w:fldChar w:fldCharType="begin"/>
            </w:r>
            <w:r w:rsidR="005904A4" w:rsidRPr="00602DF3">
              <w:rPr>
                <w:rFonts w:ascii="Arial" w:hAnsi="Arial" w:cs="Arial"/>
                <w:noProof/>
                <w:webHidden/>
                <w:sz w:val="20"/>
                <w:szCs w:val="20"/>
              </w:rPr>
              <w:instrText xml:space="preserve"> PAGEREF _Toc58177050 \h </w:instrText>
            </w:r>
            <w:r w:rsidR="005904A4" w:rsidRPr="00602DF3">
              <w:rPr>
                <w:rFonts w:ascii="Arial" w:hAnsi="Arial" w:cs="Arial"/>
                <w:noProof/>
                <w:webHidden/>
                <w:sz w:val="20"/>
                <w:szCs w:val="20"/>
              </w:rPr>
            </w:r>
            <w:r w:rsidR="005904A4" w:rsidRPr="00602DF3">
              <w:rPr>
                <w:rFonts w:ascii="Arial" w:hAnsi="Arial" w:cs="Arial"/>
                <w:noProof/>
                <w:webHidden/>
                <w:sz w:val="20"/>
                <w:szCs w:val="20"/>
              </w:rPr>
              <w:fldChar w:fldCharType="separate"/>
            </w:r>
            <w:r w:rsidR="00E81BCA" w:rsidRPr="00602DF3">
              <w:rPr>
                <w:rFonts w:ascii="Arial" w:hAnsi="Arial" w:cs="Arial"/>
                <w:noProof/>
                <w:webHidden/>
                <w:sz w:val="20"/>
                <w:szCs w:val="20"/>
              </w:rPr>
              <w:t>5</w:t>
            </w:r>
            <w:r w:rsidR="005904A4" w:rsidRPr="00602DF3">
              <w:rPr>
                <w:rFonts w:ascii="Arial" w:hAnsi="Arial" w:cs="Arial"/>
                <w:noProof/>
                <w:webHidden/>
                <w:sz w:val="20"/>
                <w:szCs w:val="20"/>
              </w:rPr>
              <w:fldChar w:fldCharType="end"/>
            </w:r>
          </w:hyperlink>
        </w:p>
        <w:p w:rsidR="005904A4" w:rsidRPr="00602DF3" w:rsidRDefault="00AC5876">
          <w:pPr>
            <w:pStyle w:val="Kazalovsebine1"/>
            <w:tabs>
              <w:tab w:val="left" w:pos="440"/>
              <w:tab w:val="right" w:leader="dot" w:pos="8488"/>
            </w:tabs>
            <w:rPr>
              <w:rFonts w:ascii="Arial" w:eastAsiaTheme="minorEastAsia" w:hAnsi="Arial" w:cs="Arial"/>
              <w:noProof/>
              <w:sz w:val="20"/>
              <w:szCs w:val="20"/>
              <w:lang w:eastAsia="sl-SI"/>
            </w:rPr>
          </w:pPr>
          <w:hyperlink w:anchor="_Toc58177051" w:history="1">
            <w:r w:rsidR="005904A4" w:rsidRPr="00602DF3">
              <w:rPr>
                <w:rStyle w:val="Hiperpovezava"/>
                <w:rFonts w:ascii="Arial" w:hAnsi="Arial" w:cs="Arial"/>
                <w:noProof/>
                <w:sz w:val="20"/>
                <w:szCs w:val="20"/>
              </w:rPr>
              <w:t>4.</w:t>
            </w:r>
            <w:r w:rsidR="005904A4" w:rsidRPr="00602DF3">
              <w:rPr>
                <w:rFonts w:ascii="Arial" w:eastAsiaTheme="minorEastAsia" w:hAnsi="Arial" w:cs="Arial"/>
                <w:noProof/>
                <w:sz w:val="20"/>
                <w:szCs w:val="20"/>
                <w:lang w:eastAsia="sl-SI"/>
              </w:rPr>
              <w:tab/>
            </w:r>
            <w:r w:rsidR="005904A4" w:rsidRPr="00602DF3">
              <w:rPr>
                <w:rStyle w:val="Hiperpovezava"/>
                <w:rFonts w:ascii="Arial" w:hAnsi="Arial" w:cs="Arial"/>
                <w:noProof/>
                <w:sz w:val="20"/>
                <w:szCs w:val="20"/>
              </w:rPr>
              <w:t>Finančna pomoč izvajalcem socialnovarstvene storitve institucionalno varstvo (83. člen ZZUOOP, 36. člen ZIUOPDVE)</w:t>
            </w:r>
            <w:r w:rsidR="005904A4" w:rsidRPr="00602DF3">
              <w:rPr>
                <w:rFonts w:ascii="Arial" w:hAnsi="Arial" w:cs="Arial"/>
                <w:noProof/>
                <w:webHidden/>
                <w:sz w:val="20"/>
                <w:szCs w:val="20"/>
              </w:rPr>
              <w:tab/>
            </w:r>
            <w:r w:rsidR="005904A4" w:rsidRPr="00602DF3">
              <w:rPr>
                <w:rFonts w:ascii="Arial" w:hAnsi="Arial" w:cs="Arial"/>
                <w:noProof/>
                <w:webHidden/>
                <w:sz w:val="20"/>
                <w:szCs w:val="20"/>
              </w:rPr>
              <w:fldChar w:fldCharType="begin"/>
            </w:r>
            <w:r w:rsidR="005904A4" w:rsidRPr="00602DF3">
              <w:rPr>
                <w:rFonts w:ascii="Arial" w:hAnsi="Arial" w:cs="Arial"/>
                <w:noProof/>
                <w:webHidden/>
                <w:sz w:val="20"/>
                <w:szCs w:val="20"/>
              </w:rPr>
              <w:instrText xml:space="preserve"> PAGEREF _Toc58177051 \h </w:instrText>
            </w:r>
            <w:r w:rsidR="005904A4" w:rsidRPr="00602DF3">
              <w:rPr>
                <w:rFonts w:ascii="Arial" w:hAnsi="Arial" w:cs="Arial"/>
                <w:noProof/>
                <w:webHidden/>
                <w:sz w:val="20"/>
                <w:szCs w:val="20"/>
              </w:rPr>
            </w:r>
            <w:r w:rsidR="005904A4" w:rsidRPr="00602DF3">
              <w:rPr>
                <w:rFonts w:ascii="Arial" w:hAnsi="Arial" w:cs="Arial"/>
                <w:noProof/>
                <w:webHidden/>
                <w:sz w:val="20"/>
                <w:szCs w:val="20"/>
              </w:rPr>
              <w:fldChar w:fldCharType="separate"/>
            </w:r>
            <w:r w:rsidR="00E81BCA" w:rsidRPr="00602DF3">
              <w:rPr>
                <w:rFonts w:ascii="Arial" w:hAnsi="Arial" w:cs="Arial"/>
                <w:noProof/>
                <w:webHidden/>
                <w:sz w:val="20"/>
                <w:szCs w:val="20"/>
              </w:rPr>
              <w:t>6</w:t>
            </w:r>
            <w:r w:rsidR="005904A4" w:rsidRPr="00602DF3">
              <w:rPr>
                <w:rFonts w:ascii="Arial" w:hAnsi="Arial" w:cs="Arial"/>
                <w:noProof/>
                <w:webHidden/>
                <w:sz w:val="20"/>
                <w:szCs w:val="20"/>
              </w:rPr>
              <w:fldChar w:fldCharType="end"/>
            </w:r>
          </w:hyperlink>
        </w:p>
        <w:p w:rsidR="005904A4" w:rsidRPr="00602DF3" w:rsidRDefault="00AC5876">
          <w:pPr>
            <w:pStyle w:val="Kazalovsebine2"/>
            <w:tabs>
              <w:tab w:val="left" w:pos="880"/>
              <w:tab w:val="right" w:leader="dot" w:pos="8488"/>
            </w:tabs>
            <w:rPr>
              <w:rFonts w:ascii="Arial" w:eastAsiaTheme="minorEastAsia" w:hAnsi="Arial" w:cs="Arial"/>
              <w:noProof/>
              <w:sz w:val="20"/>
              <w:szCs w:val="20"/>
              <w:lang w:eastAsia="sl-SI"/>
            </w:rPr>
          </w:pPr>
          <w:hyperlink w:anchor="_Toc58177052" w:history="1">
            <w:r w:rsidR="005904A4" w:rsidRPr="00602DF3">
              <w:rPr>
                <w:rStyle w:val="Hiperpovezava"/>
                <w:rFonts w:ascii="Arial" w:hAnsi="Arial" w:cs="Arial"/>
                <w:noProof/>
                <w:sz w:val="20"/>
                <w:szCs w:val="20"/>
                <w:lang w:eastAsia="sl-SI"/>
              </w:rPr>
              <w:t>4.1</w:t>
            </w:r>
            <w:r w:rsidR="005904A4" w:rsidRPr="00602DF3">
              <w:rPr>
                <w:rFonts w:ascii="Arial" w:eastAsiaTheme="minorEastAsia" w:hAnsi="Arial" w:cs="Arial"/>
                <w:noProof/>
                <w:sz w:val="20"/>
                <w:szCs w:val="20"/>
                <w:lang w:eastAsia="sl-SI"/>
              </w:rPr>
              <w:tab/>
            </w:r>
            <w:r w:rsidR="005904A4" w:rsidRPr="00602DF3">
              <w:rPr>
                <w:rStyle w:val="Hiperpovezava"/>
                <w:rFonts w:ascii="Arial" w:hAnsi="Arial" w:cs="Arial"/>
                <w:noProof/>
                <w:sz w:val="20"/>
                <w:szCs w:val="20"/>
                <w:lang w:eastAsia="sl-SI"/>
              </w:rPr>
              <w:t xml:space="preserve">Kritje izpada nezasedenih kapacitet </w:t>
            </w:r>
            <w:r w:rsidR="005904A4" w:rsidRPr="00602DF3">
              <w:rPr>
                <w:rStyle w:val="Hiperpovezava"/>
                <w:rFonts w:ascii="Arial" w:hAnsi="Arial" w:cs="Arial"/>
                <w:noProof/>
                <w:sz w:val="20"/>
                <w:szCs w:val="20"/>
                <w:shd w:val="clear" w:color="auto" w:fill="F2F2F2" w:themeFill="background1" w:themeFillShade="F2"/>
                <w:lang w:eastAsia="sl-SI"/>
              </w:rPr>
              <w:t>(83/4,5 člen ZZUOOP in 36. člen ZIUOPDVE )</w:t>
            </w:r>
            <w:r w:rsidR="005904A4" w:rsidRPr="00602DF3">
              <w:rPr>
                <w:rFonts w:ascii="Arial" w:hAnsi="Arial" w:cs="Arial"/>
                <w:noProof/>
                <w:webHidden/>
                <w:sz w:val="20"/>
                <w:szCs w:val="20"/>
              </w:rPr>
              <w:tab/>
            </w:r>
            <w:r w:rsidR="005904A4" w:rsidRPr="00602DF3">
              <w:rPr>
                <w:rFonts w:ascii="Arial" w:hAnsi="Arial" w:cs="Arial"/>
                <w:noProof/>
                <w:webHidden/>
                <w:sz w:val="20"/>
                <w:szCs w:val="20"/>
              </w:rPr>
              <w:fldChar w:fldCharType="begin"/>
            </w:r>
            <w:r w:rsidR="005904A4" w:rsidRPr="00602DF3">
              <w:rPr>
                <w:rFonts w:ascii="Arial" w:hAnsi="Arial" w:cs="Arial"/>
                <w:noProof/>
                <w:webHidden/>
                <w:sz w:val="20"/>
                <w:szCs w:val="20"/>
              </w:rPr>
              <w:instrText xml:space="preserve"> PAGEREF _Toc58177052 \h </w:instrText>
            </w:r>
            <w:r w:rsidR="005904A4" w:rsidRPr="00602DF3">
              <w:rPr>
                <w:rFonts w:ascii="Arial" w:hAnsi="Arial" w:cs="Arial"/>
                <w:noProof/>
                <w:webHidden/>
                <w:sz w:val="20"/>
                <w:szCs w:val="20"/>
              </w:rPr>
            </w:r>
            <w:r w:rsidR="005904A4" w:rsidRPr="00602DF3">
              <w:rPr>
                <w:rFonts w:ascii="Arial" w:hAnsi="Arial" w:cs="Arial"/>
                <w:noProof/>
                <w:webHidden/>
                <w:sz w:val="20"/>
                <w:szCs w:val="20"/>
              </w:rPr>
              <w:fldChar w:fldCharType="separate"/>
            </w:r>
            <w:r w:rsidR="00E81BCA" w:rsidRPr="00602DF3">
              <w:rPr>
                <w:rFonts w:ascii="Arial" w:hAnsi="Arial" w:cs="Arial"/>
                <w:noProof/>
                <w:webHidden/>
                <w:sz w:val="20"/>
                <w:szCs w:val="20"/>
              </w:rPr>
              <w:t>6</w:t>
            </w:r>
            <w:r w:rsidR="005904A4" w:rsidRPr="00602DF3">
              <w:rPr>
                <w:rFonts w:ascii="Arial" w:hAnsi="Arial" w:cs="Arial"/>
                <w:noProof/>
                <w:webHidden/>
                <w:sz w:val="20"/>
                <w:szCs w:val="20"/>
              </w:rPr>
              <w:fldChar w:fldCharType="end"/>
            </w:r>
          </w:hyperlink>
        </w:p>
        <w:p w:rsidR="005904A4" w:rsidRPr="00602DF3" w:rsidRDefault="00AC5876">
          <w:pPr>
            <w:pStyle w:val="Kazalovsebine2"/>
            <w:tabs>
              <w:tab w:val="left" w:pos="880"/>
              <w:tab w:val="right" w:leader="dot" w:pos="8488"/>
            </w:tabs>
            <w:rPr>
              <w:rFonts w:ascii="Arial" w:eastAsiaTheme="minorEastAsia" w:hAnsi="Arial" w:cs="Arial"/>
              <w:noProof/>
              <w:sz w:val="20"/>
              <w:szCs w:val="20"/>
              <w:lang w:eastAsia="sl-SI"/>
            </w:rPr>
          </w:pPr>
          <w:hyperlink w:anchor="_Toc58177053" w:history="1">
            <w:r w:rsidR="005904A4" w:rsidRPr="00602DF3">
              <w:rPr>
                <w:rStyle w:val="Hiperpovezava"/>
                <w:rFonts w:ascii="Arial" w:hAnsi="Arial" w:cs="Arial"/>
                <w:noProof/>
                <w:sz w:val="20"/>
                <w:szCs w:val="20"/>
                <w:lang w:eastAsia="sl-SI"/>
              </w:rPr>
              <w:t>4.2</w:t>
            </w:r>
            <w:r w:rsidR="005904A4" w:rsidRPr="00602DF3">
              <w:rPr>
                <w:rFonts w:ascii="Arial" w:eastAsiaTheme="minorEastAsia" w:hAnsi="Arial" w:cs="Arial"/>
                <w:noProof/>
                <w:sz w:val="20"/>
                <w:szCs w:val="20"/>
                <w:lang w:eastAsia="sl-SI"/>
              </w:rPr>
              <w:tab/>
            </w:r>
            <w:r w:rsidR="005904A4" w:rsidRPr="00602DF3">
              <w:rPr>
                <w:rStyle w:val="Hiperpovezava"/>
                <w:rFonts w:ascii="Arial" w:hAnsi="Arial" w:cs="Arial"/>
                <w:noProof/>
                <w:sz w:val="20"/>
                <w:szCs w:val="20"/>
                <w:lang w:eastAsia="sl-SI"/>
              </w:rPr>
              <w:t xml:space="preserve">Pogoji za začasno namestitev v zunanji namestitveni prostor </w:t>
            </w:r>
            <w:r w:rsidR="005904A4" w:rsidRPr="00602DF3">
              <w:rPr>
                <w:rStyle w:val="Hiperpovezava"/>
                <w:rFonts w:ascii="Arial" w:hAnsi="Arial" w:cs="Arial"/>
                <w:noProof/>
                <w:sz w:val="20"/>
                <w:szCs w:val="20"/>
                <w:shd w:val="clear" w:color="auto" w:fill="F2F2F2" w:themeFill="background1" w:themeFillShade="F2"/>
                <w:lang w:eastAsia="sl-SI"/>
              </w:rPr>
              <w:t>(83/1, 2, 3 člen ZZUOOP in 36. člen ZIUOPDVE)</w:t>
            </w:r>
            <w:r w:rsidR="005904A4" w:rsidRPr="00602DF3">
              <w:rPr>
                <w:rFonts w:ascii="Arial" w:hAnsi="Arial" w:cs="Arial"/>
                <w:noProof/>
                <w:webHidden/>
                <w:sz w:val="20"/>
                <w:szCs w:val="20"/>
              </w:rPr>
              <w:tab/>
            </w:r>
            <w:r w:rsidR="005904A4" w:rsidRPr="00602DF3">
              <w:rPr>
                <w:rFonts w:ascii="Arial" w:hAnsi="Arial" w:cs="Arial"/>
                <w:noProof/>
                <w:webHidden/>
                <w:sz w:val="20"/>
                <w:szCs w:val="20"/>
              </w:rPr>
              <w:fldChar w:fldCharType="begin"/>
            </w:r>
            <w:r w:rsidR="005904A4" w:rsidRPr="00602DF3">
              <w:rPr>
                <w:rFonts w:ascii="Arial" w:hAnsi="Arial" w:cs="Arial"/>
                <w:noProof/>
                <w:webHidden/>
                <w:sz w:val="20"/>
                <w:szCs w:val="20"/>
              </w:rPr>
              <w:instrText xml:space="preserve"> PAGEREF _Toc58177053 \h </w:instrText>
            </w:r>
            <w:r w:rsidR="005904A4" w:rsidRPr="00602DF3">
              <w:rPr>
                <w:rFonts w:ascii="Arial" w:hAnsi="Arial" w:cs="Arial"/>
                <w:noProof/>
                <w:webHidden/>
                <w:sz w:val="20"/>
                <w:szCs w:val="20"/>
              </w:rPr>
            </w:r>
            <w:r w:rsidR="005904A4" w:rsidRPr="00602DF3">
              <w:rPr>
                <w:rFonts w:ascii="Arial" w:hAnsi="Arial" w:cs="Arial"/>
                <w:noProof/>
                <w:webHidden/>
                <w:sz w:val="20"/>
                <w:szCs w:val="20"/>
              </w:rPr>
              <w:fldChar w:fldCharType="separate"/>
            </w:r>
            <w:r w:rsidR="00E81BCA" w:rsidRPr="00602DF3">
              <w:rPr>
                <w:rFonts w:ascii="Arial" w:hAnsi="Arial" w:cs="Arial"/>
                <w:noProof/>
                <w:webHidden/>
                <w:sz w:val="20"/>
                <w:szCs w:val="20"/>
              </w:rPr>
              <w:t>6</w:t>
            </w:r>
            <w:r w:rsidR="005904A4" w:rsidRPr="00602DF3">
              <w:rPr>
                <w:rFonts w:ascii="Arial" w:hAnsi="Arial" w:cs="Arial"/>
                <w:noProof/>
                <w:webHidden/>
                <w:sz w:val="20"/>
                <w:szCs w:val="20"/>
              </w:rPr>
              <w:fldChar w:fldCharType="end"/>
            </w:r>
          </w:hyperlink>
        </w:p>
        <w:p w:rsidR="005904A4" w:rsidRPr="00602DF3" w:rsidRDefault="00AC5876">
          <w:pPr>
            <w:pStyle w:val="Kazalovsebine2"/>
            <w:tabs>
              <w:tab w:val="left" w:pos="880"/>
              <w:tab w:val="right" w:leader="dot" w:pos="8488"/>
            </w:tabs>
            <w:rPr>
              <w:rFonts w:ascii="Arial" w:eastAsiaTheme="minorEastAsia" w:hAnsi="Arial" w:cs="Arial"/>
              <w:noProof/>
              <w:sz w:val="20"/>
              <w:szCs w:val="20"/>
              <w:lang w:eastAsia="sl-SI"/>
            </w:rPr>
          </w:pPr>
          <w:hyperlink w:anchor="_Toc58177054" w:history="1">
            <w:r w:rsidR="005904A4" w:rsidRPr="00602DF3">
              <w:rPr>
                <w:rStyle w:val="Hiperpovezava"/>
                <w:rFonts w:ascii="Arial" w:hAnsi="Arial" w:cs="Arial"/>
                <w:noProof/>
                <w:sz w:val="20"/>
                <w:szCs w:val="20"/>
                <w:lang w:eastAsia="sl-SI"/>
              </w:rPr>
              <w:t>4.3</w:t>
            </w:r>
            <w:r w:rsidR="005904A4" w:rsidRPr="00602DF3">
              <w:rPr>
                <w:rFonts w:ascii="Arial" w:eastAsiaTheme="minorEastAsia" w:hAnsi="Arial" w:cs="Arial"/>
                <w:noProof/>
                <w:sz w:val="20"/>
                <w:szCs w:val="20"/>
                <w:lang w:eastAsia="sl-SI"/>
              </w:rPr>
              <w:tab/>
            </w:r>
            <w:r w:rsidR="005904A4" w:rsidRPr="00602DF3">
              <w:rPr>
                <w:rStyle w:val="Hiperpovezava"/>
                <w:rFonts w:ascii="Arial" w:hAnsi="Arial" w:cs="Arial"/>
                <w:noProof/>
                <w:sz w:val="20"/>
                <w:szCs w:val="20"/>
                <w:lang w:eastAsia="sl-SI"/>
              </w:rPr>
              <w:t xml:space="preserve">Povrnitev stroškov najema zunanjih kapacitet in materialnih stroškov zaradi vzpostavitve rdeče cone </w:t>
            </w:r>
            <w:r w:rsidR="005904A4" w:rsidRPr="00602DF3">
              <w:rPr>
                <w:rStyle w:val="Hiperpovezava"/>
                <w:rFonts w:ascii="Arial" w:hAnsi="Arial" w:cs="Arial"/>
                <w:noProof/>
                <w:sz w:val="20"/>
                <w:szCs w:val="20"/>
                <w:shd w:val="clear" w:color="auto" w:fill="F2F2F2" w:themeFill="background1" w:themeFillShade="F2"/>
                <w:lang w:eastAsia="sl-SI"/>
              </w:rPr>
              <w:t>(83/1, 2  člen ZZUOOP in 36. člen ZIUOPDVE)</w:t>
            </w:r>
            <w:r w:rsidR="005904A4" w:rsidRPr="00602DF3">
              <w:rPr>
                <w:rFonts w:ascii="Arial" w:hAnsi="Arial" w:cs="Arial"/>
                <w:noProof/>
                <w:webHidden/>
                <w:sz w:val="20"/>
                <w:szCs w:val="20"/>
              </w:rPr>
              <w:tab/>
            </w:r>
            <w:r w:rsidR="005904A4" w:rsidRPr="00602DF3">
              <w:rPr>
                <w:rFonts w:ascii="Arial" w:hAnsi="Arial" w:cs="Arial"/>
                <w:noProof/>
                <w:webHidden/>
                <w:sz w:val="20"/>
                <w:szCs w:val="20"/>
              </w:rPr>
              <w:fldChar w:fldCharType="begin"/>
            </w:r>
            <w:r w:rsidR="005904A4" w:rsidRPr="00602DF3">
              <w:rPr>
                <w:rFonts w:ascii="Arial" w:hAnsi="Arial" w:cs="Arial"/>
                <w:noProof/>
                <w:webHidden/>
                <w:sz w:val="20"/>
                <w:szCs w:val="20"/>
              </w:rPr>
              <w:instrText xml:space="preserve"> PAGEREF _Toc58177054 \h </w:instrText>
            </w:r>
            <w:r w:rsidR="005904A4" w:rsidRPr="00602DF3">
              <w:rPr>
                <w:rFonts w:ascii="Arial" w:hAnsi="Arial" w:cs="Arial"/>
                <w:noProof/>
                <w:webHidden/>
                <w:sz w:val="20"/>
                <w:szCs w:val="20"/>
              </w:rPr>
            </w:r>
            <w:r w:rsidR="005904A4" w:rsidRPr="00602DF3">
              <w:rPr>
                <w:rFonts w:ascii="Arial" w:hAnsi="Arial" w:cs="Arial"/>
                <w:noProof/>
                <w:webHidden/>
                <w:sz w:val="20"/>
                <w:szCs w:val="20"/>
              </w:rPr>
              <w:fldChar w:fldCharType="separate"/>
            </w:r>
            <w:r w:rsidR="00E81BCA" w:rsidRPr="00602DF3">
              <w:rPr>
                <w:rFonts w:ascii="Arial" w:hAnsi="Arial" w:cs="Arial"/>
                <w:noProof/>
                <w:webHidden/>
                <w:sz w:val="20"/>
                <w:szCs w:val="20"/>
              </w:rPr>
              <w:t>7</w:t>
            </w:r>
            <w:r w:rsidR="005904A4" w:rsidRPr="00602DF3">
              <w:rPr>
                <w:rFonts w:ascii="Arial" w:hAnsi="Arial" w:cs="Arial"/>
                <w:noProof/>
                <w:webHidden/>
                <w:sz w:val="20"/>
                <w:szCs w:val="20"/>
              </w:rPr>
              <w:fldChar w:fldCharType="end"/>
            </w:r>
          </w:hyperlink>
        </w:p>
        <w:p w:rsidR="005904A4" w:rsidRPr="00602DF3" w:rsidRDefault="00AC5876">
          <w:pPr>
            <w:pStyle w:val="Kazalovsebine2"/>
            <w:tabs>
              <w:tab w:val="left" w:pos="880"/>
              <w:tab w:val="right" w:leader="dot" w:pos="8488"/>
            </w:tabs>
            <w:rPr>
              <w:rFonts w:ascii="Arial" w:eastAsiaTheme="minorEastAsia" w:hAnsi="Arial" w:cs="Arial"/>
              <w:noProof/>
              <w:sz w:val="20"/>
              <w:szCs w:val="20"/>
              <w:lang w:eastAsia="sl-SI"/>
            </w:rPr>
          </w:pPr>
          <w:hyperlink w:anchor="_Toc58177055" w:history="1">
            <w:r w:rsidR="005904A4" w:rsidRPr="00602DF3">
              <w:rPr>
                <w:rStyle w:val="Hiperpovezava"/>
                <w:rFonts w:ascii="Arial" w:hAnsi="Arial" w:cs="Arial"/>
                <w:noProof/>
                <w:sz w:val="20"/>
                <w:szCs w:val="20"/>
                <w:lang w:eastAsia="sl-SI"/>
              </w:rPr>
              <w:t>4.4</w:t>
            </w:r>
            <w:r w:rsidR="005904A4" w:rsidRPr="00602DF3">
              <w:rPr>
                <w:rFonts w:ascii="Arial" w:eastAsiaTheme="minorEastAsia" w:hAnsi="Arial" w:cs="Arial"/>
                <w:noProof/>
                <w:sz w:val="20"/>
                <w:szCs w:val="20"/>
                <w:lang w:eastAsia="sl-SI"/>
              </w:rPr>
              <w:tab/>
            </w:r>
            <w:r w:rsidR="005904A4" w:rsidRPr="00602DF3">
              <w:rPr>
                <w:rStyle w:val="Hiperpovezava"/>
                <w:rFonts w:ascii="Arial" w:hAnsi="Arial" w:cs="Arial"/>
                <w:noProof/>
                <w:sz w:val="20"/>
                <w:szCs w:val="20"/>
                <w:lang w:eastAsia="sl-SI"/>
              </w:rPr>
              <w:t xml:space="preserve">Zagotovitev dodatnih prostorov zaradi potrebe vzpostavitve rdeče cone (83/3 člen in </w:t>
            </w:r>
            <w:r w:rsidR="005904A4" w:rsidRPr="00602DF3">
              <w:rPr>
                <w:rStyle w:val="Hiperpovezava"/>
                <w:rFonts w:ascii="Arial" w:hAnsi="Arial" w:cs="Arial"/>
                <w:noProof/>
                <w:sz w:val="20"/>
                <w:szCs w:val="20"/>
                <w:shd w:val="clear" w:color="auto" w:fill="F2F2F2" w:themeFill="background1" w:themeFillShade="F2"/>
                <w:lang w:eastAsia="sl-SI"/>
              </w:rPr>
              <w:t>36. člen ZIUOPDVE</w:t>
            </w:r>
            <w:r w:rsidR="005904A4" w:rsidRPr="00602DF3">
              <w:rPr>
                <w:rStyle w:val="Hiperpovezava"/>
                <w:rFonts w:ascii="Arial" w:hAnsi="Arial" w:cs="Arial"/>
                <w:noProof/>
                <w:sz w:val="20"/>
                <w:szCs w:val="20"/>
                <w:lang w:eastAsia="sl-SI"/>
              </w:rPr>
              <w:t>)</w:t>
            </w:r>
            <w:r w:rsidR="005904A4" w:rsidRPr="00602DF3">
              <w:rPr>
                <w:rFonts w:ascii="Arial" w:hAnsi="Arial" w:cs="Arial"/>
                <w:noProof/>
                <w:webHidden/>
                <w:sz w:val="20"/>
                <w:szCs w:val="20"/>
              </w:rPr>
              <w:tab/>
            </w:r>
            <w:r w:rsidR="005904A4" w:rsidRPr="00602DF3">
              <w:rPr>
                <w:rFonts w:ascii="Arial" w:hAnsi="Arial" w:cs="Arial"/>
                <w:noProof/>
                <w:webHidden/>
                <w:sz w:val="20"/>
                <w:szCs w:val="20"/>
              </w:rPr>
              <w:fldChar w:fldCharType="begin"/>
            </w:r>
            <w:r w:rsidR="005904A4" w:rsidRPr="00602DF3">
              <w:rPr>
                <w:rFonts w:ascii="Arial" w:hAnsi="Arial" w:cs="Arial"/>
                <w:noProof/>
                <w:webHidden/>
                <w:sz w:val="20"/>
                <w:szCs w:val="20"/>
              </w:rPr>
              <w:instrText xml:space="preserve"> PAGEREF _Toc58177055 \h </w:instrText>
            </w:r>
            <w:r w:rsidR="005904A4" w:rsidRPr="00602DF3">
              <w:rPr>
                <w:rFonts w:ascii="Arial" w:hAnsi="Arial" w:cs="Arial"/>
                <w:noProof/>
                <w:webHidden/>
                <w:sz w:val="20"/>
                <w:szCs w:val="20"/>
              </w:rPr>
            </w:r>
            <w:r w:rsidR="005904A4" w:rsidRPr="00602DF3">
              <w:rPr>
                <w:rFonts w:ascii="Arial" w:hAnsi="Arial" w:cs="Arial"/>
                <w:noProof/>
                <w:webHidden/>
                <w:sz w:val="20"/>
                <w:szCs w:val="20"/>
              </w:rPr>
              <w:fldChar w:fldCharType="separate"/>
            </w:r>
            <w:r w:rsidR="00E81BCA" w:rsidRPr="00602DF3">
              <w:rPr>
                <w:rFonts w:ascii="Arial" w:hAnsi="Arial" w:cs="Arial"/>
                <w:noProof/>
                <w:webHidden/>
                <w:sz w:val="20"/>
                <w:szCs w:val="20"/>
              </w:rPr>
              <w:t>7</w:t>
            </w:r>
            <w:r w:rsidR="005904A4" w:rsidRPr="00602DF3">
              <w:rPr>
                <w:rFonts w:ascii="Arial" w:hAnsi="Arial" w:cs="Arial"/>
                <w:noProof/>
                <w:webHidden/>
                <w:sz w:val="20"/>
                <w:szCs w:val="20"/>
              </w:rPr>
              <w:fldChar w:fldCharType="end"/>
            </w:r>
          </w:hyperlink>
        </w:p>
        <w:p w:rsidR="005904A4" w:rsidRPr="00602DF3" w:rsidRDefault="00AC5876">
          <w:pPr>
            <w:pStyle w:val="Kazalovsebine1"/>
            <w:tabs>
              <w:tab w:val="left" w:pos="440"/>
              <w:tab w:val="right" w:leader="dot" w:pos="8488"/>
            </w:tabs>
            <w:rPr>
              <w:rFonts w:ascii="Arial" w:eastAsiaTheme="minorEastAsia" w:hAnsi="Arial" w:cs="Arial"/>
              <w:noProof/>
              <w:sz w:val="20"/>
              <w:szCs w:val="20"/>
              <w:lang w:eastAsia="sl-SI"/>
            </w:rPr>
          </w:pPr>
          <w:hyperlink w:anchor="_Toc58177056" w:history="1">
            <w:r w:rsidR="005904A4" w:rsidRPr="00602DF3">
              <w:rPr>
                <w:rStyle w:val="Hiperpovezava"/>
                <w:rFonts w:ascii="Arial" w:hAnsi="Arial" w:cs="Arial"/>
                <w:noProof/>
                <w:sz w:val="20"/>
                <w:szCs w:val="20"/>
              </w:rPr>
              <w:t>5.</w:t>
            </w:r>
            <w:r w:rsidR="005904A4" w:rsidRPr="00602DF3">
              <w:rPr>
                <w:rFonts w:ascii="Arial" w:eastAsiaTheme="minorEastAsia" w:hAnsi="Arial" w:cs="Arial"/>
                <w:noProof/>
                <w:sz w:val="20"/>
                <w:szCs w:val="20"/>
                <w:lang w:eastAsia="sl-SI"/>
              </w:rPr>
              <w:tab/>
            </w:r>
            <w:r w:rsidR="005904A4" w:rsidRPr="00602DF3">
              <w:rPr>
                <w:rStyle w:val="Hiperpovezava"/>
                <w:rFonts w:ascii="Arial" w:hAnsi="Arial" w:cs="Arial"/>
                <w:noProof/>
                <w:sz w:val="20"/>
                <w:szCs w:val="20"/>
              </w:rPr>
              <w:t>Ukrepi za uporabnike in njihove starše, skrbnike (84. in 57. člen ZZUOOP)</w:t>
            </w:r>
            <w:r w:rsidR="005904A4" w:rsidRPr="00602DF3">
              <w:rPr>
                <w:rFonts w:ascii="Arial" w:hAnsi="Arial" w:cs="Arial"/>
                <w:noProof/>
                <w:webHidden/>
                <w:sz w:val="20"/>
                <w:szCs w:val="20"/>
              </w:rPr>
              <w:tab/>
            </w:r>
            <w:r w:rsidR="005904A4" w:rsidRPr="00602DF3">
              <w:rPr>
                <w:rFonts w:ascii="Arial" w:hAnsi="Arial" w:cs="Arial"/>
                <w:noProof/>
                <w:webHidden/>
                <w:sz w:val="20"/>
                <w:szCs w:val="20"/>
              </w:rPr>
              <w:fldChar w:fldCharType="begin"/>
            </w:r>
            <w:r w:rsidR="005904A4" w:rsidRPr="00602DF3">
              <w:rPr>
                <w:rFonts w:ascii="Arial" w:hAnsi="Arial" w:cs="Arial"/>
                <w:noProof/>
                <w:webHidden/>
                <w:sz w:val="20"/>
                <w:szCs w:val="20"/>
              </w:rPr>
              <w:instrText xml:space="preserve"> PAGEREF _Toc58177056 \h </w:instrText>
            </w:r>
            <w:r w:rsidR="005904A4" w:rsidRPr="00602DF3">
              <w:rPr>
                <w:rFonts w:ascii="Arial" w:hAnsi="Arial" w:cs="Arial"/>
                <w:noProof/>
                <w:webHidden/>
                <w:sz w:val="20"/>
                <w:szCs w:val="20"/>
              </w:rPr>
            </w:r>
            <w:r w:rsidR="005904A4" w:rsidRPr="00602DF3">
              <w:rPr>
                <w:rFonts w:ascii="Arial" w:hAnsi="Arial" w:cs="Arial"/>
                <w:noProof/>
                <w:webHidden/>
                <w:sz w:val="20"/>
                <w:szCs w:val="20"/>
              </w:rPr>
              <w:fldChar w:fldCharType="separate"/>
            </w:r>
            <w:r w:rsidR="00E81BCA" w:rsidRPr="00602DF3">
              <w:rPr>
                <w:rFonts w:ascii="Arial" w:hAnsi="Arial" w:cs="Arial"/>
                <w:noProof/>
                <w:webHidden/>
                <w:sz w:val="20"/>
                <w:szCs w:val="20"/>
              </w:rPr>
              <w:t>8</w:t>
            </w:r>
            <w:r w:rsidR="005904A4" w:rsidRPr="00602DF3">
              <w:rPr>
                <w:rFonts w:ascii="Arial" w:hAnsi="Arial" w:cs="Arial"/>
                <w:noProof/>
                <w:webHidden/>
                <w:sz w:val="20"/>
                <w:szCs w:val="20"/>
              </w:rPr>
              <w:fldChar w:fldCharType="end"/>
            </w:r>
          </w:hyperlink>
        </w:p>
        <w:p w:rsidR="005904A4" w:rsidRPr="00602DF3" w:rsidRDefault="00AC5876">
          <w:pPr>
            <w:pStyle w:val="Kazalovsebine2"/>
            <w:tabs>
              <w:tab w:val="left" w:pos="880"/>
              <w:tab w:val="right" w:leader="dot" w:pos="8488"/>
            </w:tabs>
            <w:rPr>
              <w:rFonts w:ascii="Arial" w:eastAsiaTheme="minorEastAsia" w:hAnsi="Arial" w:cs="Arial"/>
              <w:noProof/>
              <w:sz w:val="20"/>
              <w:szCs w:val="20"/>
              <w:lang w:eastAsia="sl-SI"/>
            </w:rPr>
          </w:pPr>
          <w:hyperlink w:anchor="_Toc58177057" w:history="1">
            <w:r w:rsidR="005904A4" w:rsidRPr="00602DF3">
              <w:rPr>
                <w:rStyle w:val="Hiperpovezava"/>
                <w:rFonts w:ascii="Arial" w:hAnsi="Arial" w:cs="Arial"/>
                <w:noProof/>
                <w:sz w:val="20"/>
                <w:szCs w:val="20"/>
                <w:lang w:eastAsia="sl-SI"/>
              </w:rPr>
              <w:t>5.1</w:t>
            </w:r>
            <w:r w:rsidR="005904A4" w:rsidRPr="00602DF3">
              <w:rPr>
                <w:rFonts w:ascii="Arial" w:eastAsiaTheme="minorEastAsia" w:hAnsi="Arial" w:cs="Arial"/>
                <w:noProof/>
                <w:sz w:val="20"/>
                <w:szCs w:val="20"/>
                <w:lang w:eastAsia="sl-SI"/>
              </w:rPr>
              <w:tab/>
            </w:r>
            <w:r w:rsidR="005904A4" w:rsidRPr="00602DF3">
              <w:rPr>
                <w:rStyle w:val="Hiperpovezava"/>
                <w:rFonts w:ascii="Arial" w:hAnsi="Arial" w:cs="Arial"/>
                <w:noProof/>
                <w:sz w:val="20"/>
                <w:szCs w:val="20"/>
                <w:lang w:eastAsia="sl-SI"/>
              </w:rPr>
              <w:t>Domača oskrba uporabnika (84. člen)</w:t>
            </w:r>
            <w:r w:rsidR="005904A4" w:rsidRPr="00602DF3">
              <w:rPr>
                <w:rFonts w:ascii="Arial" w:hAnsi="Arial" w:cs="Arial"/>
                <w:noProof/>
                <w:webHidden/>
                <w:sz w:val="20"/>
                <w:szCs w:val="20"/>
              </w:rPr>
              <w:tab/>
            </w:r>
            <w:r w:rsidR="005904A4" w:rsidRPr="00602DF3">
              <w:rPr>
                <w:rFonts w:ascii="Arial" w:hAnsi="Arial" w:cs="Arial"/>
                <w:noProof/>
                <w:webHidden/>
                <w:sz w:val="20"/>
                <w:szCs w:val="20"/>
              </w:rPr>
              <w:fldChar w:fldCharType="begin"/>
            </w:r>
            <w:r w:rsidR="005904A4" w:rsidRPr="00602DF3">
              <w:rPr>
                <w:rFonts w:ascii="Arial" w:hAnsi="Arial" w:cs="Arial"/>
                <w:noProof/>
                <w:webHidden/>
                <w:sz w:val="20"/>
                <w:szCs w:val="20"/>
              </w:rPr>
              <w:instrText xml:space="preserve"> PAGEREF _Toc58177057 \h </w:instrText>
            </w:r>
            <w:r w:rsidR="005904A4" w:rsidRPr="00602DF3">
              <w:rPr>
                <w:rFonts w:ascii="Arial" w:hAnsi="Arial" w:cs="Arial"/>
                <w:noProof/>
                <w:webHidden/>
                <w:sz w:val="20"/>
                <w:szCs w:val="20"/>
              </w:rPr>
            </w:r>
            <w:r w:rsidR="005904A4" w:rsidRPr="00602DF3">
              <w:rPr>
                <w:rFonts w:ascii="Arial" w:hAnsi="Arial" w:cs="Arial"/>
                <w:noProof/>
                <w:webHidden/>
                <w:sz w:val="20"/>
                <w:szCs w:val="20"/>
              </w:rPr>
              <w:fldChar w:fldCharType="separate"/>
            </w:r>
            <w:r w:rsidR="00E81BCA" w:rsidRPr="00602DF3">
              <w:rPr>
                <w:rFonts w:ascii="Arial" w:hAnsi="Arial" w:cs="Arial"/>
                <w:noProof/>
                <w:webHidden/>
                <w:sz w:val="20"/>
                <w:szCs w:val="20"/>
              </w:rPr>
              <w:t>8</w:t>
            </w:r>
            <w:r w:rsidR="005904A4" w:rsidRPr="00602DF3">
              <w:rPr>
                <w:rFonts w:ascii="Arial" w:hAnsi="Arial" w:cs="Arial"/>
                <w:noProof/>
                <w:webHidden/>
                <w:sz w:val="20"/>
                <w:szCs w:val="20"/>
              </w:rPr>
              <w:fldChar w:fldCharType="end"/>
            </w:r>
          </w:hyperlink>
        </w:p>
        <w:p w:rsidR="005904A4" w:rsidRPr="00602DF3" w:rsidRDefault="00AC5876">
          <w:pPr>
            <w:pStyle w:val="Kazalovsebine2"/>
            <w:tabs>
              <w:tab w:val="left" w:pos="880"/>
              <w:tab w:val="right" w:leader="dot" w:pos="8488"/>
            </w:tabs>
            <w:rPr>
              <w:rFonts w:ascii="Arial" w:eastAsiaTheme="minorEastAsia" w:hAnsi="Arial" w:cs="Arial"/>
              <w:noProof/>
              <w:sz w:val="20"/>
              <w:szCs w:val="20"/>
              <w:lang w:eastAsia="sl-SI"/>
            </w:rPr>
          </w:pPr>
          <w:hyperlink w:anchor="_Toc58177058" w:history="1">
            <w:r w:rsidR="005904A4" w:rsidRPr="00602DF3">
              <w:rPr>
                <w:rStyle w:val="Hiperpovezava"/>
                <w:rFonts w:ascii="Arial" w:hAnsi="Arial" w:cs="Arial"/>
                <w:noProof/>
                <w:sz w:val="20"/>
                <w:szCs w:val="20"/>
                <w:lang w:eastAsia="sl-SI"/>
              </w:rPr>
              <w:t>5.2</w:t>
            </w:r>
            <w:r w:rsidR="005904A4" w:rsidRPr="00602DF3">
              <w:rPr>
                <w:rFonts w:ascii="Arial" w:eastAsiaTheme="minorEastAsia" w:hAnsi="Arial" w:cs="Arial"/>
                <w:noProof/>
                <w:sz w:val="20"/>
                <w:szCs w:val="20"/>
                <w:lang w:eastAsia="sl-SI"/>
              </w:rPr>
              <w:tab/>
            </w:r>
            <w:r w:rsidR="005904A4" w:rsidRPr="00602DF3">
              <w:rPr>
                <w:rStyle w:val="Hiperpovezava"/>
                <w:rFonts w:ascii="Arial" w:hAnsi="Arial" w:cs="Arial"/>
                <w:noProof/>
                <w:sz w:val="20"/>
                <w:szCs w:val="20"/>
                <w:lang w:eastAsia="sl-SI"/>
              </w:rPr>
              <w:t>Pravica do nadomestila plače zaradi varovanja osebe zaradi nezmožnosti obiskovanja socialno varstvene storitve vodenja in varstva ter zaposlitve pod posebnimi pogoji (57. člen ZZUOOP in 20. člen ZIUOPDVE)</w:t>
            </w:r>
            <w:r w:rsidR="005904A4" w:rsidRPr="00602DF3">
              <w:rPr>
                <w:rFonts w:ascii="Arial" w:hAnsi="Arial" w:cs="Arial"/>
                <w:noProof/>
                <w:webHidden/>
                <w:sz w:val="20"/>
                <w:szCs w:val="20"/>
              </w:rPr>
              <w:tab/>
            </w:r>
            <w:r w:rsidR="005904A4" w:rsidRPr="00602DF3">
              <w:rPr>
                <w:rFonts w:ascii="Arial" w:hAnsi="Arial" w:cs="Arial"/>
                <w:noProof/>
                <w:webHidden/>
                <w:sz w:val="20"/>
                <w:szCs w:val="20"/>
              </w:rPr>
              <w:fldChar w:fldCharType="begin"/>
            </w:r>
            <w:r w:rsidR="005904A4" w:rsidRPr="00602DF3">
              <w:rPr>
                <w:rFonts w:ascii="Arial" w:hAnsi="Arial" w:cs="Arial"/>
                <w:noProof/>
                <w:webHidden/>
                <w:sz w:val="20"/>
                <w:szCs w:val="20"/>
              </w:rPr>
              <w:instrText xml:space="preserve"> PAGEREF _Toc58177058 \h </w:instrText>
            </w:r>
            <w:r w:rsidR="005904A4" w:rsidRPr="00602DF3">
              <w:rPr>
                <w:rFonts w:ascii="Arial" w:hAnsi="Arial" w:cs="Arial"/>
                <w:noProof/>
                <w:webHidden/>
                <w:sz w:val="20"/>
                <w:szCs w:val="20"/>
              </w:rPr>
            </w:r>
            <w:r w:rsidR="005904A4" w:rsidRPr="00602DF3">
              <w:rPr>
                <w:rFonts w:ascii="Arial" w:hAnsi="Arial" w:cs="Arial"/>
                <w:noProof/>
                <w:webHidden/>
                <w:sz w:val="20"/>
                <w:szCs w:val="20"/>
              </w:rPr>
              <w:fldChar w:fldCharType="separate"/>
            </w:r>
            <w:r w:rsidR="00E81BCA" w:rsidRPr="00602DF3">
              <w:rPr>
                <w:rFonts w:ascii="Arial" w:hAnsi="Arial" w:cs="Arial"/>
                <w:noProof/>
                <w:webHidden/>
                <w:sz w:val="20"/>
                <w:szCs w:val="20"/>
              </w:rPr>
              <w:t>8</w:t>
            </w:r>
            <w:r w:rsidR="005904A4" w:rsidRPr="00602DF3">
              <w:rPr>
                <w:rFonts w:ascii="Arial" w:hAnsi="Arial" w:cs="Arial"/>
                <w:noProof/>
                <w:webHidden/>
                <w:sz w:val="20"/>
                <w:szCs w:val="20"/>
              </w:rPr>
              <w:fldChar w:fldCharType="end"/>
            </w:r>
          </w:hyperlink>
        </w:p>
        <w:p w:rsidR="005904A4" w:rsidRPr="00602DF3" w:rsidRDefault="00AC5876">
          <w:pPr>
            <w:pStyle w:val="Kazalovsebine1"/>
            <w:tabs>
              <w:tab w:val="left" w:pos="440"/>
              <w:tab w:val="right" w:leader="dot" w:pos="8488"/>
            </w:tabs>
            <w:rPr>
              <w:rFonts w:ascii="Arial" w:eastAsiaTheme="minorEastAsia" w:hAnsi="Arial" w:cs="Arial"/>
              <w:noProof/>
              <w:sz w:val="20"/>
              <w:szCs w:val="20"/>
              <w:lang w:eastAsia="sl-SI"/>
            </w:rPr>
          </w:pPr>
          <w:hyperlink w:anchor="_Toc58177059" w:history="1">
            <w:r w:rsidR="005904A4" w:rsidRPr="00602DF3">
              <w:rPr>
                <w:rStyle w:val="Hiperpovezava"/>
                <w:rFonts w:ascii="Arial" w:hAnsi="Arial" w:cs="Arial"/>
                <w:noProof/>
                <w:sz w:val="20"/>
                <w:szCs w:val="20"/>
              </w:rPr>
              <w:t>6.</w:t>
            </w:r>
            <w:r w:rsidR="005904A4" w:rsidRPr="00602DF3">
              <w:rPr>
                <w:rFonts w:ascii="Arial" w:eastAsiaTheme="minorEastAsia" w:hAnsi="Arial" w:cs="Arial"/>
                <w:noProof/>
                <w:sz w:val="20"/>
                <w:szCs w:val="20"/>
                <w:lang w:eastAsia="sl-SI"/>
              </w:rPr>
              <w:tab/>
            </w:r>
            <w:r w:rsidR="005904A4" w:rsidRPr="00602DF3">
              <w:rPr>
                <w:rStyle w:val="Hiperpovezava"/>
                <w:rFonts w:ascii="Arial" w:hAnsi="Arial" w:cs="Arial"/>
                <w:noProof/>
                <w:sz w:val="20"/>
                <w:szCs w:val="20"/>
              </w:rPr>
              <w:t>Omejitev stika stanovalcem (87.člen ZZUOOP)</w:t>
            </w:r>
            <w:r w:rsidR="005904A4" w:rsidRPr="00602DF3">
              <w:rPr>
                <w:rFonts w:ascii="Arial" w:hAnsi="Arial" w:cs="Arial"/>
                <w:noProof/>
                <w:webHidden/>
                <w:sz w:val="20"/>
                <w:szCs w:val="20"/>
              </w:rPr>
              <w:tab/>
            </w:r>
            <w:r w:rsidR="005904A4" w:rsidRPr="00602DF3">
              <w:rPr>
                <w:rFonts w:ascii="Arial" w:hAnsi="Arial" w:cs="Arial"/>
                <w:noProof/>
                <w:webHidden/>
                <w:sz w:val="20"/>
                <w:szCs w:val="20"/>
              </w:rPr>
              <w:fldChar w:fldCharType="begin"/>
            </w:r>
            <w:r w:rsidR="005904A4" w:rsidRPr="00602DF3">
              <w:rPr>
                <w:rFonts w:ascii="Arial" w:hAnsi="Arial" w:cs="Arial"/>
                <w:noProof/>
                <w:webHidden/>
                <w:sz w:val="20"/>
                <w:szCs w:val="20"/>
              </w:rPr>
              <w:instrText xml:space="preserve"> PAGEREF _Toc58177059 \h </w:instrText>
            </w:r>
            <w:r w:rsidR="005904A4" w:rsidRPr="00602DF3">
              <w:rPr>
                <w:rFonts w:ascii="Arial" w:hAnsi="Arial" w:cs="Arial"/>
                <w:noProof/>
                <w:webHidden/>
                <w:sz w:val="20"/>
                <w:szCs w:val="20"/>
              </w:rPr>
            </w:r>
            <w:r w:rsidR="005904A4" w:rsidRPr="00602DF3">
              <w:rPr>
                <w:rFonts w:ascii="Arial" w:hAnsi="Arial" w:cs="Arial"/>
                <w:noProof/>
                <w:webHidden/>
                <w:sz w:val="20"/>
                <w:szCs w:val="20"/>
              </w:rPr>
              <w:fldChar w:fldCharType="separate"/>
            </w:r>
            <w:r w:rsidR="00E81BCA" w:rsidRPr="00602DF3">
              <w:rPr>
                <w:rFonts w:ascii="Arial" w:hAnsi="Arial" w:cs="Arial"/>
                <w:noProof/>
                <w:webHidden/>
                <w:sz w:val="20"/>
                <w:szCs w:val="20"/>
              </w:rPr>
              <w:t>9</w:t>
            </w:r>
            <w:r w:rsidR="005904A4" w:rsidRPr="00602DF3">
              <w:rPr>
                <w:rFonts w:ascii="Arial" w:hAnsi="Arial" w:cs="Arial"/>
                <w:noProof/>
                <w:webHidden/>
                <w:sz w:val="20"/>
                <w:szCs w:val="20"/>
              </w:rPr>
              <w:fldChar w:fldCharType="end"/>
            </w:r>
          </w:hyperlink>
        </w:p>
        <w:p w:rsidR="005904A4" w:rsidRPr="00602DF3" w:rsidRDefault="00AC5876">
          <w:pPr>
            <w:pStyle w:val="Kazalovsebine1"/>
            <w:tabs>
              <w:tab w:val="left" w:pos="440"/>
              <w:tab w:val="right" w:leader="dot" w:pos="8488"/>
            </w:tabs>
            <w:rPr>
              <w:rFonts w:ascii="Arial" w:eastAsiaTheme="minorEastAsia" w:hAnsi="Arial" w:cs="Arial"/>
              <w:noProof/>
              <w:sz w:val="20"/>
              <w:szCs w:val="20"/>
              <w:lang w:eastAsia="sl-SI"/>
            </w:rPr>
          </w:pPr>
          <w:hyperlink w:anchor="_Toc58177060" w:history="1">
            <w:r w:rsidR="005904A4" w:rsidRPr="00602DF3">
              <w:rPr>
                <w:rStyle w:val="Hiperpovezava"/>
                <w:rFonts w:ascii="Arial" w:hAnsi="Arial" w:cs="Arial"/>
                <w:noProof/>
                <w:sz w:val="20"/>
                <w:szCs w:val="20"/>
              </w:rPr>
              <w:t>7.</w:t>
            </w:r>
            <w:r w:rsidR="005904A4" w:rsidRPr="00602DF3">
              <w:rPr>
                <w:rFonts w:ascii="Arial" w:eastAsiaTheme="minorEastAsia" w:hAnsi="Arial" w:cs="Arial"/>
                <w:noProof/>
                <w:sz w:val="20"/>
                <w:szCs w:val="20"/>
                <w:lang w:eastAsia="sl-SI"/>
              </w:rPr>
              <w:tab/>
            </w:r>
            <w:r w:rsidR="005904A4" w:rsidRPr="00602DF3">
              <w:rPr>
                <w:rStyle w:val="Hiperpovezava"/>
                <w:rFonts w:ascii="Arial" w:hAnsi="Arial" w:cs="Arial"/>
                <w:noProof/>
                <w:sz w:val="20"/>
                <w:szCs w:val="20"/>
              </w:rPr>
              <w:t>Sofinanciranje stroškov za testiranje oseb, ki delajo pri izvajalcu socialnovarstvene storitve institucionalno varstvo (103/3, 4, delno 5 člen ZIUOPDVE)</w:t>
            </w:r>
            <w:r w:rsidR="005904A4" w:rsidRPr="00602DF3">
              <w:rPr>
                <w:rFonts w:ascii="Arial" w:hAnsi="Arial" w:cs="Arial"/>
                <w:noProof/>
                <w:webHidden/>
                <w:sz w:val="20"/>
                <w:szCs w:val="20"/>
              </w:rPr>
              <w:tab/>
            </w:r>
            <w:r w:rsidR="005904A4" w:rsidRPr="00602DF3">
              <w:rPr>
                <w:rFonts w:ascii="Arial" w:hAnsi="Arial" w:cs="Arial"/>
                <w:noProof/>
                <w:webHidden/>
                <w:sz w:val="20"/>
                <w:szCs w:val="20"/>
              </w:rPr>
              <w:fldChar w:fldCharType="begin"/>
            </w:r>
            <w:r w:rsidR="005904A4" w:rsidRPr="00602DF3">
              <w:rPr>
                <w:rFonts w:ascii="Arial" w:hAnsi="Arial" w:cs="Arial"/>
                <w:noProof/>
                <w:webHidden/>
                <w:sz w:val="20"/>
                <w:szCs w:val="20"/>
              </w:rPr>
              <w:instrText xml:space="preserve"> PAGEREF _Toc58177060 \h </w:instrText>
            </w:r>
            <w:r w:rsidR="005904A4" w:rsidRPr="00602DF3">
              <w:rPr>
                <w:rFonts w:ascii="Arial" w:hAnsi="Arial" w:cs="Arial"/>
                <w:noProof/>
                <w:webHidden/>
                <w:sz w:val="20"/>
                <w:szCs w:val="20"/>
              </w:rPr>
            </w:r>
            <w:r w:rsidR="005904A4" w:rsidRPr="00602DF3">
              <w:rPr>
                <w:rFonts w:ascii="Arial" w:hAnsi="Arial" w:cs="Arial"/>
                <w:noProof/>
                <w:webHidden/>
                <w:sz w:val="20"/>
                <w:szCs w:val="20"/>
              </w:rPr>
              <w:fldChar w:fldCharType="separate"/>
            </w:r>
            <w:r w:rsidR="00E81BCA" w:rsidRPr="00602DF3">
              <w:rPr>
                <w:rFonts w:ascii="Arial" w:hAnsi="Arial" w:cs="Arial"/>
                <w:noProof/>
                <w:webHidden/>
                <w:sz w:val="20"/>
                <w:szCs w:val="20"/>
              </w:rPr>
              <w:t>9</w:t>
            </w:r>
            <w:r w:rsidR="005904A4" w:rsidRPr="00602DF3">
              <w:rPr>
                <w:rFonts w:ascii="Arial" w:hAnsi="Arial" w:cs="Arial"/>
                <w:noProof/>
                <w:webHidden/>
                <w:sz w:val="20"/>
                <w:szCs w:val="20"/>
              </w:rPr>
              <w:fldChar w:fldCharType="end"/>
            </w:r>
          </w:hyperlink>
        </w:p>
        <w:p w:rsidR="005904A4" w:rsidRPr="00602DF3" w:rsidRDefault="00AC5876">
          <w:pPr>
            <w:pStyle w:val="Kazalovsebine1"/>
            <w:tabs>
              <w:tab w:val="left" w:pos="440"/>
              <w:tab w:val="right" w:leader="dot" w:pos="8488"/>
            </w:tabs>
            <w:rPr>
              <w:rFonts w:ascii="Arial" w:eastAsiaTheme="minorEastAsia" w:hAnsi="Arial" w:cs="Arial"/>
              <w:noProof/>
              <w:sz w:val="20"/>
              <w:szCs w:val="20"/>
              <w:lang w:eastAsia="sl-SI"/>
            </w:rPr>
          </w:pPr>
          <w:hyperlink w:anchor="_Toc58177061" w:history="1">
            <w:r w:rsidR="005904A4" w:rsidRPr="00602DF3">
              <w:rPr>
                <w:rStyle w:val="Hiperpovezava"/>
                <w:rFonts w:ascii="Arial" w:hAnsi="Arial" w:cs="Arial"/>
                <w:noProof/>
                <w:sz w:val="20"/>
                <w:szCs w:val="20"/>
              </w:rPr>
              <w:t>8.</w:t>
            </w:r>
            <w:r w:rsidR="005904A4" w:rsidRPr="00602DF3">
              <w:rPr>
                <w:rFonts w:ascii="Arial" w:eastAsiaTheme="minorEastAsia" w:hAnsi="Arial" w:cs="Arial"/>
                <w:noProof/>
                <w:sz w:val="20"/>
                <w:szCs w:val="20"/>
                <w:lang w:eastAsia="sl-SI"/>
              </w:rPr>
              <w:tab/>
            </w:r>
            <w:r w:rsidR="005904A4" w:rsidRPr="00602DF3">
              <w:rPr>
                <w:rStyle w:val="Hiperpovezava"/>
                <w:rFonts w:ascii="Arial" w:hAnsi="Arial" w:cs="Arial"/>
                <w:noProof/>
                <w:sz w:val="20"/>
                <w:szCs w:val="20"/>
              </w:rPr>
              <w:t>Dodatek za delo v rizičnih razmerah po 11. točki prvega odstavka 39. člena KPJS (123. člen ZIUOPDVE)</w:t>
            </w:r>
            <w:r w:rsidR="005904A4" w:rsidRPr="00602DF3">
              <w:rPr>
                <w:rFonts w:ascii="Arial" w:hAnsi="Arial" w:cs="Arial"/>
                <w:noProof/>
                <w:webHidden/>
                <w:sz w:val="20"/>
                <w:szCs w:val="20"/>
              </w:rPr>
              <w:tab/>
            </w:r>
            <w:r w:rsidR="005904A4" w:rsidRPr="00602DF3">
              <w:rPr>
                <w:rFonts w:ascii="Arial" w:hAnsi="Arial" w:cs="Arial"/>
                <w:noProof/>
                <w:webHidden/>
                <w:sz w:val="20"/>
                <w:szCs w:val="20"/>
              </w:rPr>
              <w:fldChar w:fldCharType="begin"/>
            </w:r>
            <w:r w:rsidR="005904A4" w:rsidRPr="00602DF3">
              <w:rPr>
                <w:rFonts w:ascii="Arial" w:hAnsi="Arial" w:cs="Arial"/>
                <w:noProof/>
                <w:webHidden/>
                <w:sz w:val="20"/>
                <w:szCs w:val="20"/>
              </w:rPr>
              <w:instrText xml:space="preserve"> PAGEREF _Toc58177061 \h </w:instrText>
            </w:r>
            <w:r w:rsidR="005904A4" w:rsidRPr="00602DF3">
              <w:rPr>
                <w:rFonts w:ascii="Arial" w:hAnsi="Arial" w:cs="Arial"/>
                <w:noProof/>
                <w:webHidden/>
                <w:sz w:val="20"/>
                <w:szCs w:val="20"/>
              </w:rPr>
            </w:r>
            <w:r w:rsidR="005904A4" w:rsidRPr="00602DF3">
              <w:rPr>
                <w:rFonts w:ascii="Arial" w:hAnsi="Arial" w:cs="Arial"/>
                <w:noProof/>
                <w:webHidden/>
                <w:sz w:val="20"/>
                <w:szCs w:val="20"/>
              </w:rPr>
              <w:fldChar w:fldCharType="separate"/>
            </w:r>
            <w:r w:rsidR="00E81BCA" w:rsidRPr="00602DF3">
              <w:rPr>
                <w:rFonts w:ascii="Arial" w:hAnsi="Arial" w:cs="Arial"/>
                <w:noProof/>
                <w:webHidden/>
                <w:sz w:val="20"/>
                <w:szCs w:val="20"/>
              </w:rPr>
              <w:t>9</w:t>
            </w:r>
            <w:r w:rsidR="005904A4" w:rsidRPr="00602DF3">
              <w:rPr>
                <w:rFonts w:ascii="Arial" w:hAnsi="Arial" w:cs="Arial"/>
                <w:noProof/>
                <w:webHidden/>
                <w:sz w:val="20"/>
                <w:szCs w:val="20"/>
              </w:rPr>
              <w:fldChar w:fldCharType="end"/>
            </w:r>
          </w:hyperlink>
        </w:p>
        <w:p w:rsidR="005904A4" w:rsidRPr="00602DF3" w:rsidRDefault="00AC5876">
          <w:pPr>
            <w:pStyle w:val="Kazalovsebine1"/>
            <w:tabs>
              <w:tab w:val="left" w:pos="440"/>
              <w:tab w:val="right" w:leader="dot" w:pos="8488"/>
            </w:tabs>
            <w:rPr>
              <w:rFonts w:ascii="Arial" w:eastAsiaTheme="minorEastAsia" w:hAnsi="Arial" w:cs="Arial"/>
              <w:noProof/>
              <w:sz w:val="20"/>
              <w:szCs w:val="20"/>
              <w:lang w:eastAsia="sl-SI"/>
            </w:rPr>
          </w:pPr>
          <w:hyperlink w:anchor="_Toc58177062" w:history="1">
            <w:r w:rsidR="005904A4" w:rsidRPr="00602DF3">
              <w:rPr>
                <w:rStyle w:val="Hiperpovezava"/>
                <w:rFonts w:ascii="Arial" w:hAnsi="Arial" w:cs="Arial"/>
                <w:noProof/>
                <w:sz w:val="20"/>
                <w:szCs w:val="20"/>
              </w:rPr>
              <w:t>9.</w:t>
            </w:r>
            <w:r w:rsidR="005904A4" w:rsidRPr="00602DF3">
              <w:rPr>
                <w:rFonts w:ascii="Arial" w:eastAsiaTheme="minorEastAsia" w:hAnsi="Arial" w:cs="Arial"/>
                <w:noProof/>
                <w:sz w:val="20"/>
                <w:szCs w:val="20"/>
                <w:lang w:eastAsia="sl-SI"/>
              </w:rPr>
              <w:tab/>
            </w:r>
            <w:r w:rsidR="005904A4" w:rsidRPr="00602DF3">
              <w:rPr>
                <w:rStyle w:val="Hiperpovezava"/>
                <w:rFonts w:ascii="Arial" w:hAnsi="Arial" w:cs="Arial"/>
                <w:noProof/>
                <w:sz w:val="20"/>
                <w:szCs w:val="20"/>
              </w:rPr>
              <w:t>Zaposlovanje v javnem sektorju zaradi nujnih delovnih potreb (124. člen)</w:t>
            </w:r>
            <w:r w:rsidR="005904A4" w:rsidRPr="00602DF3">
              <w:rPr>
                <w:rFonts w:ascii="Arial" w:hAnsi="Arial" w:cs="Arial"/>
                <w:noProof/>
                <w:webHidden/>
                <w:sz w:val="20"/>
                <w:szCs w:val="20"/>
              </w:rPr>
              <w:tab/>
            </w:r>
            <w:r w:rsidR="005904A4" w:rsidRPr="00602DF3">
              <w:rPr>
                <w:rFonts w:ascii="Arial" w:hAnsi="Arial" w:cs="Arial"/>
                <w:noProof/>
                <w:webHidden/>
                <w:sz w:val="20"/>
                <w:szCs w:val="20"/>
              </w:rPr>
              <w:fldChar w:fldCharType="begin"/>
            </w:r>
            <w:r w:rsidR="005904A4" w:rsidRPr="00602DF3">
              <w:rPr>
                <w:rFonts w:ascii="Arial" w:hAnsi="Arial" w:cs="Arial"/>
                <w:noProof/>
                <w:webHidden/>
                <w:sz w:val="20"/>
                <w:szCs w:val="20"/>
              </w:rPr>
              <w:instrText xml:space="preserve"> PAGEREF _Toc58177062 \h </w:instrText>
            </w:r>
            <w:r w:rsidR="005904A4" w:rsidRPr="00602DF3">
              <w:rPr>
                <w:rFonts w:ascii="Arial" w:hAnsi="Arial" w:cs="Arial"/>
                <w:noProof/>
                <w:webHidden/>
                <w:sz w:val="20"/>
                <w:szCs w:val="20"/>
              </w:rPr>
            </w:r>
            <w:r w:rsidR="005904A4" w:rsidRPr="00602DF3">
              <w:rPr>
                <w:rFonts w:ascii="Arial" w:hAnsi="Arial" w:cs="Arial"/>
                <w:noProof/>
                <w:webHidden/>
                <w:sz w:val="20"/>
                <w:szCs w:val="20"/>
              </w:rPr>
              <w:fldChar w:fldCharType="separate"/>
            </w:r>
            <w:r w:rsidR="00E81BCA" w:rsidRPr="00602DF3">
              <w:rPr>
                <w:rFonts w:ascii="Arial" w:hAnsi="Arial" w:cs="Arial"/>
                <w:noProof/>
                <w:webHidden/>
                <w:sz w:val="20"/>
                <w:szCs w:val="20"/>
              </w:rPr>
              <w:t>10</w:t>
            </w:r>
            <w:r w:rsidR="005904A4" w:rsidRPr="00602DF3">
              <w:rPr>
                <w:rFonts w:ascii="Arial" w:hAnsi="Arial" w:cs="Arial"/>
                <w:noProof/>
                <w:webHidden/>
                <w:sz w:val="20"/>
                <w:szCs w:val="20"/>
              </w:rPr>
              <w:fldChar w:fldCharType="end"/>
            </w:r>
          </w:hyperlink>
        </w:p>
        <w:p w:rsidR="005904A4" w:rsidRPr="00602DF3" w:rsidRDefault="00AC5876">
          <w:pPr>
            <w:pStyle w:val="Kazalovsebine1"/>
            <w:tabs>
              <w:tab w:val="left" w:pos="660"/>
              <w:tab w:val="right" w:leader="dot" w:pos="8488"/>
            </w:tabs>
            <w:rPr>
              <w:rFonts w:ascii="Arial" w:eastAsiaTheme="minorEastAsia" w:hAnsi="Arial" w:cs="Arial"/>
              <w:noProof/>
              <w:sz w:val="20"/>
              <w:szCs w:val="20"/>
              <w:lang w:eastAsia="sl-SI"/>
            </w:rPr>
          </w:pPr>
          <w:hyperlink w:anchor="_Toc58177063" w:history="1">
            <w:r w:rsidR="005904A4" w:rsidRPr="00602DF3">
              <w:rPr>
                <w:rStyle w:val="Hiperpovezava"/>
                <w:rFonts w:ascii="Arial" w:hAnsi="Arial" w:cs="Arial"/>
                <w:noProof/>
                <w:sz w:val="20"/>
                <w:szCs w:val="20"/>
              </w:rPr>
              <w:t>10.</w:t>
            </w:r>
            <w:r w:rsidR="005904A4" w:rsidRPr="00602DF3">
              <w:rPr>
                <w:rFonts w:ascii="Arial" w:eastAsiaTheme="minorEastAsia" w:hAnsi="Arial" w:cs="Arial"/>
                <w:noProof/>
                <w:sz w:val="20"/>
                <w:szCs w:val="20"/>
                <w:lang w:eastAsia="sl-SI"/>
              </w:rPr>
              <w:tab/>
            </w:r>
            <w:r w:rsidR="005904A4" w:rsidRPr="00602DF3">
              <w:rPr>
                <w:rStyle w:val="Hiperpovezava"/>
                <w:rFonts w:ascii="Arial" w:hAnsi="Arial" w:cs="Arial"/>
                <w:noProof/>
                <w:sz w:val="20"/>
                <w:szCs w:val="20"/>
              </w:rPr>
              <w:t>Dodatek za delo v rizičnih razmerah direktorjem v javnem sektorju v dejavnosti zdravstva in socialnega varstva (125. člen)</w:t>
            </w:r>
            <w:r w:rsidR="005904A4" w:rsidRPr="00602DF3">
              <w:rPr>
                <w:rFonts w:ascii="Arial" w:hAnsi="Arial" w:cs="Arial"/>
                <w:noProof/>
                <w:webHidden/>
                <w:sz w:val="20"/>
                <w:szCs w:val="20"/>
              </w:rPr>
              <w:tab/>
            </w:r>
            <w:r w:rsidR="005904A4" w:rsidRPr="00602DF3">
              <w:rPr>
                <w:rFonts w:ascii="Arial" w:hAnsi="Arial" w:cs="Arial"/>
                <w:noProof/>
                <w:webHidden/>
                <w:sz w:val="20"/>
                <w:szCs w:val="20"/>
              </w:rPr>
              <w:fldChar w:fldCharType="begin"/>
            </w:r>
            <w:r w:rsidR="005904A4" w:rsidRPr="00602DF3">
              <w:rPr>
                <w:rFonts w:ascii="Arial" w:hAnsi="Arial" w:cs="Arial"/>
                <w:noProof/>
                <w:webHidden/>
                <w:sz w:val="20"/>
                <w:szCs w:val="20"/>
              </w:rPr>
              <w:instrText xml:space="preserve"> PAGEREF _Toc58177063 \h </w:instrText>
            </w:r>
            <w:r w:rsidR="005904A4" w:rsidRPr="00602DF3">
              <w:rPr>
                <w:rFonts w:ascii="Arial" w:hAnsi="Arial" w:cs="Arial"/>
                <w:noProof/>
                <w:webHidden/>
                <w:sz w:val="20"/>
                <w:szCs w:val="20"/>
              </w:rPr>
            </w:r>
            <w:r w:rsidR="005904A4" w:rsidRPr="00602DF3">
              <w:rPr>
                <w:rFonts w:ascii="Arial" w:hAnsi="Arial" w:cs="Arial"/>
                <w:noProof/>
                <w:webHidden/>
                <w:sz w:val="20"/>
                <w:szCs w:val="20"/>
              </w:rPr>
              <w:fldChar w:fldCharType="separate"/>
            </w:r>
            <w:r w:rsidR="00E81BCA" w:rsidRPr="00602DF3">
              <w:rPr>
                <w:rFonts w:ascii="Arial" w:hAnsi="Arial" w:cs="Arial"/>
                <w:noProof/>
                <w:webHidden/>
                <w:sz w:val="20"/>
                <w:szCs w:val="20"/>
              </w:rPr>
              <w:t>10</w:t>
            </w:r>
            <w:r w:rsidR="005904A4" w:rsidRPr="00602DF3">
              <w:rPr>
                <w:rFonts w:ascii="Arial" w:hAnsi="Arial" w:cs="Arial"/>
                <w:noProof/>
                <w:webHidden/>
                <w:sz w:val="20"/>
                <w:szCs w:val="20"/>
              </w:rPr>
              <w:fldChar w:fldCharType="end"/>
            </w:r>
          </w:hyperlink>
        </w:p>
        <w:p w:rsidR="002B6B57" w:rsidRPr="00602DF3" w:rsidRDefault="002B6B57">
          <w:pPr>
            <w:rPr>
              <w:lang w:val="sl-SI"/>
            </w:rPr>
          </w:pPr>
          <w:r w:rsidRPr="00602DF3">
            <w:rPr>
              <w:b/>
              <w:bCs/>
              <w:lang w:val="sl-SI"/>
            </w:rPr>
            <w:fldChar w:fldCharType="end"/>
          </w:r>
        </w:p>
      </w:sdtContent>
    </w:sdt>
    <w:p w:rsidR="000A2656" w:rsidRPr="00602DF3" w:rsidRDefault="000A2656">
      <w:pPr>
        <w:rPr>
          <w:rFonts w:cs="Arial"/>
          <w:lang w:val="sl-SI"/>
        </w:rPr>
      </w:pPr>
    </w:p>
    <w:p w:rsidR="008E5979" w:rsidRPr="00602DF3" w:rsidRDefault="008E5979" w:rsidP="002C4D20">
      <w:pPr>
        <w:rPr>
          <w:rFonts w:cs="Arial"/>
          <w:b/>
          <w:bCs/>
          <w:noProof/>
          <w:szCs w:val="20"/>
          <w:lang w:val="sl-SI"/>
        </w:rPr>
      </w:pPr>
    </w:p>
    <w:p w:rsidR="008E5979" w:rsidRPr="00602DF3" w:rsidRDefault="008E5979" w:rsidP="002C4D20">
      <w:pPr>
        <w:rPr>
          <w:rFonts w:cs="Arial"/>
          <w:b/>
          <w:bCs/>
          <w:noProof/>
          <w:szCs w:val="20"/>
          <w:lang w:val="sl-SI"/>
        </w:rPr>
      </w:pPr>
    </w:p>
    <w:p w:rsidR="002C4D20" w:rsidRPr="00602DF3" w:rsidRDefault="002C4D20" w:rsidP="002C4D20">
      <w:pPr>
        <w:pStyle w:val="Naslov1"/>
        <w:keepLines/>
        <w:numPr>
          <w:ilvl w:val="0"/>
          <w:numId w:val="6"/>
        </w:numPr>
        <w:spacing w:after="0" w:line="259" w:lineRule="auto"/>
        <w:rPr>
          <w:rFonts w:cs="Arial"/>
        </w:rPr>
      </w:pPr>
      <w:bookmarkStart w:id="0" w:name="_Toc55068097"/>
      <w:bookmarkStart w:id="1" w:name="_Toc55811230"/>
      <w:bookmarkStart w:id="2" w:name="_Toc58001311"/>
      <w:bookmarkStart w:id="3" w:name="_Toc58176354"/>
      <w:bookmarkStart w:id="4" w:name="_Toc58177039"/>
      <w:r w:rsidRPr="00602DF3">
        <w:rPr>
          <w:rFonts w:cs="Arial"/>
        </w:rPr>
        <w:t>Podlaga za razporeditev zaposlenega k drugemu izvajalcu in dodatek za razporeditev (55. člen</w:t>
      </w:r>
      <w:r w:rsidR="0077021E" w:rsidRPr="00602DF3">
        <w:rPr>
          <w:rFonts w:cs="Arial"/>
        </w:rPr>
        <w:t xml:space="preserve"> ZZUOOP in 103. člen </w:t>
      </w:r>
      <w:r w:rsidR="0077021E" w:rsidRPr="00602DF3">
        <w:rPr>
          <w:rFonts w:cs="Arial"/>
          <w:color w:val="000000" w:themeColor="text1"/>
          <w:szCs w:val="20"/>
        </w:rPr>
        <w:t>ZIUOPDVE</w:t>
      </w:r>
      <w:r w:rsidRPr="00602DF3">
        <w:rPr>
          <w:rFonts w:cs="Arial"/>
        </w:rPr>
        <w:t>)</w:t>
      </w:r>
      <w:bookmarkEnd w:id="0"/>
      <w:bookmarkEnd w:id="1"/>
      <w:bookmarkEnd w:id="2"/>
      <w:bookmarkEnd w:id="3"/>
      <w:bookmarkEnd w:id="4"/>
    </w:p>
    <w:p w:rsidR="002C4D20" w:rsidRPr="00602DF3" w:rsidRDefault="002C4D20" w:rsidP="002C4D20">
      <w:pPr>
        <w:rPr>
          <w:rFonts w:cs="Arial"/>
          <w:lang w:val="sl-SI" w:eastAsia="sl-SI"/>
        </w:rPr>
      </w:pPr>
    </w:p>
    <w:p w:rsidR="002C4D20" w:rsidRPr="00602DF3" w:rsidRDefault="002C4D20" w:rsidP="002C4D20">
      <w:pPr>
        <w:pStyle w:val="Naslov2"/>
        <w:numPr>
          <w:ilvl w:val="1"/>
          <w:numId w:val="6"/>
        </w:numPr>
        <w:rPr>
          <w:rFonts w:ascii="Arial" w:hAnsi="Arial" w:cs="Arial"/>
          <w:lang w:eastAsia="sl-SI"/>
        </w:rPr>
      </w:pPr>
      <w:bookmarkStart w:id="5" w:name="_Toc55068098"/>
      <w:bookmarkStart w:id="6" w:name="_Toc55811231"/>
      <w:bookmarkStart w:id="7" w:name="_Toc58001312"/>
      <w:bookmarkStart w:id="8" w:name="_Toc58176355"/>
      <w:bookmarkStart w:id="9" w:name="_Toc58177040"/>
      <w:r w:rsidRPr="00602DF3">
        <w:rPr>
          <w:rFonts w:ascii="Arial" w:hAnsi="Arial" w:cs="Arial"/>
          <w:lang w:eastAsia="sl-SI"/>
        </w:rPr>
        <w:t>Začasna razporeditev – pisni sklep in dogovor o začasni razporeditvi</w:t>
      </w:r>
      <w:bookmarkEnd w:id="5"/>
      <w:bookmarkEnd w:id="6"/>
      <w:bookmarkEnd w:id="7"/>
      <w:bookmarkEnd w:id="8"/>
      <w:bookmarkEnd w:id="9"/>
      <w:r w:rsidRPr="00602DF3">
        <w:rPr>
          <w:rFonts w:ascii="Arial" w:hAnsi="Arial" w:cs="Arial"/>
          <w:lang w:eastAsia="sl-SI"/>
        </w:rPr>
        <w:t xml:space="preserve"> </w:t>
      </w:r>
    </w:p>
    <w:p w:rsidR="002C4D20" w:rsidRPr="00602DF3" w:rsidRDefault="009179E6" w:rsidP="002C4D20">
      <w:pPr>
        <w:spacing w:line="240" w:lineRule="auto"/>
        <w:jc w:val="both"/>
        <w:rPr>
          <w:rFonts w:cs="Arial"/>
          <w:szCs w:val="20"/>
          <w:lang w:val="sl-SI" w:eastAsia="sl-SI"/>
        </w:rPr>
      </w:pPr>
      <w:r w:rsidRPr="00602DF3">
        <w:rPr>
          <w:rFonts w:cs="Arial"/>
          <w:szCs w:val="20"/>
          <w:lang w:val="sl-SI" w:eastAsia="sl-SI"/>
        </w:rPr>
        <w:br/>
      </w:r>
      <w:r w:rsidR="002C4D20" w:rsidRPr="00602DF3">
        <w:rPr>
          <w:rFonts w:cs="Arial"/>
          <w:szCs w:val="20"/>
          <w:lang w:val="sl-SI" w:eastAsia="sl-SI"/>
        </w:rPr>
        <w:t>Zaposleni se zaradi zagotavljanja ukrepov preprečevanja širjenja in omejevanja okužbe COVID-19 na podlagi pisnega sklepa razporedi k drugemu izvajalcu socialno varstvene storitve institucionalno varstvo. Začasna razporeditev je dopustna na ustrezno delovno mesto, za katero zaposleni izpolnjuje predpisane pogoje in za katero se zahteva najmanj enaka vrsta in raven izobrazbe, kot se zahteva za opravljanje dela, za katero ima zaposleni sklenjeno pogodbo o zaposlitvi, ter je delo sposoben opravljati.</w:t>
      </w:r>
    </w:p>
    <w:p w:rsidR="002C4D20" w:rsidRPr="00602DF3" w:rsidRDefault="002C4D20" w:rsidP="002C4D20">
      <w:pPr>
        <w:spacing w:line="240" w:lineRule="auto"/>
        <w:jc w:val="both"/>
        <w:rPr>
          <w:rFonts w:cs="Arial"/>
          <w:szCs w:val="20"/>
          <w:lang w:val="sl-SI" w:eastAsia="sl-SI"/>
        </w:rPr>
      </w:pPr>
    </w:p>
    <w:p w:rsidR="002C4D20" w:rsidRPr="00602DF3" w:rsidRDefault="002C4D20" w:rsidP="002C4D20">
      <w:pPr>
        <w:spacing w:line="240" w:lineRule="auto"/>
        <w:jc w:val="both"/>
        <w:rPr>
          <w:rFonts w:cs="Arial"/>
          <w:szCs w:val="20"/>
          <w:lang w:val="sl-SI" w:eastAsia="sl-SI"/>
        </w:rPr>
      </w:pPr>
      <w:r w:rsidRPr="00602DF3">
        <w:rPr>
          <w:rFonts w:cs="Arial"/>
          <w:szCs w:val="20"/>
          <w:lang w:val="sl-SI" w:eastAsia="sl-SI"/>
        </w:rPr>
        <w:t>Zaposleni, ki je razporejen k drugemu izvajalcu, je upravičen do dodatka zaradi začasne razporeditve v višini 20 odstotkov urne postavke osnovne plače zaposlenega.</w:t>
      </w:r>
      <w:bookmarkStart w:id="10" w:name="_GoBack"/>
      <w:bookmarkEnd w:id="10"/>
    </w:p>
    <w:p w:rsidR="002C4D20" w:rsidRPr="00602DF3" w:rsidRDefault="002C4D20" w:rsidP="002C4D20">
      <w:pPr>
        <w:spacing w:line="240" w:lineRule="auto"/>
        <w:jc w:val="both"/>
        <w:rPr>
          <w:rFonts w:cs="Arial"/>
          <w:szCs w:val="20"/>
          <w:u w:val="single"/>
          <w:lang w:val="sl-SI" w:eastAsia="sl-SI"/>
        </w:rPr>
      </w:pPr>
    </w:p>
    <w:p w:rsidR="002C4D20" w:rsidRPr="00602DF3" w:rsidRDefault="002C4D20" w:rsidP="002C4D20">
      <w:pPr>
        <w:spacing w:line="240" w:lineRule="auto"/>
        <w:jc w:val="both"/>
        <w:rPr>
          <w:rFonts w:cs="Arial"/>
          <w:szCs w:val="20"/>
          <w:lang w:val="sl-SI" w:eastAsia="sl-SI"/>
        </w:rPr>
      </w:pPr>
      <w:r w:rsidRPr="00602DF3">
        <w:rPr>
          <w:rFonts w:cs="Arial"/>
          <w:szCs w:val="20"/>
          <w:lang w:val="sl-SI" w:eastAsia="sl-SI"/>
        </w:rPr>
        <w:t>Delodajalec in izvajalec, h kateremu je zaposleni razporejen skleneta dogovor, ki vsebuje najmanj:</w:t>
      </w:r>
    </w:p>
    <w:p w:rsidR="002C4D20" w:rsidRPr="00602DF3" w:rsidRDefault="002C4D20" w:rsidP="002C4D20">
      <w:pPr>
        <w:pStyle w:val="Odstavekseznama"/>
        <w:numPr>
          <w:ilvl w:val="0"/>
          <w:numId w:val="8"/>
        </w:numPr>
        <w:spacing w:after="0" w:line="240" w:lineRule="auto"/>
        <w:jc w:val="both"/>
        <w:rPr>
          <w:rFonts w:ascii="Arial" w:eastAsia="Times New Roman" w:hAnsi="Arial" w:cs="Arial"/>
          <w:sz w:val="20"/>
          <w:szCs w:val="20"/>
          <w:lang w:eastAsia="sl-SI"/>
        </w:rPr>
      </w:pPr>
      <w:r w:rsidRPr="00602DF3">
        <w:rPr>
          <w:rFonts w:ascii="Arial" w:eastAsia="Times New Roman" w:hAnsi="Arial" w:cs="Arial"/>
          <w:sz w:val="20"/>
          <w:szCs w:val="20"/>
          <w:lang w:eastAsia="sl-SI"/>
        </w:rPr>
        <w:t>datum začetka opravljanja dela na drugem delovnem mestu,</w:t>
      </w:r>
    </w:p>
    <w:p w:rsidR="002C4D20" w:rsidRPr="00602DF3" w:rsidRDefault="002C4D20" w:rsidP="002C4D20">
      <w:pPr>
        <w:pStyle w:val="Odstavekseznama"/>
        <w:numPr>
          <w:ilvl w:val="0"/>
          <w:numId w:val="8"/>
        </w:numPr>
        <w:spacing w:after="0" w:line="240" w:lineRule="auto"/>
        <w:jc w:val="both"/>
        <w:rPr>
          <w:rFonts w:ascii="Arial" w:eastAsia="Times New Roman" w:hAnsi="Arial" w:cs="Arial"/>
          <w:sz w:val="20"/>
          <w:szCs w:val="20"/>
          <w:lang w:eastAsia="sl-SI"/>
        </w:rPr>
      </w:pPr>
      <w:r w:rsidRPr="00602DF3">
        <w:rPr>
          <w:rFonts w:ascii="Arial" w:eastAsia="Times New Roman" w:hAnsi="Arial" w:cs="Arial"/>
          <w:sz w:val="20"/>
          <w:szCs w:val="20"/>
          <w:lang w:eastAsia="sl-SI"/>
        </w:rPr>
        <w:t>datum prenehanja začasne razporeditve,</w:t>
      </w:r>
    </w:p>
    <w:p w:rsidR="002C4D20" w:rsidRPr="00602DF3" w:rsidRDefault="002C4D20" w:rsidP="002C4D20">
      <w:pPr>
        <w:pStyle w:val="Odstavekseznama"/>
        <w:numPr>
          <w:ilvl w:val="0"/>
          <w:numId w:val="8"/>
        </w:numPr>
        <w:spacing w:after="0" w:line="240" w:lineRule="auto"/>
        <w:jc w:val="both"/>
        <w:rPr>
          <w:rFonts w:ascii="Arial" w:eastAsia="Times New Roman" w:hAnsi="Arial" w:cs="Arial"/>
          <w:sz w:val="20"/>
          <w:szCs w:val="20"/>
          <w:lang w:eastAsia="sl-SI"/>
        </w:rPr>
      </w:pPr>
      <w:r w:rsidRPr="00602DF3">
        <w:rPr>
          <w:rFonts w:ascii="Arial" w:eastAsia="Times New Roman" w:hAnsi="Arial" w:cs="Arial"/>
          <w:sz w:val="20"/>
          <w:szCs w:val="20"/>
          <w:lang w:eastAsia="sl-SI"/>
        </w:rPr>
        <w:t>navedbo delovnega mesta, na katerem bo zaposleni opravljal delo, s kratkim opisom nalog,</w:t>
      </w:r>
    </w:p>
    <w:p w:rsidR="002C4D20" w:rsidRPr="00602DF3" w:rsidRDefault="002C4D20" w:rsidP="002C4D20">
      <w:pPr>
        <w:pStyle w:val="Odstavekseznama"/>
        <w:numPr>
          <w:ilvl w:val="0"/>
          <w:numId w:val="8"/>
        </w:numPr>
        <w:spacing w:after="0" w:line="240" w:lineRule="auto"/>
        <w:jc w:val="both"/>
        <w:rPr>
          <w:rFonts w:ascii="Arial" w:eastAsia="Times New Roman" w:hAnsi="Arial" w:cs="Arial"/>
          <w:sz w:val="20"/>
          <w:szCs w:val="20"/>
          <w:lang w:eastAsia="sl-SI"/>
        </w:rPr>
      </w:pPr>
      <w:r w:rsidRPr="00602DF3">
        <w:rPr>
          <w:rFonts w:ascii="Arial" w:eastAsia="Times New Roman" w:hAnsi="Arial" w:cs="Arial"/>
          <w:sz w:val="20"/>
          <w:szCs w:val="20"/>
          <w:lang w:eastAsia="sl-SI"/>
        </w:rPr>
        <w:t>kraj opravljanja dela,</w:t>
      </w:r>
    </w:p>
    <w:p w:rsidR="002C4D20" w:rsidRPr="00602DF3" w:rsidRDefault="002C4D20" w:rsidP="002C4D20">
      <w:pPr>
        <w:pStyle w:val="Odstavekseznama"/>
        <w:numPr>
          <w:ilvl w:val="0"/>
          <w:numId w:val="8"/>
        </w:numPr>
        <w:spacing w:after="0" w:line="240" w:lineRule="auto"/>
        <w:jc w:val="both"/>
        <w:rPr>
          <w:rFonts w:ascii="Arial" w:eastAsia="Times New Roman" w:hAnsi="Arial" w:cs="Arial"/>
          <w:sz w:val="20"/>
          <w:szCs w:val="20"/>
          <w:lang w:eastAsia="sl-SI"/>
        </w:rPr>
      </w:pPr>
      <w:r w:rsidRPr="00602DF3">
        <w:rPr>
          <w:rFonts w:ascii="Arial" w:eastAsia="Times New Roman" w:hAnsi="Arial" w:cs="Arial"/>
          <w:sz w:val="20"/>
          <w:szCs w:val="20"/>
          <w:lang w:eastAsia="sl-SI"/>
        </w:rPr>
        <w:t>morebitni dogovor o povračilu nastalih stroškov.</w:t>
      </w:r>
    </w:p>
    <w:p w:rsidR="002C4D20" w:rsidRPr="00602DF3" w:rsidRDefault="002C4D20" w:rsidP="002C4D20">
      <w:pPr>
        <w:spacing w:line="240" w:lineRule="auto"/>
        <w:jc w:val="both"/>
        <w:rPr>
          <w:rFonts w:cs="Arial"/>
          <w:szCs w:val="20"/>
          <w:lang w:val="sl-SI" w:eastAsia="sl-SI"/>
        </w:rPr>
      </w:pPr>
      <w:r w:rsidRPr="00602DF3">
        <w:rPr>
          <w:rFonts w:cs="Arial"/>
          <w:szCs w:val="20"/>
          <w:lang w:val="sl-SI" w:eastAsia="sl-SI"/>
        </w:rPr>
        <w:t>Začasna razporeditev lahko predčasno preneha z enostranskim odstopom delodajalca od dogovora o začasni razporeditvi.</w:t>
      </w:r>
    </w:p>
    <w:p w:rsidR="002C4D20" w:rsidRPr="00602DF3" w:rsidRDefault="002C4D20" w:rsidP="002C4D20">
      <w:pPr>
        <w:spacing w:line="240" w:lineRule="auto"/>
        <w:jc w:val="both"/>
        <w:rPr>
          <w:rFonts w:cs="Arial"/>
          <w:szCs w:val="20"/>
          <w:lang w:val="sl-SI" w:eastAsia="sl-SI"/>
        </w:rPr>
      </w:pPr>
    </w:p>
    <w:p w:rsidR="002C4D20" w:rsidRPr="00602DF3" w:rsidRDefault="002C4D20" w:rsidP="002C4D20">
      <w:pPr>
        <w:spacing w:line="240" w:lineRule="auto"/>
        <w:jc w:val="both"/>
        <w:rPr>
          <w:rFonts w:cs="Arial"/>
          <w:szCs w:val="20"/>
          <w:lang w:val="sl-SI" w:eastAsia="sl-SI"/>
        </w:rPr>
      </w:pPr>
      <w:r w:rsidRPr="00602DF3">
        <w:rPr>
          <w:rFonts w:cs="Arial"/>
          <w:szCs w:val="20"/>
          <w:lang w:val="sl-SI" w:eastAsia="sl-SI"/>
        </w:rPr>
        <w:t>Upravičenci:</w:t>
      </w:r>
    </w:p>
    <w:p w:rsidR="002C4D20" w:rsidRPr="00602DF3" w:rsidRDefault="002C4D20" w:rsidP="002C4D20">
      <w:pPr>
        <w:pStyle w:val="Odstavekseznama"/>
        <w:numPr>
          <w:ilvl w:val="0"/>
          <w:numId w:val="12"/>
        </w:numPr>
        <w:spacing w:after="0" w:line="240" w:lineRule="auto"/>
        <w:jc w:val="both"/>
        <w:rPr>
          <w:rFonts w:ascii="Arial" w:eastAsia="Times New Roman" w:hAnsi="Arial" w:cs="Arial"/>
          <w:sz w:val="20"/>
          <w:szCs w:val="20"/>
          <w:lang w:eastAsia="sl-SI"/>
        </w:rPr>
      </w:pPr>
      <w:r w:rsidRPr="00602DF3">
        <w:rPr>
          <w:rFonts w:ascii="Arial" w:eastAsia="Times New Roman" w:hAnsi="Arial" w:cs="Arial"/>
          <w:sz w:val="20"/>
          <w:szCs w:val="20"/>
          <w:lang w:eastAsia="sl-SI"/>
        </w:rPr>
        <w:t>Izvajalci socialno varstvene storitve institucionalno varstvo, ki začasno razporedi zaposlenega k drugemu izvajalcu.</w:t>
      </w:r>
    </w:p>
    <w:p w:rsidR="002C4D20" w:rsidRPr="00602DF3" w:rsidRDefault="002C4D20" w:rsidP="002C4D20">
      <w:pPr>
        <w:pStyle w:val="Odstavekseznama"/>
        <w:spacing w:after="0" w:line="240" w:lineRule="auto"/>
        <w:jc w:val="both"/>
        <w:rPr>
          <w:rFonts w:ascii="Arial" w:eastAsia="Times New Roman" w:hAnsi="Arial" w:cs="Arial"/>
          <w:sz w:val="20"/>
          <w:szCs w:val="20"/>
          <w:lang w:eastAsia="sl-SI"/>
        </w:rPr>
      </w:pPr>
    </w:p>
    <w:p w:rsidR="002C4D20" w:rsidRPr="00602DF3" w:rsidRDefault="002C4D20" w:rsidP="002C4D20">
      <w:pPr>
        <w:spacing w:line="240" w:lineRule="auto"/>
        <w:jc w:val="both"/>
        <w:rPr>
          <w:rFonts w:cs="Arial"/>
          <w:szCs w:val="20"/>
          <w:lang w:val="sl-SI" w:eastAsia="sl-SI"/>
        </w:rPr>
      </w:pPr>
      <w:r w:rsidRPr="00602DF3">
        <w:rPr>
          <w:rFonts w:cs="Arial"/>
          <w:szCs w:val="20"/>
          <w:lang w:val="sl-SI" w:eastAsia="sl-SI"/>
        </w:rPr>
        <w:t>Veljavnost ukrepa:</w:t>
      </w:r>
    </w:p>
    <w:p w:rsidR="002C4D20" w:rsidRPr="00602DF3" w:rsidRDefault="002C4D20" w:rsidP="002C4D20">
      <w:pPr>
        <w:pStyle w:val="Odstavekseznama"/>
        <w:numPr>
          <w:ilvl w:val="0"/>
          <w:numId w:val="9"/>
        </w:numPr>
        <w:spacing w:after="0" w:line="240" w:lineRule="auto"/>
        <w:jc w:val="both"/>
        <w:rPr>
          <w:rFonts w:ascii="Arial" w:eastAsia="Times New Roman" w:hAnsi="Arial" w:cs="Arial"/>
          <w:sz w:val="20"/>
          <w:szCs w:val="20"/>
          <w:lang w:eastAsia="sl-SI"/>
        </w:rPr>
      </w:pPr>
      <w:r w:rsidRPr="00602DF3">
        <w:rPr>
          <w:rFonts w:ascii="Arial" w:eastAsia="Times New Roman" w:hAnsi="Arial" w:cs="Arial"/>
          <w:sz w:val="20"/>
          <w:szCs w:val="20"/>
          <w:lang w:eastAsia="sl-SI"/>
        </w:rPr>
        <w:t>Od  24. 10. 2020 do 31. 12. 2021.</w:t>
      </w:r>
    </w:p>
    <w:p w:rsidR="002C4D20" w:rsidRPr="00602DF3" w:rsidRDefault="002C4D20" w:rsidP="002C4D20">
      <w:pPr>
        <w:spacing w:line="240" w:lineRule="auto"/>
        <w:jc w:val="both"/>
        <w:rPr>
          <w:rFonts w:cs="Arial"/>
          <w:lang w:val="sl-SI" w:eastAsia="sl-SI"/>
        </w:rPr>
      </w:pPr>
    </w:p>
    <w:p w:rsidR="002C4D20" w:rsidRPr="00602DF3" w:rsidRDefault="002C4D20" w:rsidP="002C4D20">
      <w:pPr>
        <w:pStyle w:val="Naslov2"/>
        <w:numPr>
          <w:ilvl w:val="1"/>
          <w:numId w:val="6"/>
        </w:numPr>
        <w:rPr>
          <w:rFonts w:ascii="Arial" w:hAnsi="Arial" w:cs="Arial"/>
          <w:lang w:eastAsia="sl-SI"/>
        </w:rPr>
      </w:pPr>
      <w:r w:rsidRPr="00602DF3">
        <w:rPr>
          <w:rFonts w:ascii="Arial" w:hAnsi="Arial" w:cs="Arial"/>
          <w:lang w:eastAsia="sl-SI"/>
        </w:rPr>
        <w:t xml:space="preserve"> </w:t>
      </w:r>
      <w:bookmarkStart w:id="11" w:name="_Toc55811232"/>
      <w:bookmarkStart w:id="12" w:name="_Toc58001313"/>
      <w:bookmarkStart w:id="13" w:name="_Toc58177041"/>
      <w:bookmarkStart w:id="14" w:name="_Toc58176356"/>
      <w:r w:rsidRPr="00602DF3">
        <w:rPr>
          <w:rFonts w:ascii="Arial" w:hAnsi="Arial" w:cs="Arial"/>
          <w:lang w:eastAsia="sl-SI"/>
        </w:rPr>
        <w:t>Začasna razporeditev – drugo pravno razmerje</w:t>
      </w:r>
      <w:bookmarkEnd w:id="11"/>
      <w:bookmarkEnd w:id="12"/>
      <w:bookmarkEnd w:id="13"/>
      <w:r w:rsidRPr="00602DF3">
        <w:rPr>
          <w:rFonts w:ascii="Arial" w:hAnsi="Arial" w:cs="Arial"/>
          <w:lang w:eastAsia="sl-SI"/>
        </w:rPr>
        <w:t xml:space="preserve"> </w:t>
      </w:r>
      <w:r w:rsidR="0077021E" w:rsidRPr="00602DF3">
        <w:rPr>
          <w:rFonts w:ascii="Arial" w:hAnsi="Arial" w:cs="Arial"/>
          <w:lang w:eastAsia="sl-SI"/>
        </w:rPr>
        <w:t xml:space="preserve"> </w:t>
      </w:r>
      <w:bookmarkEnd w:id="14"/>
    </w:p>
    <w:p w:rsidR="002C4D20" w:rsidRPr="00602DF3" w:rsidRDefault="009179E6" w:rsidP="002C4D20">
      <w:pPr>
        <w:spacing w:line="240" w:lineRule="auto"/>
        <w:jc w:val="both"/>
        <w:rPr>
          <w:rFonts w:cs="Arial"/>
          <w:color w:val="000000"/>
          <w:szCs w:val="20"/>
          <w:shd w:val="clear" w:color="auto" w:fill="FFFFFF"/>
          <w:lang w:val="sl-SI"/>
        </w:rPr>
      </w:pPr>
      <w:r w:rsidRPr="00602DF3">
        <w:rPr>
          <w:rFonts w:cs="Arial"/>
          <w:color w:val="000000"/>
          <w:shd w:val="clear" w:color="auto" w:fill="FFFFFF"/>
          <w:lang w:val="sl-SI"/>
        </w:rPr>
        <w:br/>
      </w:r>
      <w:r w:rsidR="002C4D20" w:rsidRPr="00602DF3">
        <w:rPr>
          <w:rFonts w:cs="Arial"/>
          <w:color w:val="000000"/>
          <w:szCs w:val="20"/>
          <w:shd w:val="clear" w:color="auto" w:fill="FFFFFF"/>
          <w:lang w:val="sl-SI"/>
        </w:rPr>
        <w:t xml:space="preserve">Zaposleni, ki je pred uveljavitvijo tega zakona, to je od 1. 6. 2020 do 24. 10. 2020,  začasno opravljal delo pri drugem izvajalcu na podlagi drugega pravnega razmerja (npr. pogodba civilnega prava), je upravičen do dodatka za začasno razporeditev v višini 20 odstotkov urne postavke osnovne plače zaposlenega.  </w:t>
      </w:r>
    </w:p>
    <w:p w:rsidR="002C4D20" w:rsidRPr="00602DF3" w:rsidRDefault="002C4D20" w:rsidP="002C4D20">
      <w:pPr>
        <w:spacing w:line="240" w:lineRule="auto"/>
        <w:jc w:val="both"/>
        <w:rPr>
          <w:rFonts w:cs="Arial"/>
          <w:color w:val="000000"/>
          <w:szCs w:val="20"/>
          <w:shd w:val="clear" w:color="auto" w:fill="FFFFFF"/>
          <w:lang w:val="sl-SI"/>
        </w:rPr>
      </w:pPr>
    </w:p>
    <w:p w:rsidR="002C4D20" w:rsidRPr="00602DF3" w:rsidRDefault="002C4D20" w:rsidP="002C4D20">
      <w:pPr>
        <w:spacing w:line="240" w:lineRule="auto"/>
        <w:jc w:val="both"/>
        <w:rPr>
          <w:rFonts w:cs="Arial"/>
          <w:szCs w:val="20"/>
          <w:lang w:val="sl-SI" w:eastAsia="sl-SI"/>
        </w:rPr>
      </w:pPr>
      <w:r w:rsidRPr="00602DF3">
        <w:rPr>
          <w:rFonts w:cs="Arial"/>
          <w:szCs w:val="20"/>
          <w:lang w:val="sl-SI" w:eastAsia="sl-SI"/>
        </w:rPr>
        <w:t>Upravičenci:</w:t>
      </w:r>
    </w:p>
    <w:p w:rsidR="002C4D20" w:rsidRPr="00602DF3" w:rsidRDefault="002C4D20" w:rsidP="002C4D20">
      <w:pPr>
        <w:pStyle w:val="Odstavekseznama"/>
        <w:numPr>
          <w:ilvl w:val="0"/>
          <w:numId w:val="12"/>
        </w:numPr>
        <w:spacing w:after="0" w:line="240" w:lineRule="auto"/>
        <w:jc w:val="both"/>
        <w:rPr>
          <w:rFonts w:ascii="Arial" w:eastAsia="Times New Roman" w:hAnsi="Arial" w:cs="Arial"/>
          <w:sz w:val="20"/>
          <w:szCs w:val="20"/>
          <w:lang w:eastAsia="sl-SI"/>
        </w:rPr>
      </w:pPr>
      <w:r w:rsidRPr="00602DF3">
        <w:rPr>
          <w:rFonts w:ascii="Arial" w:eastAsia="Times New Roman" w:hAnsi="Arial" w:cs="Arial"/>
          <w:sz w:val="20"/>
          <w:szCs w:val="20"/>
          <w:lang w:eastAsia="sl-SI"/>
        </w:rPr>
        <w:t>Izvajalci socialno varstvene storitve institucionalno varstvo, ki so začasno razporedili zaposlenega k drugemu izvajalcu.</w:t>
      </w:r>
    </w:p>
    <w:p w:rsidR="002C4D20" w:rsidRPr="00602DF3" w:rsidRDefault="002C4D20" w:rsidP="002C4D20">
      <w:pPr>
        <w:pStyle w:val="Odstavekseznama"/>
        <w:spacing w:after="0" w:line="240" w:lineRule="auto"/>
        <w:jc w:val="both"/>
        <w:rPr>
          <w:rFonts w:ascii="Arial" w:eastAsia="Times New Roman" w:hAnsi="Arial" w:cs="Arial"/>
          <w:sz w:val="20"/>
          <w:szCs w:val="20"/>
          <w:lang w:eastAsia="sl-SI"/>
        </w:rPr>
      </w:pPr>
    </w:p>
    <w:p w:rsidR="002C4D20" w:rsidRPr="00602DF3" w:rsidRDefault="002C4D20" w:rsidP="002C4D20">
      <w:pPr>
        <w:spacing w:line="240" w:lineRule="auto"/>
        <w:jc w:val="both"/>
        <w:rPr>
          <w:rFonts w:cs="Arial"/>
          <w:szCs w:val="20"/>
          <w:lang w:val="sl-SI" w:eastAsia="sl-SI"/>
        </w:rPr>
      </w:pPr>
      <w:r w:rsidRPr="00602DF3">
        <w:rPr>
          <w:rFonts w:cs="Arial"/>
          <w:szCs w:val="20"/>
          <w:lang w:val="sl-SI" w:eastAsia="sl-SI"/>
        </w:rPr>
        <w:t>Veljavnost ukrepa:</w:t>
      </w:r>
    </w:p>
    <w:p w:rsidR="002C4D20" w:rsidRPr="00602DF3" w:rsidRDefault="002C4D20" w:rsidP="002C4D20">
      <w:pPr>
        <w:pStyle w:val="Odstavekseznama"/>
        <w:numPr>
          <w:ilvl w:val="0"/>
          <w:numId w:val="9"/>
        </w:numPr>
        <w:spacing w:after="0" w:line="240" w:lineRule="auto"/>
        <w:jc w:val="both"/>
        <w:rPr>
          <w:rFonts w:ascii="Arial" w:eastAsia="Times New Roman" w:hAnsi="Arial" w:cs="Arial"/>
          <w:sz w:val="20"/>
          <w:szCs w:val="20"/>
          <w:lang w:eastAsia="sl-SI"/>
        </w:rPr>
      </w:pPr>
      <w:r w:rsidRPr="00602DF3">
        <w:rPr>
          <w:rFonts w:ascii="Arial" w:eastAsia="Times New Roman" w:hAnsi="Arial" w:cs="Arial"/>
          <w:sz w:val="20"/>
          <w:szCs w:val="20"/>
          <w:lang w:eastAsia="sl-SI"/>
        </w:rPr>
        <w:t>Od  1. 6. 2020 do 23. 10. 2020.</w:t>
      </w:r>
    </w:p>
    <w:p w:rsidR="002C4D20" w:rsidRPr="00602DF3" w:rsidRDefault="002C4D20" w:rsidP="002C4D20">
      <w:pPr>
        <w:spacing w:line="240" w:lineRule="auto"/>
        <w:jc w:val="both"/>
        <w:rPr>
          <w:rFonts w:cs="Arial"/>
          <w:szCs w:val="20"/>
          <w:lang w:val="sl-SI" w:eastAsia="sl-SI"/>
        </w:rPr>
      </w:pPr>
    </w:p>
    <w:p w:rsidR="002C4D20" w:rsidRPr="00602DF3" w:rsidRDefault="002C4D20" w:rsidP="002C4D20">
      <w:pPr>
        <w:pStyle w:val="Naslov2"/>
        <w:numPr>
          <w:ilvl w:val="1"/>
          <w:numId w:val="6"/>
        </w:numPr>
        <w:rPr>
          <w:rFonts w:ascii="Arial" w:hAnsi="Arial" w:cs="Arial"/>
          <w:lang w:eastAsia="sl-SI"/>
        </w:rPr>
      </w:pPr>
      <w:bookmarkStart w:id="15" w:name="_Toc55068100"/>
      <w:bookmarkStart w:id="16" w:name="_Toc55811233"/>
      <w:bookmarkStart w:id="17" w:name="_Toc58001314"/>
      <w:bookmarkStart w:id="18" w:name="_Toc58176357"/>
      <w:bookmarkStart w:id="19" w:name="_Toc58177042"/>
      <w:r w:rsidRPr="00602DF3">
        <w:rPr>
          <w:rFonts w:ascii="Arial" w:hAnsi="Arial" w:cs="Arial"/>
          <w:lang w:eastAsia="sl-SI"/>
        </w:rPr>
        <w:t>Plača, povračilo stroškov in drugi prejemki iz delovnega razmerja</w:t>
      </w:r>
      <w:bookmarkEnd w:id="15"/>
      <w:bookmarkEnd w:id="16"/>
      <w:bookmarkEnd w:id="17"/>
      <w:r w:rsidRPr="00602DF3">
        <w:rPr>
          <w:rFonts w:ascii="Arial" w:hAnsi="Arial" w:cs="Arial"/>
          <w:lang w:eastAsia="sl-SI"/>
        </w:rPr>
        <w:t xml:space="preserve"> </w:t>
      </w:r>
      <w:r w:rsidR="0077021E" w:rsidRPr="00602DF3">
        <w:rPr>
          <w:rFonts w:ascii="Arial" w:hAnsi="Arial" w:cs="Arial"/>
          <w:lang w:eastAsia="sl-SI"/>
        </w:rPr>
        <w:t>(ZZUOOP)</w:t>
      </w:r>
      <w:bookmarkEnd w:id="18"/>
      <w:bookmarkEnd w:id="19"/>
    </w:p>
    <w:p w:rsidR="002C4D20" w:rsidRPr="00602DF3" w:rsidRDefault="002C4D20" w:rsidP="002C4D20">
      <w:pPr>
        <w:pStyle w:val="Odstavekseznama"/>
        <w:spacing w:after="0" w:line="240" w:lineRule="auto"/>
        <w:ind w:left="360"/>
        <w:jc w:val="both"/>
        <w:rPr>
          <w:rFonts w:ascii="Arial" w:eastAsia="Times New Roman" w:hAnsi="Arial" w:cs="Arial"/>
          <w:sz w:val="20"/>
          <w:szCs w:val="20"/>
          <w:u w:val="single"/>
          <w:lang w:eastAsia="sl-SI"/>
        </w:rPr>
      </w:pPr>
    </w:p>
    <w:p w:rsidR="002C4D20" w:rsidRPr="00602DF3" w:rsidRDefault="002C4D20" w:rsidP="002C4D20">
      <w:pPr>
        <w:spacing w:line="240" w:lineRule="auto"/>
        <w:jc w:val="both"/>
        <w:rPr>
          <w:rFonts w:cs="Arial"/>
          <w:lang w:val="sl-SI" w:eastAsia="sl-SI"/>
        </w:rPr>
      </w:pPr>
      <w:r w:rsidRPr="00602DF3">
        <w:rPr>
          <w:rFonts w:cs="Arial"/>
          <w:szCs w:val="20"/>
          <w:lang w:val="sl-SI" w:eastAsia="sl-SI"/>
        </w:rPr>
        <w:t xml:space="preserve">Zaposleni ima v času začasne razporeditve pravico do plače, kot da bi opravljal svoje delo, če je to zanj ugodnejše. </w:t>
      </w:r>
      <w:r w:rsidRPr="00602DF3">
        <w:rPr>
          <w:rFonts w:cs="Arial"/>
          <w:lang w:val="sl-SI" w:eastAsia="sl-SI"/>
        </w:rPr>
        <w:t>V primeru, da bi bila plača na delovnem mestu, na katerega je zaposleni začasno prerazporejen, ugodnejša, ima pravico do višje plače.</w:t>
      </w:r>
    </w:p>
    <w:p w:rsidR="002C4D20" w:rsidRPr="00602DF3" w:rsidRDefault="002C4D20" w:rsidP="002C4D20">
      <w:pPr>
        <w:spacing w:line="240" w:lineRule="auto"/>
        <w:jc w:val="both"/>
        <w:rPr>
          <w:rFonts w:cs="Arial"/>
          <w:lang w:val="sl-SI" w:eastAsia="sl-SI"/>
        </w:rPr>
      </w:pPr>
    </w:p>
    <w:p w:rsidR="002C4D20" w:rsidRPr="00602DF3" w:rsidRDefault="002C4D20" w:rsidP="002C4D20">
      <w:pPr>
        <w:spacing w:line="240" w:lineRule="auto"/>
        <w:jc w:val="both"/>
        <w:rPr>
          <w:rFonts w:cs="Arial"/>
          <w:lang w:val="sl-SI" w:eastAsia="sl-SI"/>
        </w:rPr>
      </w:pPr>
      <w:r w:rsidRPr="00602DF3">
        <w:rPr>
          <w:rFonts w:cs="Arial"/>
          <w:lang w:val="sl-SI" w:eastAsia="sl-SI"/>
        </w:rPr>
        <w:t xml:space="preserve">Plačo in povračila stroškov ter druge prejemke iz delovnega razmerja prejema </w:t>
      </w:r>
      <w:r w:rsidRPr="00602DF3">
        <w:rPr>
          <w:rFonts w:cs="Arial"/>
          <w:u w:val="single"/>
          <w:lang w:val="sl-SI" w:eastAsia="sl-SI"/>
        </w:rPr>
        <w:t>pri delodajalcu, s katerim ima sklenjeno pogodbo o zaposlitvi</w:t>
      </w:r>
      <w:r w:rsidRPr="00602DF3">
        <w:rPr>
          <w:rFonts w:cs="Arial"/>
          <w:lang w:val="sl-SI" w:eastAsia="sl-SI"/>
        </w:rPr>
        <w:t xml:space="preserve">. </w:t>
      </w:r>
    </w:p>
    <w:p w:rsidR="002C4D20" w:rsidRPr="00602DF3" w:rsidRDefault="002C4D20" w:rsidP="002C4D20">
      <w:pPr>
        <w:spacing w:line="240" w:lineRule="auto"/>
        <w:jc w:val="both"/>
        <w:rPr>
          <w:rFonts w:cs="Arial"/>
          <w:lang w:val="sl-SI" w:eastAsia="sl-SI"/>
        </w:rPr>
      </w:pPr>
    </w:p>
    <w:p w:rsidR="002C4D20" w:rsidRPr="00602DF3" w:rsidRDefault="002C4D20" w:rsidP="002C4D20">
      <w:pPr>
        <w:spacing w:line="240" w:lineRule="auto"/>
        <w:jc w:val="both"/>
        <w:rPr>
          <w:rFonts w:cs="Arial"/>
          <w:lang w:val="sl-SI" w:eastAsia="sl-SI"/>
        </w:rPr>
      </w:pPr>
      <w:r w:rsidRPr="00602DF3">
        <w:rPr>
          <w:rFonts w:cs="Arial"/>
          <w:lang w:val="sl-SI" w:eastAsia="sl-SI"/>
        </w:rPr>
        <w:t>Sredstva za financiranje potnih stroškov in dodatka za razporeditev se delodajalcu povrnejo iz proračuna Republike Slovenije. Navodila za vlaganje zahtevkov so v pripravi.</w:t>
      </w:r>
    </w:p>
    <w:p w:rsidR="002C4D20" w:rsidRPr="00602DF3" w:rsidRDefault="002C4D20" w:rsidP="002C4D20">
      <w:pPr>
        <w:pStyle w:val="Odstavekseznama"/>
        <w:spacing w:after="0" w:line="240" w:lineRule="auto"/>
        <w:jc w:val="both"/>
        <w:rPr>
          <w:rFonts w:ascii="Arial" w:eastAsia="Times New Roman" w:hAnsi="Arial" w:cs="Arial"/>
          <w:lang w:eastAsia="sl-SI"/>
        </w:rPr>
      </w:pPr>
    </w:p>
    <w:p w:rsidR="002C4D20" w:rsidRPr="00602DF3" w:rsidRDefault="002C4D20" w:rsidP="002C4D20">
      <w:pPr>
        <w:spacing w:line="240" w:lineRule="auto"/>
        <w:jc w:val="both"/>
        <w:rPr>
          <w:rFonts w:cs="Arial"/>
          <w:lang w:val="sl-SI" w:eastAsia="sl-SI"/>
        </w:rPr>
      </w:pPr>
      <w:r w:rsidRPr="00602DF3">
        <w:rPr>
          <w:rFonts w:cs="Arial"/>
          <w:lang w:val="sl-SI" w:eastAsia="sl-SI"/>
        </w:rPr>
        <w:t xml:space="preserve">Stroški dela bremenijo delodajalca, s katerim ima zaposleni sklenjeno pogodbo o zaposlitvi, razen, če se delodajalec in izvajalec, h kateremu je zaposleni začasno razporejen, </w:t>
      </w:r>
      <w:r w:rsidRPr="00602DF3">
        <w:rPr>
          <w:rFonts w:cs="Arial"/>
          <w:b/>
          <w:bCs/>
          <w:lang w:val="sl-SI" w:eastAsia="sl-SI"/>
        </w:rPr>
        <w:t>dogovorita drugače.</w:t>
      </w:r>
    </w:p>
    <w:p w:rsidR="002C4D20" w:rsidRPr="00602DF3" w:rsidRDefault="002C4D20" w:rsidP="002C4D20">
      <w:pPr>
        <w:spacing w:line="240" w:lineRule="auto"/>
        <w:jc w:val="both"/>
        <w:rPr>
          <w:rFonts w:cs="Arial"/>
          <w:lang w:val="sl-SI" w:eastAsia="sl-SI"/>
        </w:rPr>
      </w:pPr>
    </w:p>
    <w:p w:rsidR="002C4D20" w:rsidRPr="00602DF3" w:rsidRDefault="002C4D20" w:rsidP="002C4D20">
      <w:pPr>
        <w:spacing w:line="240" w:lineRule="auto"/>
        <w:jc w:val="both"/>
        <w:rPr>
          <w:rFonts w:cs="Arial"/>
          <w:lang w:val="sl-SI" w:eastAsia="sl-SI"/>
        </w:rPr>
      </w:pPr>
      <w:r w:rsidRPr="00602DF3">
        <w:rPr>
          <w:rFonts w:cs="Arial"/>
          <w:lang w:val="sl-SI" w:eastAsia="sl-SI"/>
        </w:rPr>
        <w:t>Ne glede na določbe zakonov in kolektivnih pogodb, ki urejajo osnovo za nadomestilo plače za čas odsotnosti z dela, se dodatek za razporeditev ne všteva v osnovo za nadomestilo plače za čas odsotnosti z dela.</w:t>
      </w:r>
    </w:p>
    <w:p w:rsidR="002C4D20" w:rsidRPr="00602DF3" w:rsidRDefault="002C4D20" w:rsidP="002C4D20">
      <w:pPr>
        <w:spacing w:line="240" w:lineRule="auto"/>
        <w:jc w:val="both"/>
        <w:rPr>
          <w:rFonts w:cs="Arial"/>
          <w:szCs w:val="20"/>
          <w:u w:val="single"/>
          <w:lang w:val="sl-SI" w:eastAsia="sl-SI"/>
        </w:rPr>
      </w:pPr>
    </w:p>
    <w:p w:rsidR="0077021E" w:rsidRPr="00602DF3" w:rsidRDefault="0077021E" w:rsidP="00627104">
      <w:pPr>
        <w:pStyle w:val="Naslov2"/>
        <w:numPr>
          <w:ilvl w:val="1"/>
          <w:numId w:val="6"/>
        </w:numPr>
        <w:shd w:val="clear" w:color="auto" w:fill="F2F2F2" w:themeFill="background1" w:themeFillShade="F2"/>
        <w:rPr>
          <w:rFonts w:ascii="Arial" w:hAnsi="Arial" w:cs="Arial"/>
          <w:lang w:eastAsia="sl-SI"/>
        </w:rPr>
      </w:pPr>
      <w:bookmarkStart w:id="20" w:name="_Toc58176358"/>
      <w:bookmarkStart w:id="21" w:name="_Toc58177043"/>
      <w:r w:rsidRPr="00602DF3">
        <w:rPr>
          <w:rFonts w:ascii="Arial" w:hAnsi="Arial" w:cs="Arial"/>
          <w:lang w:eastAsia="sl-SI"/>
        </w:rPr>
        <w:t xml:space="preserve">Povračilo </w:t>
      </w:r>
      <w:r w:rsidR="007334C4" w:rsidRPr="00602DF3">
        <w:rPr>
          <w:rFonts w:ascii="Arial" w:hAnsi="Arial" w:cs="Arial"/>
          <w:lang w:eastAsia="sl-SI"/>
        </w:rPr>
        <w:t xml:space="preserve">vseh </w:t>
      </w:r>
      <w:r w:rsidRPr="00602DF3">
        <w:rPr>
          <w:rFonts w:ascii="Arial" w:hAnsi="Arial" w:cs="Arial"/>
          <w:lang w:eastAsia="sl-SI"/>
        </w:rPr>
        <w:t>stroškov dela iz proračuna (ZIUOPDVE)</w:t>
      </w:r>
      <w:bookmarkEnd w:id="20"/>
      <w:bookmarkEnd w:id="21"/>
    </w:p>
    <w:p w:rsidR="0077021E" w:rsidRPr="00602DF3" w:rsidRDefault="0077021E" w:rsidP="00627104">
      <w:pPr>
        <w:pStyle w:val="Odstavekseznama"/>
        <w:shd w:val="clear" w:color="auto" w:fill="F2F2F2" w:themeFill="background1" w:themeFillShade="F2"/>
        <w:spacing w:after="0" w:line="240" w:lineRule="auto"/>
        <w:ind w:left="360"/>
        <w:jc w:val="both"/>
        <w:rPr>
          <w:rFonts w:ascii="Arial" w:eastAsia="Times New Roman" w:hAnsi="Arial" w:cs="Arial"/>
          <w:sz w:val="20"/>
          <w:szCs w:val="20"/>
          <w:u w:val="single"/>
          <w:lang w:eastAsia="sl-SI"/>
        </w:rPr>
      </w:pPr>
    </w:p>
    <w:p w:rsidR="007334C4" w:rsidRPr="00602DF3" w:rsidRDefault="007334C4" w:rsidP="00627104">
      <w:pPr>
        <w:shd w:val="clear" w:color="auto" w:fill="F2F2F2" w:themeFill="background1" w:themeFillShade="F2"/>
        <w:spacing w:line="240" w:lineRule="auto"/>
        <w:jc w:val="both"/>
        <w:rPr>
          <w:rFonts w:cs="Arial"/>
          <w:szCs w:val="20"/>
          <w:lang w:val="sl-SI" w:eastAsia="sl-SI"/>
        </w:rPr>
      </w:pPr>
      <w:r w:rsidRPr="00602DF3">
        <w:rPr>
          <w:rFonts w:cs="Arial"/>
          <w:szCs w:val="20"/>
          <w:lang w:val="sl-SI" w:eastAsia="sl-SI"/>
        </w:rPr>
        <w:t xml:space="preserve">V 103. členu ZIUOPDVE se je osmi odstavek  56. člen ZZUOOP spremenil tako, da </w:t>
      </w:r>
      <w:r w:rsidR="0077021E" w:rsidRPr="00602DF3">
        <w:rPr>
          <w:rFonts w:cs="Arial"/>
          <w:szCs w:val="20"/>
          <w:lang w:val="sl-SI" w:eastAsia="sl-SI"/>
        </w:rPr>
        <w:t xml:space="preserve">se vsi stroški dela, ki nastanejo delodajalcu, ki je </w:t>
      </w:r>
      <w:r w:rsidRPr="00602DF3">
        <w:rPr>
          <w:rFonts w:cs="Arial"/>
          <w:szCs w:val="20"/>
          <w:lang w:val="sl-SI" w:eastAsia="sl-SI"/>
        </w:rPr>
        <w:t xml:space="preserve">razporedil delavca k drugemu izvajalcu povrnejo iz proračuna. </w:t>
      </w:r>
    </w:p>
    <w:p w:rsidR="007334C4" w:rsidRPr="00602DF3" w:rsidRDefault="007334C4" w:rsidP="00627104">
      <w:pPr>
        <w:shd w:val="clear" w:color="auto" w:fill="F2F2F2" w:themeFill="background1" w:themeFillShade="F2"/>
        <w:spacing w:line="240" w:lineRule="auto"/>
        <w:jc w:val="both"/>
        <w:rPr>
          <w:rFonts w:cs="Arial"/>
          <w:szCs w:val="20"/>
          <w:lang w:val="sl-SI" w:eastAsia="sl-SI"/>
        </w:rPr>
      </w:pPr>
    </w:p>
    <w:p w:rsidR="007334C4" w:rsidRPr="00602DF3" w:rsidRDefault="007334C4" w:rsidP="00627104">
      <w:pPr>
        <w:shd w:val="clear" w:color="auto" w:fill="F2F2F2" w:themeFill="background1" w:themeFillShade="F2"/>
        <w:spacing w:line="240" w:lineRule="auto"/>
        <w:jc w:val="both"/>
        <w:rPr>
          <w:rFonts w:cs="Arial"/>
          <w:b/>
          <w:szCs w:val="20"/>
          <w:lang w:val="sl-SI" w:eastAsia="sl-SI"/>
        </w:rPr>
      </w:pPr>
      <w:r w:rsidRPr="00602DF3">
        <w:rPr>
          <w:rFonts w:cs="Arial"/>
          <w:b/>
          <w:szCs w:val="20"/>
          <w:lang w:val="sl-SI" w:eastAsia="sl-SI"/>
        </w:rPr>
        <w:t>Pomembno:</w:t>
      </w:r>
    </w:p>
    <w:p w:rsidR="007334C4" w:rsidRPr="00602DF3" w:rsidRDefault="007334C4" w:rsidP="00627104">
      <w:pPr>
        <w:pStyle w:val="Odstavekseznama"/>
        <w:numPr>
          <w:ilvl w:val="0"/>
          <w:numId w:val="17"/>
        </w:numPr>
        <w:shd w:val="clear" w:color="auto" w:fill="F2F2F2" w:themeFill="background1" w:themeFillShade="F2"/>
        <w:spacing w:line="240" w:lineRule="auto"/>
        <w:jc w:val="both"/>
        <w:rPr>
          <w:rFonts w:ascii="Arial" w:hAnsi="Arial" w:cs="Arial"/>
          <w:sz w:val="20"/>
          <w:szCs w:val="20"/>
          <w:lang w:eastAsia="sl-SI"/>
        </w:rPr>
      </w:pPr>
      <w:r w:rsidRPr="00602DF3">
        <w:rPr>
          <w:rFonts w:ascii="Arial" w:hAnsi="Arial" w:cs="Arial"/>
          <w:b/>
          <w:sz w:val="20"/>
          <w:szCs w:val="20"/>
          <w:lang w:eastAsia="sl-SI"/>
        </w:rPr>
        <w:t>Od 1. 6. 2020 do 27. 11. 2020</w:t>
      </w:r>
      <w:r w:rsidRPr="00602DF3">
        <w:rPr>
          <w:rFonts w:ascii="Arial" w:hAnsi="Arial" w:cs="Arial"/>
          <w:sz w:val="20"/>
          <w:szCs w:val="20"/>
          <w:lang w:eastAsia="sl-SI"/>
        </w:rPr>
        <w:t xml:space="preserve"> se iz proračuna povračajo sredstva za financiranje potnih stroškov in dodatek za razporeditev, ostali stroški dela gredo v breme delodajalca, če z izvajalcem, ni drugače določeno.</w:t>
      </w:r>
    </w:p>
    <w:p w:rsidR="0077021E" w:rsidRPr="00602DF3" w:rsidRDefault="007334C4" w:rsidP="00627104">
      <w:pPr>
        <w:pStyle w:val="Odstavekseznama"/>
        <w:numPr>
          <w:ilvl w:val="0"/>
          <w:numId w:val="17"/>
        </w:numPr>
        <w:shd w:val="clear" w:color="auto" w:fill="F2F2F2" w:themeFill="background1" w:themeFillShade="F2"/>
        <w:spacing w:line="240" w:lineRule="auto"/>
        <w:jc w:val="both"/>
        <w:rPr>
          <w:rFonts w:ascii="Arial" w:hAnsi="Arial" w:cs="Arial"/>
          <w:sz w:val="20"/>
          <w:szCs w:val="20"/>
          <w:lang w:eastAsia="sl-SI"/>
        </w:rPr>
      </w:pPr>
      <w:r w:rsidRPr="00602DF3">
        <w:rPr>
          <w:rFonts w:ascii="Arial" w:hAnsi="Arial" w:cs="Arial"/>
          <w:b/>
          <w:sz w:val="20"/>
          <w:szCs w:val="20"/>
          <w:lang w:eastAsia="sl-SI"/>
        </w:rPr>
        <w:t>Od 28. 11 2020</w:t>
      </w:r>
      <w:r w:rsidRPr="00602DF3">
        <w:rPr>
          <w:rFonts w:ascii="Arial" w:hAnsi="Arial" w:cs="Arial"/>
          <w:sz w:val="20"/>
          <w:szCs w:val="20"/>
          <w:lang w:eastAsia="sl-SI"/>
        </w:rPr>
        <w:t xml:space="preserve"> dalje gredo vsi stroški dela za delavca, ki ga je delodajalec razporedil k drugemu izvajalcu v breme proračuna. </w:t>
      </w:r>
    </w:p>
    <w:p w:rsidR="0077021E" w:rsidRPr="00602DF3" w:rsidRDefault="007334C4" w:rsidP="00627104">
      <w:pPr>
        <w:shd w:val="clear" w:color="auto" w:fill="F2F2F2" w:themeFill="background1" w:themeFillShade="F2"/>
        <w:spacing w:line="240" w:lineRule="auto"/>
        <w:jc w:val="both"/>
        <w:rPr>
          <w:rFonts w:cs="Arial"/>
          <w:szCs w:val="20"/>
          <w:lang w:val="sl-SI" w:eastAsia="sl-SI"/>
        </w:rPr>
      </w:pPr>
      <w:r w:rsidRPr="00602DF3">
        <w:rPr>
          <w:rFonts w:cs="Arial"/>
          <w:szCs w:val="20"/>
          <w:lang w:val="sl-SI" w:eastAsia="sl-SI"/>
        </w:rPr>
        <w:t>Zahtevke za povračilo izvajalci vlagajo:</w:t>
      </w:r>
    </w:p>
    <w:p w:rsidR="007334C4" w:rsidRPr="00602DF3" w:rsidRDefault="007334C4" w:rsidP="00627104">
      <w:pPr>
        <w:pStyle w:val="Odstavekseznama"/>
        <w:numPr>
          <w:ilvl w:val="0"/>
          <w:numId w:val="17"/>
        </w:numPr>
        <w:shd w:val="clear" w:color="auto" w:fill="F2F2F2" w:themeFill="background1" w:themeFillShade="F2"/>
        <w:spacing w:line="240" w:lineRule="auto"/>
        <w:jc w:val="both"/>
        <w:rPr>
          <w:rFonts w:ascii="Arial" w:hAnsi="Arial" w:cs="Arial"/>
          <w:sz w:val="20"/>
          <w:szCs w:val="20"/>
          <w:lang w:eastAsia="sl-SI"/>
        </w:rPr>
      </w:pPr>
      <w:r w:rsidRPr="00602DF3">
        <w:rPr>
          <w:rFonts w:ascii="Arial" w:hAnsi="Arial" w:cs="Arial"/>
          <w:sz w:val="20"/>
          <w:szCs w:val="20"/>
          <w:lang w:eastAsia="sl-SI"/>
        </w:rPr>
        <w:t>na MDDSZ, če je delodajalec izvajalec socialnovarstvene dejavnosti,</w:t>
      </w:r>
    </w:p>
    <w:p w:rsidR="007334C4" w:rsidRPr="00602DF3" w:rsidRDefault="007334C4" w:rsidP="00627104">
      <w:pPr>
        <w:pStyle w:val="Odstavekseznama"/>
        <w:numPr>
          <w:ilvl w:val="0"/>
          <w:numId w:val="17"/>
        </w:numPr>
        <w:shd w:val="clear" w:color="auto" w:fill="F2F2F2" w:themeFill="background1" w:themeFillShade="F2"/>
        <w:spacing w:line="240" w:lineRule="auto"/>
        <w:jc w:val="both"/>
        <w:rPr>
          <w:rFonts w:ascii="Arial" w:hAnsi="Arial" w:cs="Arial"/>
          <w:sz w:val="20"/>
          <w:szCs w:val="20"/>
          <w:lang w:eastAsia="sl-SI"/>
        </w:rPr>
      </w:pPr>
      <w:r w:rsidRPr="00602DF3">
        <w:rPr>
          <w:rFonts w:ascii="Arial" w:hAnsi="Arial" w:cs="Arial"/>
          <w:sz w:val="20"/>
          <w:szCs w:val="20"/>
          <w:lang w:eastAsia="sl-SI"/>
        </w:rPr>
        <w:t>na MZ, če je delodajalec izvajalec zdravstvene dejavnosti.</w:t>
      </w:r>
    </w:p>
    <w:p w:rsidR="0077021E" w:rsidRPr="00602DF3" w:rsidRDefault="0077021E" w:rsidP="002C4D20">
      <w:pPr>
        <w:spacing w:line="240" w:lineRule="auto"/>
        <w:jc w:val="both"/>
        <w:rPr>
          <w:rFonts w:cs="Arial"/>
          <w:szCs w:val="20"/>
          <w:u w:val="single"/>
          <w:lang w:val="sl-SI" w:eastAsia="sl-SI"/>
        </w:rPr>
      </w:pPr>
    </w:p>
    <w:p w:rsidR="002C4D20" w:rsidRPr="00602DF3" w:rsidRDefault="002C4D20" w:rsidP="0077021E">
      <w:pPr>
        <w:pStyle w:val="Naslov1"/>
        <w:keepLines/>
        <w:numPr>
          <w:ilvl w:val="0"/>
          <w:numId w:val="6"/>
        </w:numPr>
        <w:spacing w:after="0" w:line="259" w:lineRule="auto"/>
        <w:rPr>
          <w:rFonts w:cs="Arial"/>
        </w:rPr>
      </w:pPr>
      <w:bookmarkStart w:id="22" w:name="_Toc55068101"/>
      <w:bookmarkStart w:id="23" w:name="_Toc55811234"/>
      <w:bookmarkStart w:id="24" w:name="_Toc58001315"/>
      <w:bookmarkStart w:id="25" w:name="_Toc58176359"/>
      <w:bookmarkStart w:id="26" w:name="_Toc58177044"/>
      <w:r w:rsidRPr="00602DF3">
        <w:rPr>
          <w:rFonts w:cs="Arial"/>
        </w:rPr>
        <w:lastRenderedPageBreak/>
        <w:t>Dodatek za neposredno delo z uporabniki, obolelimi za COVID-19 (56. člen</w:t>
      </w:r>
      <w:r w:rsidR="00063A8D" w:rsidRPr="00602DF3">
        <w:rPr>
          <w:rFonts w:cs="Arial"/>
        </w:rPr>
        <w:t xml:space="preserve"> ZZUOOP, 18. člen ZIUOPDVE</w:t>
      </w:r>
      <w:r w:rsidRPr="00602DF3">
        <w:rPr>
          <w:rFonts w:cs="Arial"/>
        </w:rPr>
        <w:t>)</w:t>
      </w:r>
      <w:bookmarkEnd w:id="22"/>
      <w:bookmarkEnd w:id="23"/>
      <w:bookmarkEnd w:id="24"/>
      <w:bookmarkEnd w:id="25"/>
      <w:bookmarkEnd w:id="26"/>
    </w:p>
    <w:p w:rsidR="002C4D20" w:rsidRPr="00602DF3" w:rsidRDefault="002C4D20" w:rsidP="002C4D20">
      <w:pPr>
        <w:rPr>
          <w:rFonts w:cs="Arial"/>
          <w:lang w:val="sl-SI" w:eastAsia="sl-SI"/>
        </w:rPr>
      </w:pPr>
    </w:p>
    <w:p w:rsidR="002C4D20" w:rsidRPr="00602DF3" w:rsidRDefault="002C4D20" w:rsidP="0077021E">
      <w:pPr>
        <w:pStyle w:val="Naslov2"/>
        <w:numPr>
          <w:ilvl w:val="1"/>
          <w:numId w:val="6"/>
        </w:numPr>
        <w:rPr>
          <w:rFonts w:ascii="Arial" w:hAnsi="Arial" w:cs="Arial"/>
          <w:lang w:eastAsia="sl-SI"/>
        </w:rPr>
      </w:pPr>
      <w:bookmarkStart w:id="27" w:name="_Toc55811235"/>
      <w:bookmarkStart w:id="28" w:name="_Toc58001316"/>
      <w:bookmarkStart w:id="29" w:name="_Toc58176360"/>
      <w:bookmarkStart w:id="30" w:name="_Toc58177045"/>
      <w:r w:rsidRPr="00602DF3">
        <w:rPr>
          <w:rFonts w:ascii="Arial" w:hAnsi="Arial" w:cs="Arial"/>
          <w:lang w:eastAsia="sl-SI"/>
        </w:rPr>
        <w:t>Izvajalci, ki izvajajo socialnovarstveno storitev institucionalno varstvo</w:t>
      </w:r>
      <w:bookmarkEnd w:id="27"/>
      <w:bookmarkEnd w:id="28"/>
      <w:bookmarkEnd w:id="29"/>
      <w:bookmarkEnd w:id="30"/>
    </w:p>
    <w:p w:rsidR="002C4D20" w:rsidRPr="00602DF3" w:rsidRDefault="009179E6" w:rsidP="002C4D20">
      <w:pPr>
        <w:spacing w:line="240" w:lineRule="auto"/>
        <w:jc w:val="both"/>
        <w:rPr>
          <w:rFonts w:cs="Arial"/>
          <w:szCs w:val="20"/>
          <w:lang w:val="sl-SI" w:eastAsia="sl-SI"/>
        </w:rPr>
      </w:pPr>
      <w:r w:rsidRPr="00602DF3">
        <w:rPr>
          <w:rFonts w:cs="Arial"/>
          <w:color w:val="000000"/>
          <w:shd w:val="clear" w:color="auto" w:fill="FFFFFF"/>
          <w:lang w:val="sl-SI"/>
        </w:rPr>
        <w:br/>
      </w:r>
      <w:r w:rsidR="002C4D20" w:rsidRPr="00602DF3">
        <w:rPr>
          <w:rFonts w:cs="Arial"/>
          <w:color w:val="000000"/>
          <w:szCs w:val="20"/>
          <w:shd w:val="clear" w:color="auto" w:fill="FFFFFF"/>
          <w:lang w:val="sl-SI"/>
        </w:rPr>
        <w:t xml:space="preserve">Zaposleni, ki neposredno dela v okolju s COVID-19 uporabniki, pri katerih obstaja sum na okužbo s COVID-19 (siva cona) oziroma je potrjena okužba s COVID-19 (rdeča cona), je upravičen do dodatka v višini 30 odstotkov </w:t>
      </w:r>
      <w:r w:rsidR="002C4D20" w:rsidRPr="00602DF3">
        <w:rPr>
          <w:rFonts w:cs="Arial"/>
          <w:szCs w:val="20"/>
          <w:lang w:val="sl-SI" w:eastAsia="sl-SI"/>
        </w:rPr>
        <w:t xml:space="preserve">urne postavke osnovne plače zaposlenega. </w:t>
      </w:r>
    </w:p>
    <w:p w:rsidR="002C4D20" w:rsidRPr="00602DF3" w:rsidRDefault="002C4D20" w:rsidP="002C4D20">
      <w:pPr>
        <w:spacing w:line="240" w:lineRule="auto"/>
        <w:jc w:val="both"/>
        <w:rPr>
          <w:rFonts w:cs="Arial"/>
          <w:szCs w:val="20"/>
          <w:lang w:val="sl-SI" w:eastAsia="sl-SI"/>
        </w:rPr>
      </w:pPr>
    </w:p>
    <w:p w:rsidR="002C4D20" w:rsidRPr="00602DF3" w:rsidRDefault="002C4D20" w:rsidP="002C4D20">
      <w:pPr>
        <w:spacing w:line="240" w:lineRule="auto"/>
        <w:jc w:val="both"/>
        <w:rPr>
          <w:rFonts w:cs="Arial"/>
          <w:color w:val="000000"/>
          <w:szCs w:val="20"/>
          <w:shd w:val="clear" w:color="auto" w:fill="FFFFFF"/>
          <w:lang w:val="sl-SI"/>
        </w:rPr>
      </w:pPr>
      <w:r w:rsidRPr="00602DF3">
        <w:rPr>
          <w:rFonts w:cs="Arial"/>
          <w:color w:val="000000"/>
          <w:szCs w:val="20"/>
          <w:shd w:val="clear" w:color="auto" w:fill="FFFFFF"/>
          <w:lang w:val="sl-SI"/>
        </w:rPr>
        <w:t xml:space="preserve">Dodatek se lahko izplača le za ure dela, ko zaposleni opravljajo delo </w:t>
      </w:r>
      <w:r w:rsidR="00FB1DE8" w:rsidRPr="00602DF3">
        <w:rPr>
          <w:rFonts w:cs="Arial"/>
          <w:color w:val="000000"/>
          <w:szCs w:val="20"/>
          <w:shd w:val="clear" w:color="auto" w:fill="FFFFFF"/>
          <w:lang w:val="sl-SI"/>
        </w:rPr>
        <w:t>v okolju s COVID-19 uporabniki, pri katerih obstaja sum na okužbo s COVID-19 (siva cona) oziroma je ta potrjena (rdeča cona).</w:t>
      </w:r>
    </w:p>
    <w:p w:rsidR="00711E5A" w:rsidRPr="00602DF3" w:rsidRDefault="00711E5A" w:rsidP="002C4D20">
      <w:pPr>
        <w:spacing w:line="240" w:lineRule="auto"/>
        <w:jc w:val="both"/>
        <w:rPr>
          <w:rFonts w:cs="Arial"/>
          <w:color w:val="0070C0"/>
          <w:szCs w:val="20"/>
          <w:lang w:val="sl-SI"/>
        </w:rPr>
      </w:pPr>
    </w:p>
    <w:tbl>
      <w:tblPr>
        <w:tblStyle w:val="Tabelamrea"/>
        <w:tblW w:w="0" w:type="auto"/>
        <w:tblLook w:val="04A0" w:firstRow="1" w:lastRow="0" w:firstColumn="1" w:lastColumn="0" w:noHBand="0" w:noVBand="1"/>
      </w:tblPr>
      <w:tblGrid>
        <w:gridCol w:w="4584"/>
        <w:gridCol w:w="3904"/>
      </w:tblGrid>
      <w:tr w:rsidR="002C4D20" w:rsidRPr="00602DF3" w:rsidTr="0077021E">
        <w:tc>
          <w:tcPr>
            <w:tcW w:w="4673" w:type="dxa"/>
            <w:tcBorders>
              <w:top w:val="single" w:sz="4" w:space="0" w:color="auto"/>
              <w:left w:val="single" w:sz="4" w:space="0" w:color="auto"/>
              <w:bottom w:val="single" w:sz="4" w:space="0" w:color="auto"/>
              <w:right w:val="single" w:sz="4" w:space="0" w:color="auto"/>
            </w:tcBorders>
          </w:tcPr>
          <w:p w:rsidR="002C4D20" w:rsidRPr="00602DF3" w:rsidRDefault="002C4D20" w:rsidP="0077021E">
            <w:pPr>
              <w:jc w:val="both"/>
              <w:rPr>
                <w:rFonts w:cs="Arial"/>
                <w:color w:val="000000"/>
                <w:szCs w:val="20"/>
                <w:lang w:val="sl-SI"/>
              </w:rPr>
            </w:pPr>
            <w:r w:rsidRPr="00602DF3">
              <w:rPr>
                <w:rFonts w:cs="Arial"/>
                <w:color w:val="000000"/>
                <w:szCs w:val="20"/>
                <w:lang w:val="sl-SI"/>
              </w:rPr>
              <w:t>Delo v sivi coni 56. člen PKP5</w:t>
            </w:r>
          </w:p>
        </w:tc>
        <w:tc>
          <w:tcPr>
            <w:tcW w:w="3969" w:type="dxa"/>
            <w:tcBorders>
              <w:top w:val="single" w:sz="4" w:space="0" w:color="auto"/>
              <w:left w:val="single" w:sz="4" w:space="0" w:color="auto"/>
              <w:bottom w:val="single" w:sz="4" w:space="0" w:color="auto"/>
              <w:right w:val="single" w:sz="4" w:space="0" w:color="auto"/>
            </w:tcBorders>
          </w:tcPr>
          <w:p w:rsidR="002C4D20" w:rsidRPr="00602DF3" w:rsidRDefault="002C4D20" w:rsidP="0077021E">
            <w:pPr>
              <w:jc w:val="both"/>
              <w:rPr>
                <w:rFonts w:cs="Arial"/>
                <w:color w:val="000000"/>
                <w:szCs w:val="20"/>
                <w:lang w:val="sl-SI"/>
              </w:rPr>
            </w:pPr>
            <w:r w:rsidRPr="00602DF3">
              <w:rPr>
                <w:rFonts w:cs="Arial"/>
                <w:color w:val="000000"/>
                <w:szCs w:val="20"/>
                <w:lang w:val="sl-SI"/>
              </w:rPr>
              <w:t>30 odstotkov</w:t>
            </w:r>
          </w:p>
        </w:tc>
      </w:tr>
      <w:tr w:rsidR="002C4D20" w:rsidRPr="00602DF3" w:rsidTr="0077021E">
        <w:tc>
          <w:tcPr>
            <w:tcW w:w="4673" w:type="dxa"/>
            <w:tcBorders>
              <w:top w:val="single" w:sz="4" w:space="0" w:color="auto"/>
              <w:left w:val="single" w:sz="4" w:space="0" w:color="auto"/>
              <w:bottom w:val="single" w:sz="4" w:space="0" w:color="auto"/>
              <w:right w:val="single" w:sz="4" w:space="0" w:color="auto"/>
            </w:tcBorders>
          </w:tcPr>
          <w:p w:rsidR="002C4D20" w:rsidRPr="00602DF3" w:rsidRDefault="002C4D20" w:rsidP="0077021E">
            <w:pPr>
              <w:jc w:val="both"/>
              <w:rPr>
                <w:rFonts w:cs="Arial"/>
                <w:color w:val="000000"/>
                <w:szCs w:val="20"/>
                <w:lang w:val="sl-SI"/>
              </w:rPr>
            </w:pPr>
            <w:r w:rsidRPr="00602DF3">
              <w:rPr>
                <w:rFonts w:cs="Arial"/>
                <w:color w:val="000000"/>
                <w:szCs w:val="20"/>
                <w:lang w:val="sl-SI"/>
              </w:rPr>
              <w:t>Delo v rdeči coni 56. člen PKP5</w:t>
            </w:r>
          </w:p>
        </w:tc>
        <w:tc>
          <w:tcPr>
            <w:tcW w:w="3969" w:type="dxa"/>
            <w:tcBorders>
              <w:top w:val="single" w:sz="4" w:space="0" w:color="auto"/>
              <w:left w:val="single" w:sz="4" w:space="0" w:color="auto"/>
              <w:bottom w:val="single" w:sz="4" w:space="0" w:color="auto"/>
              <w:right w:val="single" w:sz="4" w:space="0" w:color="auto"/>
            </w:tcBorders>
          </w:tcPr>
          <w:p w:rsidR="002C4D20" w:rsidRPr="00602DF3" w:rsidRDefault="002C4D20" w:rsidP="0077021E">
            <w:pPr>
              <w:jc w:val="both"/>
              <w:rPr>
                <w:rFonts w:cs="Arial"/>
                <w:color w:val="000000"/>
                <w:szCs w:val="20"/>
                <w:lang w:val="sl-SI"/>
              </w:rPr>
            </w:pPr>
            <w:r w:rsidRPr="00602DF3">
              <w:rPr>
                <w:rFonts w:cs="Arial"/>
                <w:color w:val="000000"/>
                <w:szCs w:val="20"/>
                <w:lang w:val="sl-SI"/>
              </w:rPr>
              <w:t>30 odstotkov</w:t>
            </w:r>
          </w:p>
        </w:tc>
      </w:tr>
    </w:tbl>
    <w:p w:rsidR="002C4D20" w:rsidRPr="00602DF3" w:rsidRDefault="002C4D20" w:rsidP="002C4D20">
      <w:pPr>
        <w:spacing w:line="240" w:lineRule="auto"/>
        <w:rPr>
          <w:rFonts w:cs="Arial"/>
          <w:szCs w:val="20"/>
          <w:lang w:val="sl-SI" w:eastAsia="sl-SI"/>
        </w:rPr>
      </w:pPr>
    </w:p>
    <w:p w:rsidR="002C4D20" w:rsidRPr="00602DF3" w:rsidRDefault="002C4D20" w:rsidP="002C4D20">
      <w:pPr>
        <w:spacing w:line="240" w:lineRule="auto"/>
        <w:jc w:val="both"/>
        <w:rPr>
          <w:rFonts w:cs="Arial"/>
          <w:szCs w:val="20"/>
          <w:lang w:val="sl-SI" w:eastAsia="sl-SI"/>
        </w:rPr>
      </w:pPr>
      <w:r w:rsidRPr="00602DF3">
        <w:rPr>
          <w:rFonts w:cs="Arial"/>
          <w:szCs w:val="20"/>
          <w:lang w:val="sl-SI" w:eastAsia="sl-SI"/>
        </w:rPr>
        <w:t>Upravičenci::</w:t>
      </w:r>
    </w:p>
    <w:p w:rsidR="002C4D20" w:rsidRPr="00602DF3" w:rsidRDefault="002C4D20" w:rsidP="002C4D20">
      <w:pPr>
        <w:pStyle w:val="Odstavekseznama"/>
        <w:numPr>
          <w:ilvl w:val="0"/>
          <w:numId w:val="7"/>
        </w:numPr>
        <w:spacing w:after="0" w:line="240" w:lineRule="auto"/>
        <w:jc w:val="both"/>
        <w:rPr>
          <w:rFonts w:ascii="Arial" w:eastAsia="Times New Roman" w:hAnsi="Arial" w:cs="Arial"/>
          <w:sz w:val="20"/>
          <w:szCs w:val="20"/>
          <w:lang w:eastAsia="sl-SI"/>
        </w:rPr>
      </w:pPr>
      <w:r w:rsidRPr="00602DF3">
        <w:rPr>
          <w:rFonts w:ascii="Arial" w:eastAsia="Times New Roman" w:hAnsi="Arial" w:cs="Arial"/>
          <w:sz w:val="20"/>
          <w:szCs w:val="20"/>
          <w:lang w:eastAsia="sl-SI"/>
        </w:rPr>
        <w:t>Izvajalci socialno varstvene storitve institucionalno varstvo v javni mreži,</w:t>
      </w:r>
    </w:p>
    <w:p w:rsidR="002C4D20" w:rsidRPr="00602DF3" w:rsidRDefault="002C4D20" w:rsidP="002C4D20">
      <w:pPr>
        <w:pStyle w:val="Odstavekseznama"/>
        <w:numPr>
          <w:ilvl w:val="0"/>
          <w:numId w:val="7"/>
        </w:numPr>
        <w:spacing w:after="0" w:line="240" w:lineRule="auto"/>
        <w:jc w:val="both"/>
        <w:rPr>
          <w:rFonts w:ascii="Arial" w:eastAsia="Times New Roman" w:hAnsi="Arial" w:cs="Arial"/>
          <w:sz w:val="20"/>
          <w:szCs w:val="20"/>
          <w:lang w:eastAsia="sl-SI"/>
        </w:rPr>
      </w:pPr>
      <w:r w:rsidRPr="00602DF3">
        <w:rPr>
          <w:rFonts w:ascii="Arial" w:eastAsia="Times New Roman" w:hAnsi="Arial" w:cs="Arial"/>
          <w:sz w:val="20"/>
          <w:szCs w:val="20"/>
          <w:lang w:eastAsia="sl-SI"/>
        </w:rPr>
        <w:t>Izvajalci kriznih namestitev (CSD),</w:t>
      </w:r>
    </w:p>
    <w:p w:rsidR="002C4D20" w:rsidRPr="00602DF3" w:rsidRDefault="002C4D20" w:rsidP="002C4D20">
      <w:pPr>
        <w:pStyle w:val="Odstavekseznama"/>
        <w:numPr>
          <w:ilvl w:val="0"/>
          <w:numId w:val="7"/>
        </w:numPr>
        <w:spacing w:after="0" w:line="240" w:lineRule="auto"/>
        <w:jc w:val="both"/>
        <w:rPr>
          <w:rFonts w:ascii="Arial" w:eastAsia="Times New Roman" w:hAnsi="Arial" w:cs="Arial"/>
          <w:sz w:val="20"/>
          <w:szCs w:val="20"/>
          <w:lang w:eastAsia="sl-SI"/>
        </w:rPr>
      </w:pPr>
      <w:r w:rsidRPr="00602DF3">
        <w:rPr>
          <w:rFonts w:ascii="Arial" w:eastAsia="Times New Roman" w:hAnsi="Arial" w:cs="Arial"/>
          <w:sz w:val="20"/>
          <w:szCs w:val="20"/>
          <w:lang w:eastAsia="sl-SI"/>
        </w:rPr>
        <w:t>Izvajalci socialno varstvenih programov, ki izvajajo nastanitev,</w:t>
      </w:r>
    </w:p>
    <w:p w:rsidR="002C4D20" w:rsidRPr="00602DF3" w:rsidRDefault="002C4D20" w:rsidP="00627104">
      <w:pPr>
        <w:spacing w:line="240" w:lineRule="auto"/>
        <w:jc w:val="both"/>
        <w:rPr>
          <w:rFonts w:cs="Arial"/>
          <w:szCs w:val="20"/>
          <w:lang w:val="sl-SI" w:eastAsia="sl-SI"/>
        </w:rPr>
      </w:pPr>
    </w:p>
    <w:p w:rsidR="006D6E18" w:rsidRPr="00602DF3" w:rsidRDefault="006D6E18" w:rsidP="006D6E18">
      <w:pPr>
        <w:shd w:val="clear" w:color="auto" w:fill="F2F2F2" w:themeFill="background1" w:themeFillShade="F2"/>
        <w:spacing w:line="240" w:lineRule="auto"/>
        <w:jc w:val="both"/>
        <w:rPr>
          <w:rFonts w:cs="Arial"/>
          <w:szCs w:val="20"/>
          <w:lang w:val="sl-SI" w:eastAsia="sl-SI"/>
        </w:rPr>
      </w:pPr>
      <w:r w:rsidRPr="00602DF3">
        <w:rPr>
          <w:rFonts w:cs="Arial"/>
          <w:b/>
          <w:szCs w:val="20"/>
          <w:lang w:val="sl-SI" w:eastAsia="sl-SI"/>
        </w:rPr>
        <w:t>OPOMBA</w:t>
      </w:r>
      <w:r w:rsidR="00627104" w:rsidRPr="00602DF3">
        <w:rPr>
          <w:rFonts w:cs="Arial"/>
          <w:szCs w:val="20"/>
          <w:lang w:val="sl-SI" w:eastAsia="sl-SI"/>
        </w:rPr>
        <w:t xml:space="preserve">: ZIUOPDVE je v prvem odstavku 56. člena ZZUOOP določil, da so do dodatka upravičeni izvajalci socialnega varstva v javni mreži, </w:t>
      </w:r>
      <w:r w:rsidRPr="00602DF3">
        <w:rPr>
          <w:rFonts w:cs="Arial"/>
          <w:szCs w:val="20"/>
          <w:lang w:val="sl-SI" w:eastAsia="sl-SI"/>
        </w:rPr>
        <w:t xml:space="preserve">kar pa že določa </w:t>
      </w:r>
      <w:r w:rsidR="00627104" w:rsidRPr="00602DF3">
        <w:rPr>
          <w:rFonts w:cs="Arial"/>
          <w:szCs w:val="20"/>
          <w:lang w:val="sl-SI" w:eastAsia="sl-SI"/>
        </w:rPr>
        <w:t>7. Točka prvega odstavka</w:t>
      </w:r>
      <w:r w:rsidRPr="00602DF3">
        <w:rPr>
          <w:rFonts w:cs="Arial"/>
          <w:szCs w:val="20"/>
          <w:lang w:val="sl-SI" w:eastAsia="sl-SI"/>
        </w:rPr>
        <w:t xml:space="preserve"> 56. Člena ZZUOOP, ki napotuje na krog upravičencev kot je določen v 82. Členu ZZUOOP izrecno določa</w:t>
      </w:r>
      <w:r w:rsidR="00627104" w:rsidRPr="00602DF3">
        <w:rPr>
          <w:rFonts w:cs="Arial"/>
          <w:szCs w:val="20"/>
          <w:lang w:val="sl-SI" w:eastAsia="sl-SI"/>
        </w:rPr>
        <w:t xml:space="preserve"> z</w:t>
      </w:r>
      <w:r w:rsidRPr="00602DF3">
        <w:rPr>
          <w:rFonts w:cs="Arial"/>
          <w:szCs w:val="20"/>
          <w:lang w:val="sl-SI" w:eastAsia="sl-SI"/>
        </w:rPr>
        <w:t xml:space="preserve"> določitvijo kroga upravičencev. Glede na navedeno, s</w:t>
      </w:r>
      <w:r w:rsidR="00E113D4" w:rsidRPr="00602DF3">
        <w:rPr>
          <w:rFonts w:cs="Arial"/>
          <w:szCs w:val="20"/>
          <w:lang w:val="sl-SI" w:eastAsia="sl-SI"/>
        </w:rPr>
        <w:t>e krog upravičencev ne spreminja</w:t>
      </w:r>
      <w:r w:rsidRPr="00602DF3">
        <w:rPr>
          <w:rFonts w:cs="Arial"/>
          <w:szCs w:val="20"/>
          <w:lang w:val="sl-SI" w:eastAsia="sl-SI"/>
        </w:rPr>
        <w:t>.</w:t>
      </w:r>
    </w:p>
    <w:p w:rsidR="00627104" w:rsidRPr="00602DF3" w:rsidRDefault="00627104" w:rsidP="00627104">
      <w:pPr>
        <w:spacing w:line="240" w:lineRule="auto"/>
        <w:jc w:val="both"/>
        <w:rPr>
          <w:rFonts w:cs="Arial"/>
          <w:szCs w:val="20"/>
          <w:lang w:val="sl-SI" w:eastAsia="sl-SI"/>
        </w:rPr>
      </w:pPr>
    </w:p>
    <w:p w:rsidR="002C4D20" w:rsidRPr="00602DF3" w:rsidRDefault="002C4D20" w:rsidP="002C4D20">
      <w:pPr>
        <w:spacing w:line="240" w:lineRule="auto"/>
        <w:jc w:val="both"/>
        <w:rPr>
          <w:rFonts w:cs="Arial"/>
          <w:szCs w:val="20"/>
          <w:lang w:val="sl-SI" w:eastAsia="sl-SI"/>
        </w:rPr>
      </w:pPr>
      <w:r w:rsidRPr="00602DF3">
        <w:rPr>
          <w:rFonts w:cs="Arial"/>
          <w:szCs w:val="20"/>
          <w:lang w:val="sl-SI" w:eastAsia="sl-SI"/>
        </w:rPr>
        <w:t>Veljavnost ukrepa:</w:t>
      </w:r>
    </w:p>
    <w:p w:rsidR="002C4D20" w:rsidRPr="00602DF3" w:rsidRDefault="006D6E18" w:rsidP="006D6E18">
      <w:pPr>
        <w:pStyle w:val="Odstavekseznama"/>
        <w:numPr>
          <w:ilvl w:val="0"/>
          <w:numId w:val="12"/>
        </w:numPr>
        <w:shd w:val="clear" w:color="auto" w:fill="F2F2F2" w:themeFill="background1" w:themeFillShade="F2"/>
        <w:spacing w:after="0" w:line="240" w:lineRule="auto"/>
        <w:jc w:val="both"/>
        <w:rPr>
          <w:rFonts w:ascii="Arial" w:eastAsia="Times New Roman" w:hAnsi="Arial" w:cs="Arial"/>
          <w:sz w:val="20"/>
          <w:szCs w:val="20"/>
          <w:lang w:eastAsia="sl-SI"/>
        </w:rPr>
      </w:pPr>
      <w:r w:rsidRPr="00602DF3">
        <w:rPr>
          <w:rFonts w:ascii="Arial" w:hAnsi="Arial" w:cs="Arial"/>
          <w:sz w:val="20"/>
          <w:szCs w:val="20"/>
        </w:rPr>
        <w:t>Od 1. 6 .2020 do 31. 12. 2021</w:t>
      </w:r>
      <w:r w:rsidR="002C4D20" w:rsidRPr="00602DF3">
        <w:rPr>
          <w:rFonts w:ascii="Arial" w:hAnsi="Arial" w:cs="Arial"/>
          <w:sz w:val="20"/>
          <w:szCs w:val="20"/>
        </w:rPr>
        <w:t xml:space="preserve">. </w:t>
      </w:r>
    </w:p>
    <w:p w:rsidR="002C4D20" w:rsidRPr="00602DF3" w:rsidRDefault="002C4D20" w:rsidP="002C4D20">
      <w:pPr>
        <w:spacing w:line="240" w:lineRule="auto"/>
        <w:rPr>
          <w:rFonts w:cs="Arial"/>
          <w:szCs w:val="20"/>
          <w:lang w:val="sl-SI" w:eastAsia="sl-SI"/>
        </w:rPr>
      </w:pPr>
    </w:p>
    <w:p w:rsidR="002C4D20" w:rsidRPr="00602DF3" w:rsidRDefault="002C4D20" w:rsidP="0077021E">
      <w:pPr>
        <w:pStyle w:val="Naslov2"/>
        <w:numPr>
          <w:ilvl w:val="1"/>
          <w:numId w:val="6"/>
        </w:numPr>
        <w:rPr>
          <w:rFonts w:ascii="Arial" w:hAnsi="Arial" w:cs="Arial"/>
          <w:lang w:eastAsia="sl-SI"/>
        </w:rPr>
      </w:pPr>
      <w:bookmarkStart w:id="31" w:name="_Toc55811236"/>
      <w:bookmarkStart w:id="32" w:name="_Toc58001317"/>
      <w:bookmarkStart w:id="33" w:name="_Toc58176361"/>
      <w:bookmarkStart w:id="34" w:name="_Toc58177046"/>
      <w:r w:rsidRPr="00602DF3">
        <w:rPr>
          <w:rFonts w:ascii="Arial" w:hAnsi="Arial" w:cs="Arial"/>
          <w:lang w:eastAsia="sl-SI"/>
        </w:rPr>
        <w:t>Pomoč na domu</w:t>
      </w:r>
      <w:bookmarkEnd w:id="31"/>
      <w:bookmarkEnd w:id="32"/>
      <w:bookmarkEnd w:id="33"/>
      <w:bookmarkEnd w:id="34"/>
    </w:p>
    <w:p w:rsidR="002C4D20" w:rsidRPr="00602DF3" w:rsidRDefault="009179E6" w:rsidP="002C4D20">
      <w:pPr>
        <w:spacing w:line="240" w:lineRule="auto"/>
        <w:jc w:val="both"/>
        <w:rPr>
          <w:rFonts w:cs="Arial"/>
          <w:szCs w:val="20"/>
          <w:lang w:val="sl-SI" w:eastAsia="sl-SI"/>
        </w:rPr>
      </w:pPr>
      <w:r w:rsidRPr="00602DF3">
        <w:rPr>
          <w:rFonts w:cs="Arial"/>
          <w:color w:val="000000"/>
          <w:szCs w:val="20"/>
          <w:shd w:val="clear" w:color="auto" w:fill="FFFFFF"/>
          <w:lang w:val="sl-SI"/>
        </w:rPr>
        <w:br/>
      </w:r>
      <w:r w:rsidR="002C4D20" w:rsidRPr="00602DF3">
        <w:rPr>
          <w:rFonts w:cs="Arial"/>
          <w:color w:val="000000"/>
          <w:szCs w:val="20"/>
          <w:shd w:val="clear" w:color="auto" w:fill="FFFFFF"/>
          <w:lang w:val="sl-SI"/>
        </w:rPr>
        <w:t xml:space="preserve">Zaposleni, ki neposredno dela v okolju s COVID-19 uporabniki, pri katerih je okužba s COVID-19 potrjena, je upravičen do dodatka v višini 30 </w:t>
      </w:r>
      <w:r w:rsidR="002C4D20" w:rsidRPr="00602DF3">
        <w:rPr>
          <w:rFonts w:cs="Arial"/>
          <w:szCs w:val="20"/>
          <w:lang w:val="sl-SI" w:eastAsia="sl-SI"/>
        </w:rPr>
        <w:t xml:space="preserve">odstotkov urne postavke osnovne plače zaposlenega. </w:t>
      </w:r>
    </w:p>
    <w:p w:rsidR="000300FF" w:rsidRPr="00602DF3" w:rsidRDefault="000300FF" w:rsidP="000300FF">
      <w:pPr>
        <w:spacing w:line="240" w:lineRule="auto"/>
        <w:jc w:val="both"/>
        <w:rPr>
          <w:rFonts w:cs="Arial"/>
          <w:szCs w:val="20"/>
          <w:lang w:val="sl-SI" w:eastAsia="sl-SI"/>
        </w:rPr>
      </w:pPr>
    </w:p>
    <w:p w:rsidR="000300FF" w:rsidRPr="00602DF3" w:rsidRDefault="000300FF" w:rsidP="000300FF">
      <w:pPr>
        <w:spacing w:line="240" w:lineRule="auto"/>
        <w:jc w:val="both"/>
        <w:rPr>
          <w:rFonts w:cs="Arial"/>
          <w:szCs w:val="20"/>
          <w:lang w:val="sl-SI" w:eastAsia="sl-SI"/>
        </w:rPr>
      </w:pPr>
      <w:r w:rsidRPr="00602DF3">
        <w:rPr>
          <w:rFonts w:cs="Arial"/>
          <w:szCs w:val="20"/>
          <w:lang w:val="sl-SI" w:eastAsia="sl-SI"/>
        </w:rPr>
        <w:t>Veljavnost ukrepa:</w:t>
      </w:r>
    </w:p>
    <w:p w:rsidR="000300FF" w:rsidRPr="00602DF3" w:rsidRDefault="000300FF" w:rsidP="000300FF">
      <w:pPr>
        <w:pStyle w:val="Odstavekseznama"/>
        <w:numPr>
          <w:ilvl w:val="0"/>
          <w:numId w:val="12"/>
        </w:numPr>
        <w:spacing w:after="0" w:line="240" w:lineRule="auto"/>
        <w:jc w:val="both"/>
        <w:rPr>
          <w:rFonts w:ascii="Arial" w:eastAsia="Times New Roman" w:hAnsi="Arial" w:cs="Arial"/>
          <w:sz w:val="20"/>
          <w:szCs w:val="20"/>
          <w:lang w:eastAsia="sl-SI"/>
        </w:rPr>
      </w:pPr>
      <w:r w:rsidRPr="00602DF3">
        <w:rPr>
          <w:rFonts w:ascii="Arial" w:hAnsi="Arial" w:cs="Arial"/>
          <w:sz w:val="20"/>
          <w:szCs w:val="20"/>
        </w:rPr>
        <w:t xml:space="preserve">Od 1. 6 .2020 do 31. 12. 2021, razen v času epidemije. </w:t>
      </w:r>
    </w:p>
    <w:p w:rsidR="002C4D20" w:rsidRPr="00602DF3" w:rsidRDefault="002C4D20" w:rsidP="002C4D20">
      <w:pPr>
        <w:spacing w:line="240" w:lineRule="auto"/>
        <w:jc w:val="both"/>
        <w:rPr>
          <w:rFonts w:cs="Arial"/>
          <w:szCs w:val="20"/>
          <w:lang w:val="sl-SI" w:eastAsia="sl-SI"/>
        </w:rPr>
      </w:pPr>
    </w:p>
    <w:p w:rsidR="002C4D20" w:rsidRPr="00602DF3" w:rsidRDefault="002C4D20" w:rsidP="002C4D20">
      <w:pPr>
        <w:spacing w:line="240" w:lineRule="auto"/>
        <w:jc w:val="both"/>
        <w:rPr>
          <w:rFonts w:cs="Arial"/>
          <w:color w:val="000000"/>
          <w:szCs w:val="20"/>
          <w:shd w:val="clear" w:color="auto" w:fill="FFFFFF"/>
          <w:lang w:val="sl-SI"/>
        </w:rPr>
      </w:pPr>
      <w:r w:rsidRPr="00602DF3">
        <w:rPr>
          <w:rFonts w:cs="Arial"/>
          <w:color w:val="000000"/>
          <w:szCs w:val="20"/>
          <w:shd w:val="clear" w:color="auto" w:fill="FFFFFF"/>
          <w:lang w:val="sl-SI"/>
        </w:rPr>
        <w:t xml:space="preserve">Dodatek se lahko izplača le za ure dela, ko zaposleni opravlja delo z uporabnikom, ki je okužen s COVID-19. </w:t>
      </w:r>
    </w:p>
    <w:tbl>
      <w:tblPr>
        <w:tblStyle w:val="Tabelamrea"/>
        <w:tblW w:w="0" w:type="auto"/>
        <w:tblLook w:val="04A0" w:firstRow="1" w:lastRow="0" w:firstColumn="1" w:lastColumn="0" w:noHBand="0" w:noVBand="1"/>
      </w:tblPr>
      <w:tblGrid>
        <w:gridCol w:w="4584"/>
        <w:gridCol w:w="3904"/>
      </w:tblGrid>
      <w:tr w:rsidR="002C4D20" w:rsidRPr="00602DF3" w:rsidTr="0077021E">
        <w:tc>
          <w:tcPr>
            <w:tcW w:w="4673" w:type="dxa"/>
            <w:tcBorders>
              <w:top w:val="single" w:sz="4" w:space="0" w:color="auto"/>
              <w:left w:val="single" w:sz="4" w:space="0" w:color="auto"/>
              <w:bottom w:val="single" w:sz="4" w:space="0" w:color="auto"/>
              <w:right w:val="single" w:sz="4" w:space="0" w:color="auto"/>
            </w:tcBorders>
            <w:hideMark/>
          </w:tcPr>
          <w:p w:rsidR="002C4D20" w:rsidRPr="00602DF3" w:rsidRDefault="002C4D20" w:rsidP="0077021E">
            <w:pPr>
              <w:jc w:val="both"/>
              <w:rPr>
                <w:rFonts w:cs="Arial"/>
                <w:color w:val="000000"/>
                <w:szCs w:val="20"/>
                <w:lang w:val="sl-SI"/>
              </w:rPr>
            </w:pPr>
            <w:r w:rsidRPr="00602DF3">
              <w:rPr>
                <w:rFonts w:cs="Arial"/>
                <w:color w:val="000000"/>
                <w:szCs w:val="20"/>
                <w:lang w:val="sl-SI"/>
              </w:rPr>
              <w:t>Delo v rdeči coni 56. člen PKP5</w:t>
            </w:r>
          </w:p>
        </w:tc>
        <w:tc>
          <w:tcPr>
            <w:tcW w:w="3969" w:type="dxa"/>
            <w:tcBorders>
              <w:top w:val="single" w:sz="4" w:space="0" w:color="auto"/>
              <w:left w:val="single" w:sz="4" w:space="0" w:color="auto"/>
              <w:bottom w:val="single" w:sz="4" w:space="0" w:color="auto"/>
              <w:right w:val="single" w:sz="4" w:space="0" w:color="auto"/>
            </w:tcBorders>
            <w:hideMark/>
          </w:tcPr>
          <w:p w:rsidR="002C4D20" w:rsidRPr="00602DF3" w:rsidRDefault="002C4D20" w:rsidP="0077021E">
            <w:pPr>
              <w:jc w:val="both"/>
              <w:rPr>
                <w:rFonts w:cs="Arial"/>
                <w:color w:val="000000"/>
                <w:szCs w:val="20"/>
                <w:lang w:val="sl-SI"/>
              </w:rPr>
            </w:pPr>
            <w:r w:rsidRPr="00602DF3">
              <w:rPr>
                <w:rFonts w:cs="Arial"/>
                <w:color w:val="000000"/>
                <w:szCs w:val="20"/>
                <w:lang w:val="sl-SI"/>
              </w:rPr>
              <w:t>30 odstotkov</w:t>
            </w:r>
          </w:p>
        </w:tc>
      </w:tr>
    </w:tbl>
    <w:p w:rsidR="002C4D20" w:rsidRPr="00602DF3" w:rsidRDefault="002C4D20" w:rsidP="002C4D20">
      <w:pPr>
        <w:rPr>
          <w:rFonts w:cs="Arial"/>
          <w:lang w:val="sl-SI" w:eastAsia="sl-SI"/>
        </w:rPr>
      </w:pPr>
    </w:p>
    <w:p w:rsidR="006D6E18" w:rsidRPr="00602DF3" w:rsidRDefault="006D6E18" w:rsidP="006D6E18">
      <w:pPr>
        <w:shd w:val="clear" w:color="auto" w:fill="F2F2F2" w:themeFill="background1" w:themeFillShade="F2"/>
        <w:spacing w:line="240" w:lineRule="auto"/>
        <w:jc w:val="both"/>
        <w:rPr>
          <w:rFonts w:cs="Arial"/>
          <w:color w:val="000000" w:themeColor="text1"/>
          <w:szCs w:val="20"/>
          <w:lang w:val="sl-SI" w:eastAsia="sl-SI"/>
        </w:rPr>
      </w:pPr>
      <w:r w:rsidRPr="00602DF3">
        <w:rPr>
          <w:rFonts w:cs="Arial"/>
          <w:color w:val="000000" w:themeColor="text1"/>
          <w:szCs w:val="20"/>
          <w:lang w:val="sl-SI" w:eastAsia="sl-SI"/>
        </w:rPr>
        <w:t xml:space="preserve">Upravičenci: </w:t>
      </w:r>
    </w:p>
    <w:p w:rsidR="00E113D4" w:rsidRPr="00602DF3" w:rsidRDefault="00E113D4" w:rsidP="00E113D4">
      <w:pPr>
        <w:pStyle w:val="Odstavekseznama"/>
        <w:numPr>
          <w:ilvl w:val="0"/>
          <w:numId w:val="20"/>
        </w:numPr>
        <w:shd w:val="clear" w:color="auto" w:fill="F2F2F2" w:themeFill="background1" w:themeFillShade="F2"/>
        <w:spacing w:line="240" w:lineRule="auto"/>
        <w:jc w:val="both"/>
        <w:rPr>
          <w:rFonts w:ascii="Arial" w:hAnsi="Arial" w:cs="Arial"/>
          <w:color w:val="000000" w:themeColor="text1"/>
          <w:sz w:val="20"/>
          <w:szCs w:val="20"/>
          <w:lang w:eastAsia="sl-SI"/>
        </w:rPr>
      </w:pPr>
      <w:r w:rsidRPr="00602DF3">
        <w:rPr>
          <w:rFonts w:ascii="Arial" w:hAnsi="Arial" w:cs="Arial"/>
          <w:color w:val="000000" w:themeColor="text1"/>
          <w:sz w:val="20"/>
          <w:szCs w:val="20"/>
          <w:lang w:eastAsia="sl-SI"/>
        </w:rPr>
        <w:t>Izvajalci pomoči na domu v mreži javne službe</w:t>
      </w:r>
    </w:p>
    <w:p w:rsidR="006D6E18" w:rsidRPr="00602DF3" w:rsidRDefault="006D6E18" w:rsidP="006D6E18">
      <w:pPr>
        <w:spacing w:line="240" w:lineRule="auto"/>
        <w:jc w:val="both"/>
        <w:rPr>
          <w:rFonts w:cs="Arial"/>
          <w:color w:val="000000" w:themeColor="text1"/>
          <w:szCs w:val="20"/>
          <w:lang w:val="sl-SI" w:eastAsia="sl-SI"/>
        </w:rPr>
      </w:pPr>
    </w:p>
    <w:p w:rsidR="006D6E18" w:rsidRPr="00602DF3" w:rsidRDefault="006D6E18" w:rsidP="006D6E18">
      <w:pPr>
        <w:spacing w:line="240" w:lineRule="auto"/>
        <w:jc w:val="both"/>
        <w:rPr>
          <w:rFonts w:cs="Arial"/>
          <w:color w:val="000000" w:themeColor="text1"/>
          <w:szCs w:val="20"/>
          <w:lang w:val="sl-SI" w:eastAsia="sl-SI"/>
        </w:rPr>
      </w:pPr>
      <w:r w:rsidRPr="00602DF3">
        <w:rPr>
          <w:rFonts w:cs="Arial"/>
          <w:color w:val="000000" w:themeColor="text1"/>
          <w:szCs w:val="20"/>
          <w:lang w:val="sl-SI" w:eastAsia="sl-SI"/>
        </w:rPr>
        <w:t>Veljavnost ukrepa:</w:t>
      </w:r>
    </w:p>
    <w:p w:rsidR="006D6E18" w:rsidRPr="00602DF3" w:rsidRDefault="006D6E18" w:rsidP="006D6E18">
      <w:pPr>
        <w:pStyle w:val="Odstavekseznama"/>
        <w:numPr>
          <w:ilvl w:val="0"/>
          <w:numId w:val="12"/>
        </w:numPr>
        <w:shd w:val="clear" w:color="auto" w:fill="F2F2F2" w:themeFill="background1" w:themeFillShade="F2"/>
        <w:spacing w:after="0" w:line="240" w:lineRule="auto"/>
        <w:jc w:val="both"/>
        <w:rPr>
          <w:rFonts w:ascii="Arial" w:eastAsia="Times New Roman" w:hAnsi="Arial" w:cs="Arial"/>
          <w:color w:val="000000" w:themeColor="text1"/>
          <w:sz w:val="20"/>
          <w:szCs w:val="20"/>
          <w:lang w:eastAsia="sl-SI"/>
        </w:rPr>
      </w:pPr>
      <w:r w:rsidRPr="00602DF3">
        <w:rPr>
          <w:rFonts w:ascii="Arial" w:hAnsi="Arial" w:cs="Arial"/>
          <w:color w:val="000000" w:themeColor="text1"/>
          <w:sz w:val="20"/>
          <w:szCs w:val="20"/>
        </w:rPr>
        <w:t>Od 1. 6 .2020 do 31. 12. 2021.</w:t>
      </w:r>
    </w:p>
    <w:p w:rsidR="006D6E18" w:rsidRPr="00602DF3" w:rsidRDefault="006D6E18" w:rsidP="002C4D20">
      <w:pPr>
        <w:rPr>
          <w:rFonts w:cs="Arial"/>
          <w:lang w:val="sl-SI" w:eastAsia="sl-SI"/>
        </w:rPr>
      </w:pPr>
    </w:p>
    <w:p w:rsidR="002C4D20" w:rsidRPr="00602DF3" w:rsidRDefault="002C4D20" w:rsidP="0077021E">
      <w:pPr>
        <w:pStyle w:val="Naslov2"/>
        <w:numPr>
          <w:ilvl w:val="1"/>
          <w:numId w:val="6"/>
        </w:numPr>
        <w:rPr>
          <w:rFonts w:ascii="Arial" w:hAnsi="Arial" w:cs="Arial"/>
          <w:lang w:eastAsia="sl-SI"/>
        </w:rPr>
      </w:pPr>
      <w:bookmarkStart w:id="35" w:name="_Toc55811237"/>
      <w:bookmarkStart w:id="36" w:name="_Toc58001318"/>
      <w:bookmarkStart w:id="37" w:name="_Toc58176362"/>
      <w:bookmarkStart w:id="38" w:name="_Toc58177047"/>
      <w:r w:rsidRPr="00602DF3">
        <w:rPr>
          <w:rFonts w:ascii="Arial" w:hAnsi="Arial" w:cs="Arial"/>
          <w:lang w:eastAsia="sl-SI"/>
        </w:rPr>
        <w:lastRenderedPageBreak/>
        <w:t>Dodatek za začasno razporeditev in dodatek za delo z uporabniki, obolelimi za COVID-19 se seštevata</w:t>
      </w:r>
      <w:bookmarkEnd w:id="35"/>
      <w:bookmarkEnd w:id="36"/>
      <w:bookmarkEnd w:id="37"/>
      <w:bookmarkEnd w:id="38"/>
    </w:p>
    <w:p w:rsidR="002C4D20" w:rsidRPr="00602DF3" w:rsidRDefault="009179E6" w:rsidP="002C4D20">
      <w:pPr>
        <w:spacing w:line="240" w:lineRule="auto"/>
        <w:jc w:val="both"/>
        <w:rPr>
          <w:rFonts w:cs="Arial"/>
          <w:color w:val="000000"/>
          <w:lang w:val="sl-SI"/>
        </w:rPr>
      </w:pPr>
      <w:r w:rsidRPr="00602DF3">
        <w:rPr>
          <w:rFonts w:cs="Arial"/>
          <w:color w:val="000000"/>
          <w:lang w:val="sl-SI"/>
        </w:rPr>
        <w:br/>
      </w:r>
      <w:r w:rsidR="002C4D20" w:rsidRPr="00602DF3">
        <w:rPr>
          <w:rFonts w:cs="Arial"/>
          <w:color w:val="000000"/>
          <w:lang w:val="sl-SI"/>
        </w:rPr>
        <w:t>Dodatek za razporeditev in dodatek za delo z uporabniki, obolelimi za COVID-19 se seštevata.</w:t>
      </w:r>
    </w:p>
    <w:p w:rsidR="00774EB9" w:rsidRPr="00602DF3" w:rsidRDefault="00774EB9" w:rsidP="002C4D20">
      <w:pPr>
        <w:spacing w:line="240" w:lineRule="auto"/>
        <w:jc w:val="both"/>
        <w:rPr>
          <w:rFonts w:cs="Arial"/>
          <w:color w:val="000000"/>
          <w:lang w:val="sl-SI"/>
        </w:rPr>
      </w:pPr>
    </w:p>
    <w:tbl>
      <w:tblPr>
        <w:tblStyle w:val="Tabelamrea"/>
        <w:tblW w:w="0" w:type="auto"/>
        <w:tblLook w:val="04A0" w:firstRow="1" w:lastRow="0" w:firstColumn="1" w:lastColumn="0" w:noHBand="0" w:noVBand="1"/>
      </w:tblPr>
      <w:tblGrid>
        <w:gridCol w:w="4590"/>
        <w:gridCol w:w="3898"/>
      </w:tblGrid>
      <w:tr w:rsidR="002C4D20" w:rsidRPr="00602DF3" w:rsidTr="0077021E">
        <w:tc>
          <w:tcPr>
            <w:tcW w:w="4673" w:type="dxa"/>
            <w:hideMark/>
          </w:tcPr>
          <w:p w:rsidR="002C4D20" w:rsidRPr="00602DF3" w:rsidRDefault="002C4D20" w:rsidP="0077021E">
            <w:pPr>
              <w:jc w:val="both"/>
              <w:rPr>
                <w:rFonts w:cs="Arial"/>
                <w:color w:val="000000"/>
                <w:szCs w:val="20"/>
                <w:lang w:val="sl-SI"/>
              </w:rPr>
            </w:pPr>
            <w:r w:rsidRPr="00602DF3">
              <w:rPr>
                <w:rFonts w:cs="Arial"/>
                <w:color w:val="000000"/>
                <w:szCs w:val="20"/>
                <w:lang w:val="sl-SI"/>
              </w:rPr>
              <w:t>Delo v sivi coni 56. člen PKP5</w:t>
            </w:r>
          </w:p>
          <w:p w:rsidR="002C4D20" w:rsidRPr="00602DF3" w:rsidRDefault="002C4D20" w:rsidP="0077021E">
            <w:pPr>
              <w:jc w:val="both"/>
              <w:rPr>
                <w:rFonts w:cs="Arial"/>
                <w:color w:val="000000"/>
                <w:szCs w:val="20"/>
                <w:lang w:val="sl-SI"/>
              </w:rPr>
            </w:pPr>
            <w:r w:rsidRPr="00602DF3">
              <w:rPr>
                <w:rFonts w:cs="Arial"/>
                <w:color w:val="000000"/>
                <w:szCs w:val="20"/>
                <w:lang w:val="sl-SI"/>
              </w:rPr>
              <w:t>Delo v rdeči coni 56. člen PKP5</w:t>
            </w:r>
          </w:p>
        </w:tc>
        <w:tc>
          <w:tcPr>
            <w:tcW w:w="3969" w:type="dxa"/>
            <w:hideMark/>
          </w:tcPr>
          <w:p w:rsidR="002C4D20" w:rsidRPr="00602DF3" w:rsidRDefault="002C4D20" w:rsidP="0077021E">
            <w:pPr>
              <w:jc w:val="both"/>
              <w:rPr>
                <w:rFonts w:cs="Arial"/>
                <w:color w:val="000000"/>
                <w:szCs w:val="20"/>
                <w:lang w:val="sl-SI"/>
              </w:rPr>
            </w:pPr>
            <w:r w:rsidRPr="00602DF3">
              <w:rPr>
                <w:rFonts w:cs="Arial"/>
                <w:color w:val="000000"/>
                <w:szCs w:val="20"/>
                <w:lang w:val="sl-SI"/>
              </w:rPr>
              <w:t>30 odstotkov</w:t>
            </w:r>
          </w:p>
        </w:tc>
      </w:tr>
      <w:tr w:rsidR="002C4D20" w:rsidRPr="00602DF3" w:rsidTr="0077021E">
        <w:tc>
          <w:tcPr>
            <w:tcW w:w="4673" w:type="dxa"/>
            <w:tcBorders>
              <w:top w:val="single" w:sz="4" w:space="0" w:color="auto"/>
              <w:left w:val="single" w:sz="4" w:space="0" w:color="auto"/>
              <w:bottom w:val="single" w:sz="4" w:space="0" w:color="auto"/>
              <w:right w:val="single" w:sz="4" w:space="0" w:color="auto"/>
            </w:tcBorders>
            <w:hideMark/>
          </w:tcPr>
          <w:p w:rsidR="002C4D20" w:rsidRPr="00602DF3" w:rsidRDefault="002C4D20" w:rsidP="0077021E">
            <w:pPr>
              <w:jc w:val="both"/>
              <w:rPr>
                <w:rFonts w:cs="Arial"/>
                <w:color w:val="000000"/>
                <w:szCs w:val="20"/>
                <w:lang w:val="sl-SI"/>
              </w:rPr>
            </w:pPr>
            <w:r w:rsidRPr="00602DF3">
              <w:rPr>
                <w:rFonts w:cs="Arial"/>
                <w:color w:val="000000"/>
                <w:szCs w:val="20"/>
                <w:lang w:val="sl-SI"/>
              </w:rPr>
              <w:t>Dodatek za razporeditev po 55. členu PKP5</w:t>
            </w:r>
          </w:p>
        </w:tc>
        <w:tc>
          <w:tcPr>
            <w:tcW w:w="3969" w:type="dxa"/>
            <w:tcBorders>
              <w:top w:val="single" w:sz="4" w:space="0" w:color="auto"/>
              <w:left w:val="single" w:sz="4" w:space="0" w:color="auto"/>
              <w:bottom w:val="single" w:sz="4" w:space="0" w:color="auto"/>
              <w:right w:val="single" w:sz="4" w:space="0" w:color="auto"/>
            </w:tcBorders>
            <w:hideMark/>
          </w:tcPr>
          <w:p w:rsidR="002C4D20" w:rsidRPr="00602DF3" w:rsidRDefault="002C4D20" w:rsidP="0077021E">
            <w:pPr>
              <w:jc w:val="both"/>
              <w:rPr>
                <w:rFonts w:cs="Arial"/>
                <w:color w:val="000000"/>
                <w:szCs w:val="20"/>
                <w:lang w:val="sl-SI"/>
              </w:rPr>
            </w:pPr>
            <w:r w:rsidRPr="00602DF3">
              <w:rPr>
                <w:rFonts w:cs="Arial"/>
                <w:color w:val="000000"/>
                <w:szCs w:val="20"/>
                <w:lang w:val="sl-SI"/>
              </w:rPr>
              <w:t>20 odstotkov</w:t>
            </w:r>
          </w:p>
        </w:tc>
      </w:tr>
      <w:tr w:rsidR="002C4D20" w:rsidRPr="00602DF3" w:rsidTr="0077021E">
        <w:tc>
          <w:tcPr>
            <w:tcW w:w="4673" w:type="dxa"/>
            <w:tcBorders>
              <w:top w:val="single" w:sz="4" w:space="0" w:color="auto"/>
              <w:left w:val="single" w:sz="4" w:space="0" w:color="auto"/>
              <w:bottom w:val="single" w:sz="4" w:space="0" w:color="auto"/>
              <w:right w:val="single" w:sz="4" w:space="0" w:color="auto"/>
            </w:tcBorders>
            <w:hideMark/>
          </w:tcPr>
          <w:p w:rsidR="002C4D20" w:rsidRPr="00602DF3" w:rsidRDefault="002C4D20" w:rsidP="0077021E">
            <w:pPr>
              <w:jc w:val="both"/>
              <w:rPr>
                <w:rFonts w:cs="Arial"/>
                <w:color w:val="000000"/>
                <w:szCs w:val="20"/>
                <w:lang w:val="sl-SI"/>
              </w:rPr>
            </w:pPr>
            <w:r w:rsidRPr="00602DF3">
              <w:rPr>
                <w:rFonts w:cs="Arial"/>
                <w:color w:val="000000"/>
                <w:szCs w:val="20"/>
                <w:lang w:val="sl-SI"/>
              </w:rPr>
              <w:t xml:space="preserve">Skupaj </w:t>
            </w:r>
          </w:p>
        </w:tc>
        <w:tc>
          <w:tcPr>
            <w:tcW w:w="3969" w:type="dxa"/>
            <w:tcBorders>
              <w:top w:val="single" w:sz="4" w:space="0" w:color="auto"/>
              <w:left w:val="single" w:sz="4" w:space="0" w:color="auto"/>
              <w:bottom w:val="single" w:sz="4" w:space="0" w:color="auto"/>
              <w:right w:val="single" w:sz="4" w:space="0" w:color="auto"/>
            </w:tcBorders>
            <w:hideMark/>
          </w:tcPr>
          <w:p w:rsidR="002C4D20" w:rsidRPr="00602DF3" w:rsidRDefault="002C4D20" w:rsidP="0077021E">
            <w:pPr>
              <w:jc w:val="both"/>
              <w:rPr>
                <w:rFonts w:cs="Arial"/>
                <w:color w:val="000000"/>
                <w:szCs w:val="20"/>
                <w:lang w:val="sl-SI"/>
              </w:rPr>
            </w:pPr>
            <w:r w:rsidRPr="00602DF3">
              <w:rPr>
                <w:rFonts w:cs="Arial"/>
                <w:color w:val="000000"/>
                <w:szCs w:val="20"/>
                <w:lang w:val="sl-SI"/>
              </w:rPr>
              <w:t>50 odstotkov</w:t>
            </w:r>
          </w:p>
        </w:tc>
      </w:tr>
    </w:tbl>
    <w:p w:rsidR="002C4D20" w:rsidRPr="00602DF3" w:rsidRDefault="002C4D20" w:rsidP="002C4D20">
      <w:pPr>
        <w:spacing w:line="240" w:lineRule="auto"/>
        <w:rPr>
          <w:rFonts w:cs="Arial"/>
          <w:szCs w:val="20"/>
          <w:lang w:val="sl-SI" w:eastAsia="sl-SI"/>
        </w:rPr>
      </w:pPr>
    </w:p>
    <w:p w:rsidR="002C4D20" w:rsidRPr="00602DF3" w:rsidRDefault="002C4D20" w:rsidP="0077021E">
      <w:pPr>
        <w:pStyle w:val="Naslov1"/>
        <w:keepLines/>
        <w:numPr>
          <w:ilvl w:val="0"/>
          <w:numId w:val="6"/>
        </w:numPr>
        <w:spacing w:after="0" w:line="259" w:lineRule="auto"/>
        <w:rPr>
          <w:rFonts w:cs="Arial"/>
        </w:rPr>
      </w:pPr>
      <w:bookmarkStart w:id="39" w:name="_Toc55068102"/>
      <w:bookmarkStart w:id="40" w:name="_Toc55811238"/>
      <w:bookmarkStart w:id="41" w:name="_Toc58001319"/>
      <w:bookmarkStart w:id="42" w:name="_Toc58176363"/>
      <w:bookmarkStart w:id="43" w:name="_Toc58177048"/>
      <w:r w:rsidRPr="00602DF3">
        <w:rPr>
          <w:rFonts w:cs="Arial"/>
        </w:rPr>
        <w:t>Osebna varovalna oprema in sredstva za dezinfekcijo</w:t>
      </w:r>
      <w:bookmarkEnd w:id="39"/>
      <w:r w:rsidRPr="00602DF3">
        <w:rPr>
          <w:rFonts w:cs="Arial"/>
        </w:rPr>
        <w:t xml:space="preserve"> (81.in 82. člen</w:t>
      </w:r>
      <w:r w:rsidR="00063A8D" w:rsidRPr="00602DF3">
        <w:rPr>
          <w:rFonts w:cs="Arial"/>
        </w:rPr>
        <w:t xml:space="preserve"> ZZUOOP</w:t>
      </w:r>
      <w:r w:rsidRPr="00602DF3">
        <w:rPr>
          <w:rFonts w:cs="Arial"/>
        </w:rPr>
        <w:t>)</w:t>
      </w:r>
      <w:bookmarkEnd w:id="40"/>
      <w:bookmarkEnd w:id="41"/>
      <w:bookmarkEnd w:id="42"/>
      <w:bookmarkEnd w:id="43"/>
    </w:p>
    <w:p w:rsidR="002C4D20" w:rsidRPr="00602DF3" w:rsidRDefault="002C4D20" w:rsidP="002C4D20">
      <w:pPr>
        <w:pStyle w:val="Odstavekseznama"/>
        <w:spacing w:after="0" w:line="240" w:lineRule="auto"/>
        <w:rPr>
          <w:rFonts w:ascii="Arial" w:eastAsia="Times New Roman" w:hAnsi="Arial" w:cs="Arial"/>
          <w:b/>
          <w:bCs/>
          <w:sz w:val="20"/>
          <w:szCs w:val="20"/>
          <w:lang w:eastAsia="sl-SI"/>
        </w:rPr>
      </w:pPr>
    </w:p>
    <w:p w:rsidR="002C4D20" w:rsidRPr="00602DF3" w:rsidRDefault="002C4D20" w:rsidP="0077021E">
      <w:pPr>
        <w:pStyle w:val="Naslov2"/>
        <w:numPr>
          <w:ilvl w:val="1"/>
          <w:numId w:val="6"/>
        </w:numPr>
        <w:rPr>
          <w:rFonts w:ascii="Arial" w:hAnsi="Arial" w:cs="Arial"/>
          <w:lang w:eastAsia="sl-SI"/>
        </w:rPr>
      </w:pPr>
      <w:bookmarkStart w:id="44" w:name="_Toc55068103"/>
      <w:bookmarkStart w:id="45" w:name="_Toc55811239"/>
      <w:bookmarkStart w:id="46" w:name="_Toc58001320"/>
      <w:bookmarkStart w:id="47" w:name="_Toc58176364"/>
      <w:bookmarkStart w:id="48" w:name="_Toc58177049"/>
      <w:r w:rsidRPr="00602DF3">
        <w:rPr>
          <w:rFonts w:ascii="Arial" w:hAnsi="Arial" w:cs="Arial"/>
          <w:lang w:eastAsia="sl-SI"/>
        </w:rPr>
        <w:t>Enomesečna obvezna strateška zaloga osebne varovalne opreme (81. člen</w:t>
      </w:r>
      <w:bookmarkEnd w:id="44"/>
      <w:r w:rsidRPr="00602DF3">
        <w:rPr>
          <w:rFonts w:ascii="Arial" w:hAnsi="Arial" w:cs="Arial"/>
          <w:lang w:eastAsia="sl-SI"/>
        </w:rPr>
        <w:t>)</w:t>
      </w:r>
      <w:bookmarkEnd w:id="45"/>
      <w:bookmarkEnd w:id="46"/>
      <w:bookmarkEnd w:id="47"/>
      <w:bookmarkEnd w:id="48"/>
    </w:p>
    <w:p w:rsidR="002C4D20" w:rsidRPr="00602DF3" w:rsidRDefault="009179E6" w:rsidP="006D6E18">
      <w:pPr>
        <w:shd w:val="clear" w:color="auto" w:fill="F2F2F2" w:themeFill="background1" w:themeFillShade="F2"/>
        <w:spacing w:line="240" w:lineRule="auto"/>
        <w:jc w:val="both"/>
        <w:rPr>
          <w:rFonts w:cs="Arial"/>
          <w:szCs w:val="20"/>
          <w:lang w:val="sl-SI" w:eastAsia="sl-SI"/>
        </w:rPr>
      </w:pPr>
      <w:r w:rsidRPr="00602DF3">
        <w:rPr>
          <w:rFonts w:cs="Arial"/>
          <w:lang w:val="sl-SI" w:eastAsia="sl-SI"/>
        </w:rPr>
        <w:br/>
      </w:r>
      <w:r w:rsidR="002C4D20" w:rsidRPr="00602DF3">
        <w:rPr>
          <w:rFonts w:cs="Arial"/>
          <w:szCs w:val="20"/>
          <w:lang w:val="sl-SI" w:eastAsia="sl-SI"/>
        </w:rPr>
        <w:t xml:space="preserve">Izvajalcem na področju socialnega varstva, izvajalcem osebne asistence in izvajalcem programov v podporo družini se </w:t>
      </w:r>
      <w:r w:rsidR="006D6E18" w:rsidRPr="00602DF3">
        <w:rPr>
          <w:rFonts w:cs="Arial"/>
          <w:szCs w:val="20"/>
          <w:lang w:val="sl-SI" w:eastAsia="sl-SI"/>
        </w:rPr>
        <w:t>sofinancira</w:t>
      </w:r>
      <w:r w:rsidR="002C4D20" w:rsidRPr="00602DF3">
        <w:rPr>
          <w:rFonts w:cs="Arial"/>
          <w:szCs w:val="20"/>
          <w:lang w:val="sl-SI" w:eastAsia="sl-SI"/>
        </w:rPr>
        <w:t xml:space="preserve"> enkraten enomesečni strošek za  vzpostavitev obvezne strateške zaloge osebne varovalne opreme.</w:t>
      </w:r>
    </w:p>
    <w:p w:rsidR="002C4D20" w:rsidRPr="00602DF3" w:rsidRDefault="002C4D20" w:rsidP="002C4D20">
      <w:pPr>
        <w:pStyle w:val="odstavek"/>
        <w:shd w:val="clear" w:color="auto" w:fill="FFFFFF"/>
        <w:spacing w:before="240" w:beforeAutospacing="0" w:after="0" w:afterAutospacing="0"/>
        <w:jc w:val="both"/>
        <w:rPr>
          <w:rFonts w:ascii="Arial" w:hAnsi="Arial" w:cs="Arial"/>
          <w:sz w:val="20"/>
          <w:szCs w:val="20"/>
        </w:rPr>
      </w:pPr>
      <w:r w:rsidRPr="00602DF3">
        <w:rPr>
          <w:rFonts w:ascii="Arial" w:hAnsi="Arial" w:cs="Arial"/>
          <w:sz w:val="20"/>
          <w:szCs w:val="20"/>
        </w:rPr>
        <w:t>Podrobnejša merila za financiranje obvezne strateške zaloge osebne varovalne opreme določi minister, pristojen za socialne zadeve, v sodelovanju z ministrom, pristojnim za zdravje.</w:t>
      </w:r>
      <w:r w:rsidR="00A34905" w:rsidRPr="00602DF3">
        <w:rPr>
          <w:rFonts w:ascii="Arial" w:hAnsi="Arial" w:cs="Arial"/>
          <w:sz w:val="20"/>
          <w:szCs w:val="20"/>
        </w:rPr>
        <w:t xml:space="preserve"> </w:t>
      </w:r>
      <w:r w:rsidRPr="00602DF3">
        <w:rPr>
          <w:rFonts w:ascii="Arial" w:hAnsi="Arial" w:cs="Arial"/>
          <w:iCs/>
          <w:sz w:val="20"/>
          <w:szCs w:val="20"/>
        </w:rPr>
        <w:t xml:space="preserve">Podrobnejša navodila so v pripravi. </w:t>
      </w:r>
    </w:p>
    <w:p w:rsidR="002C4D20" w:rsidRPr="00602DF3" w:rsidRDefault="002C4D20" w:rsidP="002C4D20">
      <w:pPr>
        <w:spacing w:line="240" w:lineRule="auto"/>
        <w:jc w:val="both"/>
        <w:rPr>
          <w:rFonts w:cs="Arial"/>
          <w:szCs w:val="20"/>
          <w:lang w:val="sl-SI" w:eastAsia="sl-SI"/>
        </w:rPr>
      </w:pPr>
    </w:p>
    <w:p w:rsidR="002C4D20" w:rsidRPr="00602DF3" w:rsidRDefault="002C4D20" w:rsidP="002C4D20">
      <w:pPr>
        <w:spacing w:line="240" w:lineRule="auto"/>
        <w:jc w:val="both"/>
        <w:rPr>
          <w:rFonts w:cs="Arial"/>
          <w:szCs w:val="20"/>
          <w:lang w:val="sl-SI" w:eastAsia="sl-SI"/>
        </w:rPr>
      </w:pPr>
      <w:r w:rsidRPr="00602DF3">
        <w:rPr>
          <w:rFonts w:cs="Arial"/>
          <w:szCs w:val="20"/>
          <w:lang w:val="sl-SI" w:eastAsia="sl-SI"/>
        </w:rPr>
        <w:t>Upravičenci::</w:t>
      </w:r>
    </w:p>
    <w:p w:rsidR="002C4D20" w:rsidRPr="00602DF3" w:rsidRDefault="002C4D20" w:rsidP="002C4D20">
      <w:pPr>
        <w:pStyle w:val="Odstavekseznama"/>
        <w:numPr>
          <w:ilvl w:val="0"/>
          <w:numId w:val="7"/>
        </w:numPr>
        <w:spacing w:after="0" w:line="240" w:lineRule="auto"/>
        <w:jc w:val="both"/>
        <w:rPr>
          <w:rFonts w:ascii="Arial" w:eastAsia="Times New Roman" w:hAnsi="Arial" w:cs="Arial"/>
          <w:sz w:val="20"/>
          <w:szCs w:val="20"/>
          <w:lang w:eastAsia="sl-SI"/>
        </w:rPr>
      </w:pPr>
      <w:r w:rsidRPr="00602DF3">
        <w:rPr>
          <w:rFonts w:ascii="Arial" w:eastAsia="Times New Roman" w:hAnsi="Arial" w:cs="Arial"/>
          <w:sz w:val="20"/>
          <w:szCs w:val="20"/>
          <w:lang w:eastAsia="sl-SI"/>
        </w:rPr>
        <w:t>Izvajalci na področju socialnega varstva,</w:t>
      </w:r>
    </w:p>
    <w:p w:rsidR="002C4D20" w:rsidRPr="00602DF3" w:rsidRDefault="002C4D20" w:rsidP="002C4D20">
      <w:pPr>
        <w:pStyle w:val="Odstavekseznama"/>
        <w:numPr>
          <w:ilvl w:val="0"/>
          <w:numId w:val="7"/>
        </w:numPr>
        <w:spacing w:after="0" w:line="240" w:lineRule="auto"/>
        <w:jc w:val="both"/>
        <w:rPr>
          <w:rFonts w:ascii="Arial" w:eastAsia="Times New Roman" w:hAnsi="Arial" w:cs="Arial"/>
          <w:sz w:val="20"/>
          <w:szCs w:val="20"/>
          <w:lang w:eastAsia="sl-SI"/>
        </w:rPr>
      </w:pPr>
      <w:r w:rsidRPr="00602DF3">
        <w:rPr>
          <w:rFonts w:ascii="Arial" w:eastAsia="Times New Roman" w:hAnsi="Arial" w:cs="Arial"/>
          <w:sz w:val="20"/>
          <w:szCs w:val="20"/>
          <w:lang w:eastAsia="sl-SI"/>
        </w:rPr>
        <w:t>Izvajalci osebne asistence,</w:t>
      </w:r>
    </w:p>
    <w:p w:rsidR="002C4D20" w:rsidRPr="00602DF3" w:rsidRDefault="002C4D20" w:rsidP="002C4D20">
      <w:pPr>
        <w:pStyle w:val="Odstavekseznama"/>
        <w:numPr>
          <w:ilvl w:val="0"/>
          <w:numId w:val="7"/>
        </w:numPr>
        <w:spacing w:after="0" w:line="240" w:lineRule="auto"/>
        <w:jc w:val="both"/>
        <w:rPr>
          <w:rFonts w:ascii="Arial" w:eastAsia="Times New Roman" w:hAnsi="Arial" w:cs="Arial"/>
          <w:sz w:val="20"/>
          <w:szCs w:val="20"/>
          <w:lang w:eastAsia="sl-SI"/>
        </w:rPr>
      </w:pPr>
      <w:r w:rsidRPr="00602DF3">
        <w:rPr>
          <w:rFonts w:ascii="Arial" w:eastAsia="Times New Roman" w:hAnsi="Arial" w:cs="Arial"/>
          <w:sz w:val="20"/>
          <w:szCs w:val="20"/>
          <w:lang w:eastAsia="sl-SI"/>
        </w:rPr>
        <w:t>Izvajalci programov v podporo družini po Družinskem zakoniku.</w:t>
      </w:r>
    </w:p>
    <w:p w:rsidR="002C4D20" w:rsidRPr="00602DF3" w:rsidRDefault="002C4D20" w:rsidP="002C4D20">
      <w:pPr>
        <w:pStyle w:val="Odstavekseznama"/>
        <w:spacing w:after="0" w:line="240" w:lineRule="auto"/>
        <w:jc w:val="both"/>
        <w:rPr>
          <w:rFonts w:ascii="Arial" w:eastAsia="Times New Roman" w:hAnsi="Arial" w:cs="Arial"/>
          <w:sz w:val="20"/>
          <w:szCs w:val="20"/>
          <w:lang w:eastAsia="sl-SI"/>
        </w:rPr>
      </w:pPr>
    </w:p>
    <w:p w:rsidR="002C4D20" w:rsidRPr="00602DF3" w:rsidRDefault="002C4D20" w:rsidP="002C4D20">
      <w:pPr>
        <w:spacing w:line="240" w:lineRule="auto"/>
        <w:jc w:val="both"/>
        <w:rPr>
          <w:rFonts w:cs="Arial"/>
          <w:szCs w:val="20"/>
          <w:lang w:val="sl-SI" w:eastAsia="sl-SI"/>
        </w:rPr>
      </w:pPr>
      <w:r w:rsidRPr="00602DF3">
        <w:rPr>
          <w:rFonts w:cs="Arial"/>
          <w:szCs w:val="20"/>
          <w:lang w:val="sl-SI" w:eastAsia="sl-SI"/>
        </w:rPr>
        <w:t>Veljavnost ukrepa:</w:t>
      </w:r>
    </w:p>
    <w:p w:rsidR="002C4D20" w:rsidRPr="00602DF3" w:rsidRDefault="002C4D20" w:rsidP="002C4D20">
      <w:pPr>
        <w:pStyle w:val="Odstavekseznama"/>
        <w:numPr>
          <w:ilvl w:val="0"/>
          <w:numId w:val="12"/>
        </w:numPr>
        <w:spacing w:after="0" w:line="240" w:lineRule="auto"/>
        <w:jc w:val="both"/>
        <w:rPr>
          <w:rFonts w:ascii="Arial" w:eastAsia="Times New Roman" w:hAnsi="Arial" w:cs="Arial"/>
          <w:sz w:val="20"/>
          <w:szCs w:val="20"/>
          <w:lang w:eastAsia="sl-SI"/>
        </w:rPr>
      </w:pPr>
      <w:r w:rsidRPr="00602DF3">
        <w:rPr>
          <w:rFonts w:ascii="Arial" w:eastAsia="Times New Roman" w:hAnsi="Arial" w:cs="Arial"/>
          <w:sz w:val="20"/>
          <w:szCs w:val="20"/>
          <w:lang w:eastAsia="sl-SI"/>
        </w:rPr>
        <w:t>Ukrep se izvede enkrat v obdobju od 24. 10. 2020 do 31. 12. 2021.</w:t>
      </w:r>
    </w:p>
    <w:p w:rsidR="002C4D20" w:rsidRPr="00602DF3" w:rsidRDefault="002C4D20" w:rsidP="002C4D20">
      <w:pPr>
        <w:pStyle w:val="Odstavekseznama"/>
        <w:spacing w:after="0" w:line="240" w:lineRule="auto"/>
        <w:rPr>
          <w:rFonts w:ascii="Arial" w:eastAsia="Times New Roman" w:hAnsi="Arial" w:cs="Arial"/>
          <w:sz w:val="20"/>
          <w:szCs w:val="20"/>
          <w:lang w:eastAsia="sl-SI"/>
        </w:rPr>
      </w:pPr>
    </w:p>
    <w:p w:rsidR="002C4D20" w:rsidRPr="00602DF3" w:rsidRDefault="002C4D20" w:rsidP="0077021E">
      <w:pPr>
        <w:pStyle w:val="Naslov2"/>
        <w:numPr>
          <w:ilvl w:val="1"/>
          <w:numId w:val="6"/>
        </w:numPr>
        <w:rPr>
          <w:rFonts w:ascii="Arial" w:hAnsi="Arial" w:cs="Arial"/>
          <w:lang w:eastAsia="sl-SI"/>
        </w:rPr>
      </w:pPr>
      <w:bookmarkStart w:id="49" w:name="_Toc55068104"/>
      <w:bookmarkStart w:id="50" w:name="_Toc55811240"/>
      <w:bookmarkStart w:id="51" w:name="_Toc58001321"/>
      <w:bookmarkStart w:id="52" w:name="_Toc58176365"/>
      <w:bookmarkStart w:id="53" w:name="_Toc58177050"/>
      <w:r w:rsidRPr="00602DF3">
        <w:rPr>
          <w:rFonts w:ascii="Arial" w:hAnsi="Arial" w:cs="Arial"/>
          <w:lang w:eastAsia="sl-SI"/>
        </w:rPr>
        <w:t>Povračilo stroškov za osebno varovalno opremo in sredstev za dezinfekcijo v sivi in rdeči coni (82. člen</w:t>
      </w:r>
      <w:bookmarkEnd w:id="49"/>
      <w:r w:rsidRPr="00602DF3">
        <w:rPr>
          <w:rFonts w:ascii="Arial" w:hAnsi="Arial" w:cs="Arial"/>
          <w:lang w:eastAsia="sl-SI"/>
        </w:rPr>
        <w:t>)</w:t>
      </w:r>
      <w:bookmarkEnd w:id="50"/>
      <w:bookmarkEnd w:id="51"/>
      <w:bookmarkEnd w:id="52"/>
      <w:bookmarkEnd w:id="53"/>
    </w:p>
    <w:p w:rsidR="002C4D20" w:rsidRPr="00602DF3" w:rsidRDefault="009179E6" w:rsidP="002C4D20">
      <w:pPr>
        <w:spacing w:line="240" w:lineRule="auto"/>
        <w:jc w:val="both"/>
        <w:rPr>
          <w:rFonts w:cs="Arial"/>
          <w:szCs w:val="20"/>
          <w:lang w:val="sl-SI" w:eastAsia="sl-SI"/>
        </w:rPr>
      </w:pPr>
      <w:r w:rsidRPr="00602DF3">
        <w:rPr>
          <w:rFonts w:cs="Arial"/>
          <w:lang w:val="sl-SI" w:eastAsia="sl-SI"/>
        </w:rPr>
        <w:br/>
      </w:r>
      <w:r w:rsidR="002C4D20" w:rsidRPr="00602DF3">
        <w:rPr>
          <w:rFonts w:cs="Arial"/>
          <w:szCs w:val="20"/>
          <w:lang w:val="sl-SI" w:eastAsia="sl-SI"/>
        </w:rPr>
        <w:t xml:space="preserve">Izvajalcem socialno varstvene storitve institucionalno varstvo </w:t>
      </w:r>
      <w:r w:rsidR="002C4D20" w:rsidRPr="00602DF3">
        <w:rPr>
          <w:rFonts w:cs="Arial"/>
          <w:szCs w:val="20"/>
          <w:lang w:val="sl-SI"/>
        </w:rPr>
        <w:t xml:space="preserve">v javni mreži </w:t>
      </w:r>
      <w:r w:rsidR="002C4D20" w:rsidRPr="00602DF3">
        <w:rPr>
          <w:rFonts w:cs="Arial"/>
          <w:szCs w:val="20"/>
          <w:lang w:val="sl-SI" w:eastAsia="sl-SI"/>
        </w:rPr>
        <w:t xml:space="preserve">se povrnejo stroški za osebno varovalno opremo in dezinfekcijo prostorov v primeru oskrbe uporabnikov, pri katerih je prisoten sum na okužbo s COVID-19 (siva cona) oziroma potrjena okužba s COVID-19 (rdeča cona). </w:t>
      </w:r>
    </w:p>
    <w:p w:rsidR="002C4D20" w:rsidRPr="00602DF3" w:rsidRDefault="002C4D20" w:rsidP="002C4D20">
      <w:pPr>
        <w:spacing w:line="240" w:lineRule="auto"/>
        <w:rPr>
          <w:rFonts w:cs="Arial"/>
          <w:szCs w:val="20"/>
          <w:lang w:val="sl-SI" w:eastAsia="sl-SI"/>
        </w:rPr>
      </w:pPr>
    </w:p>
    <w:p w:rsidR="002C4D20" w:rsidRPr="00602DF3" w:rsidRDefault="002C4D20" w:rsidP="002C4D20">
      <w:pPr>
        <w:spacing w:line="240" w:lineRule="auto"/>
        <w:jc w:val="both"/>
        <w:rPr>
          <w:rFonts w:cs="Arial"/>
          <w:szCs w:val="20"/>
          <w:lang w:val="sl-SI"/>
        </w:rPr>
      </w:pPr>
      <w:r w:rsidRPr="00602DF3">
        <w:rPr>
          <w:rFonts w:cs="Arial"/>
          <w:szCs w:val="20"/>
          <w:lang w:val="sl-SI" w:eastAsia="sl-SI"/>
        </w:rPr>
        <w:t>P</w:t>
      </w:r>
      <w:r w:rsidRPr="00602DF3">
        <w:rPr>
          <w:rFonts w:cs="Arial"/>
          <w:szCs w:val="20"/>
          <w:lang w:val="sl-SI"/>
        </w:rPr>
        <w:t>odrobnejša merila za financiranje osebne varovalne opreme</w:t>
      </w:r>
      <w:r w:rsidR="009179E6" w:rsidRPr="00602DF3">
        <w:rPr>
          <w:rFonts w:cs="Arial"/>
          <w:szCs w:val="20"/>
          <w:lang w:val="sl-SI"/>
        </w:rPr>
        <w:t xml:space="preserve"> in</w:t>
      </w:r>
      <w:r w:rsidRPr="00602DF3">
        <w:rPr>
          <w:rFonts w:cs="Arial"/>
          <w:szCs w:val="20"/>
          <w:lang w:val="sl-SI"/>
        </w:rPr>
        <w:t xml:space="preserve"> dezinfekcije prostorov določi minister, pristojen za socialne zadeve, v sodelovanju z ministrom, pristojnim za zdravje.</w:t>
      </w:r>
    </w:p>
    <w:p w:rsidR="002C4D20" w:rsidRPr="00602DF3" w:rsidRDefault="002C4D20" w:rsidP="002C4D20">
      <w:pPr>
        <w:spacing w:line="240" w:lineRule="auto"/>
        <w:jc w:val="both"/>
        <w:rPr>
          <w:rFonts w:cs="Arial"/>
          <w:szCs w:val="20"/>
          <w:lang w:val="sl-SI" w:eastAsia="sl-SI"/>
        </w:rPr>
      </w:pPr>
    </w:p>
    <w:p w:rsidR="00711E5A" w:rsidRPr="00602DF3" w:rsidRDefault="00711E5A" w:rsidP="002C4D20">
      <w:pPr>
        <w:spacing w:line="240" w:lineRule="auto"/>
        <w:jc w:val="both"/>
        <w:rPr>
          <w:rFonts w:cs="Arial"/>
          <w:szCs w:val="20"/>
          <w:lang w:val="sl-SI" w:eastAsia="sl-SI"/>
        </w:rPr>
      </w:pPr>
    </w:p>
    <w:p w:rsidR="002C4D20" w:rsidRPr="00602DF3" w:rsidRDefault="002C4D20" w:rsidP="002C4D20">
      <w:pPr>
        <w:spacing w:line="240" w:lineRule="auto"/>
        <w:jc w:val="both"/>
        <w:rPr>
          <w:rFonts w:cs="Arial"/>
          <w:szCs w:val="20"/>
          <w:lang w:val="sl-SI" w:eastAsia="sl-SI"/>
        </w:rPr>
      </w:pPr>
      <w:r w:rsidRPr="00602DF3">
        <w:rPr>
          <w:rFonts w:cs="Arial"/>
          <w:szCs w:val="20"/>
          <w:lang w:val="sl-SI" w:eastAsia="sl-SI"/>
        </w:rPr>
        <w:t>Upravičenci:</w:t>
      </w:r>
    </w:p>
    <w:p w:rsidR="002C4D20" w:rsidRPr="00602DF3" w:rsidRDefault="002C4D20" w:rsidP="002C4D20">
      <w:pPr>
        <w:pStyle w:val="Odstavekseznama"/>
        <w:numPr>
          <w:ilvl w:val="0"/>
          <w:numId w:val="10"/>
        </w:numPr>
        <w:spacing w:after="0" w:line="240" w:lineRule="auto"/>
        <w:jc w:val="both"/>
        <w:rPr>
          <w:rFonts w:ascii="Arial" w:eastAsia="Times New Roman" w:hAnsi="Arial" w:cs="Arial"/>
          <w:sz w:val="20"/>
          <w:szCs w:val="20"/>
          <w:lang w:eastAsia="sl-SI"/>
        </w:rPr>
      </w:pPr>
      <w:r w:rsidRPr="00602DF3">
        <w:rPr>
          <w:rFonts w:ascii="Arial" w:eastAsia="Times New Roman" w:hAnsi="Arial" w:cs="Arial"/>
          <w:sz w:val="20"/>
          <w:szCs w:val="20"/>
          <w:lang w:eastAsia="sl-SI"/>
        </w:rPr>
        <w:t xml:space="preserve">Izvajalci socialno varstvene storitve institucionalno varstvo </w:t>
      </w:r>
      <w:r w:rsidRPr="00602DF3">
        <w:rPr>
          <w:rFonts w:ascii="Arial" w:hAnsi="Arial" w:cs="Arial"/>
          <w:sz w:val="20"/>
          <w:szCs w:val="20"/>
        </w:rPr>
        <w:t>v javni mreži (za zaposlene, ki izvajajo osnovno in socialno oskrbo),</w:t>
      </w:r>
    </w:p>
    <w:p w:rsidR="002C4D20" w:rsidRPr="00602DF3" w:rsidRDefault="002C4D20" w:rsidP="002C4D20">
      <w:pPr>
        <w:pStyle w:val="Odstavekseznama"/>
        <w:numPr>
          <w:ilvl w:val="0"/>
          <w:numId w:val="10"/>
        </w:numPr>
        <w:spacing w:after="0" w:line="240" w:lineRule="auto"/>
        <w:jc w:val="both"/>
        <w:rPr>
          <w:rFonts w:ascii="Arial" w:eastAsia="Times New Roman" w:hAnsi="Arial" w:cs="Arial"/>
          <w:sz w:val="20"/>
          <w:szCs w:val="20"/>
          <w:lang w:eastAsia="sl-SI"/>
        </w:rPr>
      </w:pPr>
      <w:r w:rsidRPr="00602DF3">
        <w:rPr>
          <w:rFonts w:ascii="Arial" w:hAnsi="Arial" w:cs="Arial"/>
          <w:sz w:val="20"/>
          <w:szCs w:val="20"/>
        </w:rPr>
        <w:t>Izvajalci kriznih namestitev (CSD),</w:t>
      </w:r>
    </w:p>
    <w:p w:rsidR="002C4D20" w:rsidRPr="00602DF3" w:rsidRDefault="002C4D20" w:rsidP="002C4D20">
      <w:pPr>
        <w:pStyle w:val="Odstavekseznama"/>
        <w:numPr>
          <w:ilvl w:val="0"/>
          <w:numId w:val="10"/>
        </w:numPr>
        <w:spacing w:after="0" w:line="240" w:lineRule="auto"/>
        <w:jc w:val="both"/>
        <w:rPr>
          <w:rFonts w:ascii="Arial" w:eastAsia="Times New Roman" w:hAnsi="Arial" w:cs="Arial"/>
          <w:sz w:val="20"/>
          <w:szCs w:val="20"/>
          <w:lang w:eastAsia="sl-SI"/>
        </w:rPr>
      </w:pPr>
      <w:r w:rsidRPr="00602DF3">
        <w:rPr>
          <w:rFonts w:ascii="Arial" w:hAnsi="Arial" w:cs="Arial"/>
          <w:sz w:val="20"/>
          <w:szCs w:val="20"/>
        </w:rPr>
        <w:t>Izvajalci socialno varstvenih programov, ki izvajajo nastanitev.</w:t>
      </w:r>
    </w:p>
    <w:p w:rsidR="002C4D20" w:rsidRPr="00602DF3" w:rsidRDefault="002C4D20" w:rsidP="002C4D20">
      <w:pPr>
        <w:spacing w:line="240" w:lineRule="auto"/>
        <w:jc w:val="both"/>
        <w:rPr>
          <w:rFonts w:cs="Arial"/>
          <w:szCs w:val="20"/>
          <w:lang w:val="sl-SI"/>
        </w:rPr>
      </w:pPr>
    </w:p>
    <w:p w:rsidR="002C4D20" w:rsidRPr="00602DF3" w:rsidRDefault="002C4D20" w:rsidP="002C4D20">
      <w:pPr>
        <w:spacing w:line="240" w:lineRule="auto"/>
        <w:jc w:val="both"/>
        <w:rPr>
          <w:rFonts w:cs="Arial"/>
          <w:szCs w:val="20"/>
          <w:lang w:val="sl-SI"/>
        </w:rPr>
      </w:pPr>
    </w:p>
    <w:p w:rsidR="002C4D20" w:rsidRPr="00602DF3" w:rsidRDefault="00774EB9" w:rsidP="002C4D20">
      <w:pPr>
        <w:spacing w:line="240" w:lineRule="auto"/>
        <w:jc w:val="both"/>
        <w:rPr>
          <w:rFonts w:cs="Arial"/>
          <w:szCs w:val="20"/>
          <w:lang w:val="sl-SI"/>
        </w:rPr>
      </w:pPr>
      <w:r w:rsidRPr="00602DF3">
        <w:rPr>
          <w:rFonts w:cs="Arial"/>
          <w:szCs w:val="20"/>
          <w:lang w:val="sl-SI"/>
        </w:rPr>
        <w:lastRenderedPageBreak/>
        <w:t>Veljavnost</w:t>
      </w:r>
      <w:r w:rsidR="002C4D20" w:rsidRPr="00602DF3">
        <w:rPr>
          <w:rFonts w:cs="Arial"/>
          <w:szCs w:val="20"/>
          <w:lang w:val="sl-SI"/>
        </w:rPr>
        <w:t xml:space="preserve"> ukrepa:</w:t>
      </w:r>
    </w:p>
    <w:p w:rsidR="002C4D20" w:rsidRPr="00602DF3" w:rsidRDefault="002C4D20" w:rsidP="002C4D20">
      <w:pPr>
        <w:pStyle w:val="Odstavekseznama"/>
        <w:numPr>
          <w:ilvl w:val="0"/>
          <w:numId w:val="12"/>
        </w:numPr>
        <w:spacing w:after="0" w:line="240" w:lineRule="auto"/>
        <w:jc w:val="both"/>
        <w:rPr>
          <w:rFonts w:ascii="Arial" w:eastAsia="Times New Roman" w:hAnsi="Arial" w:cs="Arial"/>
          <w:sz w:val="20"/>
          <w:szCs w:val="20"/>
          <w:lang w:eastAsia="sl-SI"/>
        </w:rPr>
      </w:pPr>
      <w:r w:rsidRPr="00602DF3">
        <w:rPr>
          <w:rFonts w:ascii="Arial" w:hAnsi="Arial" w:cs="Arial"/>
          <w:sz w:val="20"/>
          <w:szCs w:val="20"/>
        </w:rPr>
        <w:t xml:space="preserve">Od 1. 6. 2020 do 31. 12. 2021. </w:t>
      </w:r>
    </w:p>
    <w:p w:rsidR="002C4D20" w:rsidRPr="00602DF3" w:rsidRDefault="002C4D20" w:rsidP="002C4D20">
      <w:pPr>
        <w:spacing w:line="240" w:lineRule="auto"/>
        <w:rPr>
          <w:rFonts w:cs="Arial"/>
          <w:szCs w:val="20"/>
          <w:lang w:val="sl-SI" w:eastAsia="sl-SI"/>
        </w:rPr>
      </w:pPr>
    </w:p>
    <w:p w:rsidR="002C4D20" w:rsidRPr="00602DF3" w:rsidRDefault="002C4D20" w:rsidP="002C4D20">
      <w:pPr>
        <w:pStyle w:val="Naslov1"/>
        <w:keepLines/>
        <w:numPr>
          <w:ilvl w:val="0"/>
          <w:numId w:val="6"/>
        </w:numPr>
        <w:spacing w:after="0" w:line="259" w:lineRule="auto"/>
        <w:jc w:val="both"/>
        <w:rPr>
          <w:rFonts w:cs="Arial"/>
        </w:rPr>
      </w:pPr>
      <w:bookmarkStart w:id="54" w:name="_Toc55068105"/>
      <w:bookmarkStart w:id="55" w:name="_Toc55811241"/>
      <w:bookmarkStart w:id="56" w:name="_Toc58001322"/>
      <w:bookmarkStart w:id="57" w:name="_Toc58176366"/>
      <w:bookmarkStart w:id="58" w:name="_Toc58177051"/>
      <w:r w:rsidRPr="00602DF3">
        <w:rPr>
          <w:rFonts w:cs="Arial"/>
        </w:rPr>
        <w:t>F</w:t>
      </w:r>
      <w:r w:rsidR="00774EB9" w:rsidRPr="00602DF3">
        <w:rPr>
          <w:rFonts w:cs="Arial"/>
        </w:rPr>
        <w:t xml:space="preserve">inančna </w:t>
      </w:r>
      <w:r w:rsidRPr="00602DF3">
        <w:rPr>
          <w:rFonts w:cs="Arial"/>
        </w:rPr>
        <w:t>pomoč izvajalcem socialnovarstvene storitve institucionalno varstvo</w:t>
      </w:r>
      <w:bookmarkEnd w:id="54"/>
      <w:r w:rsidRPr="00602DF3">
        <w:rPr>
          <w:rFonts w:cs="Arial"/>
        </w:rPr>
        <w:t xml:space="preserve"> (83. člen</w:t>
      </w:r>
      <w:r w:rsidR="006D6E18" w:rsidRPr="00602DF3">
        <w:rPr>
          <w:rFonts w:cs="Arial"/>
        </w:rPr>
        <w:t xml:space="preserve"> ZZUOOP, 36. člen ZIUOPDVE</w:t>
      </w:r>
      <w:r w:rsidRPr="00602DF3">
        <w:rPr>
          <w:rFonts w:cs="Arial"/>
        </w:rPr>
        <w:t>)</w:t>
      </w:r>
      <w:bookmarkEnd w:id="55"/>
      <w:bookmarkEnd w:id="56"/>
      <w:bookmarkEnd w:id="57"/>
      <w:bookmarkEnd w:id="58"/>
    </w:p>
    <w:p w:rsidR="009B049B" w:rsidRPr="00602DF3" w:rsidRDefault="009B049B" w:rsidP="009B049B">
      <w:pPr>
        <w:rPr>
          <w:rFonts w:cs="Arial"/>
          <w:lang w:val="sl-SI" w:eastAsia="sl-SI"/>
        </w:rPr>
      </w:pPr>
    </w:p>
    <w:p w:rsidR="002C4D20" w:rsidRPr="00602DF3" w:rsidRDefault="002C4D20" w:rsidP="0077021E">
      <w:pPr>
        <w:pStyle w:val="Naslov2"/>
        <w:numPr>
          <w:ilvl w:val="1"/>
          <w:numId w:val="6"/>
        </w:numPr>
        <w:rPr>
          <w:rFonts w:ascii="Arial" w:hAnsi="Arial" w:cs="Arial"/>
          <w:lang w:eastAsia="sl-SI"/>
        </w:rPr>
      </w:pPr>
      <w:bookmarkStart w:id="59" w:name="_Toc55068106"/>
      <w:bookmarkStart w:id="60" w:name="_Toc55811242"/>
      <w:bookmarkStart w:id="61" w:name="_Toc58001323"/>
      <w:bookmarkStart w:id="62" w:name="_Toc58176367"/>
      <w:bookmarkStart w:id="63" w:name="_Toc58177052"/>
      <w:r w:rsidRPr="00602DF3">
        <w:rPr>
          <w:rFonts w:ascii="Arial" w:hAnsi="Arial" w:cs="Arial"/>
          <w:lang w:eastAsia="sl-SI"/>
        </w:rPr>
        <w:t xml:space="preserve">Kritje izpada nezasedenih kapacitet </w:t>
      </w:r>
      <w:r w:rsidRPr="00602DF3">
        <w:rPr>
          <w:rFonts w:ascii="Arial" w:hAnsi="Arial" w:cs="Arial"/>
          <w:shd w:val="clear" w:color="auto" w:fill="F2F2F2" w:themeFill="background1" w:themeFillShade="F2"/>
          <w:lang w:eastAsia="sl-SI"/>
        </w:rPr>
        <w:t>(</w:t>
      </w:r>
      <w:r w:rsidR="00774EB9" w:rsidRPr="00602DF3">
        <w:rPr>
          <w:rFonts w:ascii="Arial" w:hAnsi="Arial" w:cs="Arial"/>
          <w:shd w:val="clear" w:color="auto" w:fill="F2F2F2" w:themeFill="background1" w:themeFillShade="F2"/>
          <w:lang w:eastAsia="sl-SI"/>
        </w:rPr>
        <w:t>83/</w:t>
      </w:r>
      <w:bookmarkEnd w:id="59"/>
      <w:r w:rsidR="006D6E18" w:rsidRPr="00602DF3">
        <w:rPr>
          <w:rFonts w:ascii="Arial" w:hAnsi="Arial" w:cs="Arial"/>
          <w:shd w:val="clear" w:color="auto" w:fill="F2F2F2" w:themeFill="background1" w:themeFillShade="F2"/>
          <w:lang w:eastAsia="sl-SI"/>
        </w:rPr>
        <w:t>4,5</w:t>
      </w:r>
      <w:bookmarkEnd w:id="60"/>
      <w:bookmarkEnd w:id="61"/>
      <w:r w:rsidR="005449EA" w:rsidRPr="00602DF3">
        <w:rPr>
          <w:rFonts w:ascii="Arial" w:hAnsi="Arial" w:cs="Arial"/>
          <w:shd w:val="clear" w:color="auto" w:fill="F2F2F2" w:themeFill="background1" w:themeFillShade="F2"/>
          <w:lang w:eastAsia="sl-SI"/>
        </w:rPr>
        <w:t xml:space="preserve"> člen ZZUOOP in 36. člen ZIUOPDVE </w:t>
      </w:r>
      <w:r w:rsidR="006D6E18" w:rsidRPr="00602DF3">
        <w:rPr>
          <w:rFonts w:ascii="Arial" w:hAnsi="Arial" w:cs="Arial"/>
          <w:shd w:val="clear" w:color="auto" w:fill="F2F2F2" w:themeFill="background1" w:themeFillShade="F2"/>
          <w:lang w:eastAsia="sl-SI"/>
        </w:rPr>
        <w:t>)</w:t>
      </w:r>
      <w:r w:rsidR="006D6E18" w:rsidRPr="00602DF3">
        <w:rPr>
          <w:rStyle w:val="Sprotnaopomba-sklic"/>
          <w:rFonts w:ascii="Arial" w:hAnsi="Arial" w:cs="Arial"/>
          <w:shd w:val="clear" w:color="auto" w:fill="F2F2F2" w:themeFill="background1" w:themeFillShade="F2"/>
          <w:lang w:eastAsia="sl-SI"/>
        </w:rPr>
        <w:footnoteReference w:id="1"/>
      </w:r>
      <w:bookmarkEnd w:id="62"/>
      <w:bookmarkEnd w:id="63"/>
    </w:p>
    <w:p w:rsidR="002C4D20" w:rsidRPr="00602DF3" w:rsidRDefault="00774EB9" w:rsidP="00774EB9">
      <w:pPr>
        <w:spacing w:line="240" w:lineRule="auto"/>
        <w:jc w:val="both"/>
        <w:rPr>
          <w:rFonts w:cs="Arial"/>
          <w:szCs w:val="20"/>
          <w:lang w:val="sl-SI" w:eastAsia="sl-SI"/>
        </w:rPr>
      </w:pPr>
      <w:r w:rsidRPr="00602DF3">
        <w:rPr>
          <w:rFonts w:cs="Arial"/>
          <w:lang w:val="sl-SI" w:eastAsia="sl-SI"/>
        </w:rPr>
        <w:br/>
      </w:r>
      <w:r w:rsidR="002C4D20" w:rsidRPr="00602DF3">
        <w:rPr>
          <w:rFonts w:cs="Arial"/>
          <w:szCs w:val="20"/>
          <w:lang w:val="sl-SI" w:eastAsia="sl-SI"/>
        </w:rPr>
        <w:t xml:space="preserve">Izvajalcem socialno varstvene storitve institucionalnega varstva iz 50. in 51. člena Zakona o socialnem v varstvu (ZSV) se krije izpad prihodkov zaradi nezasedenih kapacitet, in sicer za vse nezasedene kapacitete, ki so prazne zaradi zagotavljanja ukrepa omejevanja okužbe s COVID-19. </w:t>
      </w:r>
      <w:r w:rsidR="00A34905" w:rsidRPr="00602DF3">
        <w:rPr>
          <w:rFonts w:cs="Arial"/>
          <w:szCs w:val="20"/>
          <w:lang w:val="sl-SI" w:eastAsia="sl-SI"/>
        </w:rPr>
        <w:t>K</w:t>
      </w:r>
      <w:r w:rsidR="002C4D20" w:rsidRPr="00602DF3">
        <w:rPr>
          <w:rFonts w:cs="Arial"/>
          <w:szCs w:val="20"/>
          <w:lang w:val="sl-SI" w:eastAsia="sl-SI"/>
        </w:rPr>
        <w:t>rije se izpad prihodkov v višini cene oskrbe I v standardni dvoposteljni sobi s souporabo sanitarij.</w:t>
      </w:r>
    </w:p>
    <w:p w:rsidR="002C4D20" w:rsidRPr="00602DF3" w:rsidRDefault="002C4D20" w:rsidP="00774EB9">
      <w:pPr>
        <w:spacing w:line="240" w:lineRule="auto"/>
        <w:jc w:val="both"/>
        <w:rPr>
          <w:rFonts w:cs="Arial"/>
          <w:szCs w:val="20"/>
          <w:lang w:val="sl-SI" w:eastAsia="sl-SI"/>
        </w:rPr>
      </w:pPr>
    </w:p>
    <w:p w:rsidR="002C4D20" w:rsidRPr="00602DF3" w:rsidRDefault="002C4D20" w:rsidP="00774EB9">
      <w:pPr>
        <w:spacing w:line="240" w:lineRule="auto"/>
        <w:jc w:val="both"/>
        <w:rPr>
          <w:rFonts w:cs="Arial"/>
          <w:szCs w:val="20"/>
          <w:lang w:val="sl-SI" w:eastAsia="sl-SI"/>
        </w:rPr>
      </w:pPr>
      <w:r w:rsidRPr="00602DF3">
        <w:rPr>
          <w:rFonts w:cs="Arial"/>
          <w:szCs w:val="20"/>
          <w:lang w:val="sl-SI" w:eastAsia="sl-SI"/>
        </w:rPr>
        <w:t>Izvajalcem storitve institucionalnega varstva iz 52. in 54. člena ZSV pa se krije izpad prihodkov v višini cene za dvoposteljno sobo s souporabo sanitarij, ki je najnižja med vsemi oblikovanimi cenami za kategorije oskrbe institucionalnega varstva odraslih s posebnimi potrebami.</w:t>
      </w:r>
    </w:p>
    <w:p w:rsidR="002C4D20" w:rsidRPr="00602DF3" w:rsidRDefault="002C4D20" w:rsidP="00774EB9">
      <w:pPr>
        <w:spacing w:line="240" w:lineRule="auto"/>
        <w:jc w:val="both"/>
        <w:rPr>
          <w:rFonts w:cs="Arial"/>
          <w:szCs w:val="20"/>
          <w:lang w:val="sl-SI" w:eastAsia="sl-SI"/>
        </w:rPr>
      </w:pPr>
    </w:p>
    <w:p w:rsidR="002C4D20" w:rsidRPr="00602DF3" w:rsidRDefault="002C4D20" w:rsidP="00774EB9">
      <w:pPr>
        <w:spacing w:line="240" w:lineRule="auto"/>
        <w:jc w:val="both"/>
        <w:rPr>
          <w:rFonts w:cs="Arial"/>
          <w:szCs w:val="20"/>
          <w:lang w:val="sl-SI" w:eastAsia="sl-SI"/>
        </w:rPr>
      </w:pPr>
      <w:r w:rsidRPr="00602DF3">
        <w:rPr>
          <w:rFonts w:cs="Arial"/>
          <w:szCs w:val="20"/>
          <w:lang w:val="sl-SI" w:eastAsia="sl-SI"/>
        </w:rPr>
        <w:t xml:space="preserve">Upravičenci: </w:t>
      </w:r>
    </w:p>
    <w:p w:rsidR="002C4D20" w:rsidRPr="00602DF3" w:rsidRDefault="002C4D20" w:rsidP="00774EB9">
      <w:pPr>
        <w:pStyle w:val="Odstavekseznama"/>
        <w:numPr>
          <w:ilvl w:val="0"/>
          <w:numId w:val="12"/>
        </w:numPr>
        <w:spacing w:after="0" w:line="240" w:lineRule="auto"/>
        <w:jc w:val="both"/>
        <w:rPr>
          <w:rFonts w:ascii="Arial" w:hAnsi="Arial" w:cs="Arial"/>
          <w:sz w:val="20"/>
          <w:szCs w:val="20"/>
        </w:rPr>
      </w:pPr>
      <w:r w:rsidRPr="00602DF3">
        <w:rPr>
          <w:rFonts w:ascii="Arial" w:hAnsi="Arial" w:cs="Arial"/>
          <w:sz w:val="20"/>
          <w:szCs w:val="20"/>
        </w:rPr>
        <w:t>Izvajalci socialno varstvene storitve institucionalno varstvo.</w:t>
      </w:r>
    </w:p>
    <w:p w:rsidR="002C4D20" w:rsidRPr="00602DF3" w:rsidRDefault="002C4D20" w:rsidP="00774EB9">
      <w:pPr>
        <w:pStyle w:val="Odstavekseznama"/>
        <w:spacing w:after="0" w:line="240" w:lineRule="auto"/>
        <w:jc w:val="both"/>
        <w:rPr>
          <w:rFonts w:ascii="Arial" w:hAnsi="Arial" w:cs="Arial"/>
          <w:sz w:val="20"/>
          <w:szCs w:val="20"/>
        </w:rPr>
      </w:pPr>
    </w:p>
    <w:p w:rsidR="002C4D20" w:rsidRPr="00602DF3" w:rsidRDefault="002C4D20" w:rsidP="00774EB9">
      <w:pPr>
        <w:spacing w:line="240" w:lineRule="auto"/>
        <w:jc w:val="both"/>
        <w:rPr>
          <w:rFonts w:cs="Arial"/>
          <w:szCs w:val="20"/>
          <w:lang w:val="sl-SI"/>
        </w:rPr>
      </w:pPr>
      <w:r w:rsidRPr="00602DF3">
        <w:rPr>
          <w:rFonts w:cs="Arial"/>
          <w:szCs w:val="20"/>
          <w:lang w:val="sl-SI" w:eastAsia="sl-SI"/>
        </w:rPr>
        <w:t>Veljavnost ukrepa:</w:t>
      </w:r>
    </w:p>
    <w:p w:rsidR="002C4D20" w:rsidRPr="00602DF3" w:rsidRDefault="002C4D20" w:rsidP="00774EB9">
      <w:pPr>
        <w:pStyle w:val="Odstavekseznama"/>
        <w:numPr>
          <w:ilvl w:val="0"/>
          <w:numId w:val="12"/>
        </w:numPr>
        <w:spacing w:after="0" w:line="240" w:lineRule="auto"/>
        <w:jc w:val="both"/>
        <w:rPr>
          <w:rFonts w:ascii="Arial" w:eastAsia="Times New Roman" w:hAnsi="Arial" w:cs="Arial"/>
          <w:sz w:val="20"/>
          <w:szCs w:val="20"/>
          <w:lang w:eastAsia="sl-SI"/>
        </w:rPr>
      </w:pPr>
      <w:r w:rsidRPr="00602DF3">
        <w:rPr>
          <w:rFonts w:ascii="Arial" w:hAnsi="Arial" w:cs="Arial"/>
          <w:sz w:val="20"/>
          <w:szCs w:val="20"/>
        </w:rPr>
        <w:t xml:space="preserve">Od 1. 6. 2020 do 31. 12. 2021. </w:t>
      </w:r>
    </w:p>
    <w:p w:rsidR="002C4D20" w:rsidRPr="00602DF3" w:rsidRDefault="002C4D20" w:rsidP="002C4D20">
      <w:pPr>
        <w:spacing w:line="240" w:lineRule="auto"/>
        <w:rPr>
          <w:rFonts w:cs="Arial"/>
          <w:szCs w:val="20"/>
          <w:lang w:val="sl-SI" w:eastAsia="sl-SI"/>
        </w:rPr>
      </w:pPr>
    </w:p>
    <w:p w:rsidR="002C4D20" w:rsidRPr="00602DF3" w:rsidRDefault="002C4D20" w:rsidP="002C4D20">
      <w:pPr>
        <w:spacing w:line="240" w:lineRule="auto"/>
        <w:rPr>
          <w:rFonts w:cs="Arial"/>
          <w:szCs w:val="20"/>
          <w:lang w:val="sl-SI" w:eastAsia="sl-SI"/>
        </w:rPr>
      </w:pPr>
    </w:p>
    <w:p w:rsidR="002C4D20" w:rsidRPr="00602DF3" w:rsidRDefault="005449EA" w:rsidP="005449EA">
      <w:pPr>
        <w:pStyle w:val="Naslov2"/>
        <w:numPr>
          <w:ilvl w:val="1"/>
          <w:numId w:val="6"/>
        </w:numPr>
        <w:shd w:val="clear" w:color="auto" w:fill="F2F2F2" w:themeFill="background1" w:themeFillShade="F2"/>
        <w:rPr>
          <w:rFonts w:ascii="Arial" w:hAnsi="Arial" w:cs="Arial"/>
          <w:lang w:eastAsia="sl-SI"/>
        </w:rPr>
      </w:pPr>
      <w:bookmarkStart w:id="64" w:name="_Toc55068107"/>
      <w:bookmarkStart w:id="65" w:name="_Toc55811243"/>
      <w:bookmarkStart w:id="66" w:name="_Toc58001324"/>
      <w:bookmarkStart w:id="67" w:name="_Toc58176368"/>
      <w:bookmarkStart w:id="68" w:name="_Toc58177053"/>
      <w:r w:rsidRPr="00602DF3">
        <w:rPr>
          <w:rFonts w:ascii="Arial" w:hAnsi="Arial" w:cs="Arial"/>
          <w:lang w:eastAsia="sl-SI"/>
        </w:rPr>
        <w:t>Pogoji za začasno namestitev v zunanji namestitveni prostor</w:t>
      </w:r>
      <w:r w:rsidR="002C4D20" w:rsidRPr="00602DF3">
        <w:rPr>
          <w:rFonts w:ascii="Arial" w:hAnsi="Arial" w:cs="Arial"/>
          <w:lang w:eastAsia="sl-SI"/>
        </w:rPr>
        <w:t xml:space="preserve"> </w:t>
      </w:r>
      <w:r w:rsidR="00774EB9" w:rsidRPr="00602DF3">
        <w:rPr>
          <w:rFonts w:ascii="Arial" w:hAnsi="Arial" w:cs="Arial"/>
          <w:shd w:val="clear" w:color="auto" w:fill="F2F2F2" w:themeFill="background1" w:themeFillShade="F2"/>
          <w:lang w:eastAsia="sl-SI"/>
        </w:rPr>
        <w:t>(</w:t>
      </w:r>
      <w:r w:rsidR="006D6E18" w:rsidRPr="00602DF3">
        <w:rPr>
          <w:rFonts w:ascii="Arial" w:hAnsi="Arial" w:cs="Arial"/>
          <w:shd w:val="clear" w:color="auto" w:fill="F2F2F2" w:themeFill="background1" w:themeFillShade="F2"/>
          <w:lang w:eastAsia="sl-SI"/>
        </w:rPr>
        <w:t xml:space="preserve">83/1, </w:t>
      </w:r>
      <w:r w:rsidR="009145AC" w:rsidRPr="00602DF3">
        <w:rPr>
          <w:rFonts w:ascii="Arial" w:hAnsi="Arial" w:cs="Arial"/>
          <w:shd w:val="clear" w:color="auto" w:fill="F2F2F2" w:themeFill="background1" w:themeFillShade="F2"/>
          <w:lang w:eastAsia="sl-SI"/>
        </w:rPr>
        <w:t>2</w:t>
      </w:r>
      <w:r w:rsidR="002C4D20" w:rsidRPr="00602DF3">
        <w:rPr>
          <w:rFonts w:ascii="Arial" w:hAnsi="Arial" w:cs="Arial"/>
          <w:shd w:val="clear" w:color="auto" w:fill="F2F2F2" w:themeFill="background1" w:themeFillShade="F2"/>
          <w:lang w:eastAsia="sl-SI"/>
        </w:rPr>
        <w:t>,</w:t>
      </w:r>
      <w:bookmarkEnd w:id="64"/>
      <w:r w:rsidR="009145AC" w:rsidRPr="00602DF3">
        <w:rPr>
          <w:rFonts w:ascii="Arial" w:hAnsi="Arial" w:cs="Arial"/>
          <w:shd w:val="clear" w:color="auto" w:fill="F2F2F2" w:themeFill="background1" w:themeFillShade="F2"/>
          <w:lang w:eastAsia="sl-SI"/>
        </w:rPr>
        <w:t xml:space="preserve"> </w:t>
      </w:r>
      <w:r w:rsidR="006D6E18" w:rsidRPr="00602DF3">
        <w:rPr>
          <w:rFonts w:ascii="Arial" w:hAnsi="Arial" w:cs="Arial"/>
          <w:shd w:val="clear" w:color="auto" w:fill="F2F2F2" w:themeFill="background1" w:themeFillShade="F2"/>
          <w:lang w:eastAsia="sl-SI"/>
        </w:rPr>
        <w:t>3</w:t>
      </w:r>
      <w:r w:rsidRPr="00602DF3">
        <w:rPr>
          <w:rFonts w:ascii="Arial" w:hAnsi="Arial" w:cs="Arial"/>
          <w:shd w:val="clear" w:color="auto" w:fill="F2F2F2" w:themeFill="background1" w:themeFillShade="F2"/>
          <w:lang w:eastAsia="sl-SI"/>
        </w:rPr>
        <w:t xml:space="preserve"> člen ZZUOOP in 36. člen ZIUOPDVE</w:t>
      </w:r>
      <w:r w:rsidR="002C4D20" w:rsidRPr="00602DF3">
        <w:rPr>
          <w:rFonts w:ascii="Arial" w:hAnsi="Arial" w:cs="Arial"/>
          <w:shd w:val="clear" w:color="auto" w:fill="F2F2F2" w:themeFill="background1" w:themeFillShade="F2"/>
          <w:lang w:eastAsia="sl-SI"/>
        </w:rPr>
        <w:t>)</w:t>
      </w:r>
      <w:bookmarkEnd w:id="65"/>
      <w:bookmarkEnd w:id="66"/>
      <w:bookmarkEnd w:id="67"/>
      <w:bookmarkEnd w:id="68"/>
    </w:p>
    <w:p w:rsidR="006A008A" w:rsidRPr="00602DF3" w:rsidRDefault="00774EB9" w:rsidP="005449EA">
      <w:pPr>
        <w:shd w:val="clear" w:color="auto" w:fill="F2F2F2" w:themeFill="background1" w:themeFillShade="F2"/>
        <w:spacing w:line="240" w:lineRule="auto"/>
        <w:jc w:val="both"/>
        <w:rPr>
          <w:rFonts w:cs="Arial"/>
          <w:szCs w:val="20"/>
          <w:lang w:val="sl-SI" w:eastAsia="sl-SI"/>
        </w:rPr>
      </w:pPr>
      <w:r w:rsidRPr="00602DF3">
        <w:rPr>
          <w:rFonts w:cs="Arial"/>
          <w:lang w:val="sl-SI" w:eastAsia="sl-SI"/>
        </w:rPr>
        <w:br/>
      </w:r>
    </w:p>
    <w:p w:rsidR="006A008A" w:rsidRPr="00602DF3" w:rsidRDefault="006A008A" w:rsidP="005449EA">
      <w:pPr>
        <w:shd w:val="clear" w:color="auto" w:fill="F2F2F2" w:themeFill="background1" w:themeFillShade="F2"/>
        <w:tabs>
          <w:tab w:val="left" w:pos="993"/>
        </w:tabs>
        <w:spacing w:line="240" w:lineRule="auto"/>
        <w:jc w:val="both"/>
        <w:rPr>
          <w:rFonts w:cs="Arial"/>
          <w:szCs w:val="22"/>
          <w:lang w:val="sl-SI"/>
        </w:rPr>
      </w:pPr>
      <w:r w:rsidRPr="00602DF3">
        <w:rPr>
          <w:rFonts w:cs="Arial"/>
          <w:szCs w:val="20"/>
          <w:lang w:val="sl-SI" w:eastAsia="sl-SI"/>
        </w:rPr>
        <w:t xml:space="preserve">Izvajalci socialno varstvene storitve institucionalno varstvo </w:t>
      </w:r>
      <w:r w:rsidRPr="00602DF3">
        <w:rPr>
          <w:rFonts w:cs="Arial"/>
          <w:szCs w:val="20"/>
          <w:lang w:val="sl-SI"/>
        </w:rPr>
        <w:t xml:space="preserve">v javni mreži </w:t>
      </w:r>
      <w:r w:rsidRPr="00602DF3">
        <w:rPr>
          <w:rFonts w:cs="Arial"/>
          <w:szCs w:val="22"/>
          <w:lang w:val="sl-SI"/>
        </w:rPr>
        <w:t xml:space="preserve">lahko uporabnika, ki ima potrjeno okužbo s COVID-19 in ne potrebuje bolnišničnega zdravljenja, ter mu ne more zagotoviti namestitve v rdeči coni v svojih prostorih, po predhodnem soglasju ministra, pristojnega za socialne zadeve, začasno namesti v zunanji namestitveni prostor. </w:t>
      </w:r>
    </w:p>
    <w:p w:rsidR="006A008A" w:rsidRPr="00602DF3" w:rsidRDefault="006A008A" w:rsidP="005449EA">
      <w:pPr>
        <w:shd w:val="clear" w:color="auto" w:fill="F2F2F2" w:themeFill="background1" w:themeFillShade="F2"/>
        <w:tabs>
          <w:tab w:val="left" w:pos="993"/>
        </w:tabs>
        <w:spacing w:line="240" w:lineRule="auto"/>
        <w:jc w:val="both"/>
        <w:rPr>
          <w:rFonts w:cs="Arial"/>
          <w:szCs w:val="22"/>
          <w:lang w:val="sl-SI"/>
        </w:rPr>
      </w:pPr>
    </w:p>
    <w:p w:rsidR="006A008A" w:rsidRPr="00602DF3" w:rsidRDefault="006A008A" w:rsidP="005449EA">
      <w:pPr>
        <w:shd w:val="clear" w:color="auto" w:fill="F2F2F2" w:themeFill="background1" w:themeFillShade="F2"/>
        <w:spacing w:line="240" w:lineRule="auto"/>
        <w:jc w:val="both"/>
        <w:rPr>
          <w:rFonts w:cs="Arial"/>
          <w:szCs w:val="20"/>
          <w:lang w:val="sl-SI" w:eastAsia="sl-SI"/>
        </w:rPr>
      </w:pPr>
      <w:r w:rsidRPr="00602DF3">
        <w:rPr>
          <w:rFonts w:cs="Arial"/>
          <w:szCs w:val="20"/>
          <w:lang w:val="sl-SI" w:eastAsia="sl-SI"/>
        </w:rPr>
        <w:t>Izvajalci za izdajo soglasja na MDDSZ pošljejo izpolnjeno vlogo za izdajo soglasja za najem dodatnih prostorov. Vlogi je treba priložiti pisno mnenje Delovne skupine koordinatorjev (organizacijo prostora glede na epidemiološki status uporabnikov s pisnim mnenjem potrdi Delovna skupina koordinatorjev za preprečevanje in obvladovanje okužb z virusom SARS-CoV-2).</w:t>
      </w:r>
    </w:p>
    <w:p w:rsidR="006A008A" w:rsidRPr="00602DF3" w:rsidRDefault="006A008A" w:rsidP="005449EA">
      <w:pPr>
        <w:shd w:val="clear" w:color="auto" w:fill="F2F2F2" w:themeFill="background1" w:themeFillShade="F2"/>
        <w:tabs>
          <w:tab w:val="left" w:pos="993"/>
        </w:tabs>
        <w:spacing w:line="240" w:lineRule="auto"/>
        <w:jc w:val="both"/>
        <w:rPr>
          <w:rFonts w:cs="Arial"/>
          <w:szCs w:val="22"/>
          <w:lang w:val="sl-SI"/>
        </w:rPr>
      </w:pPr>
    </w:p>
    <w:p w:rsidR="006A008A" w:rsidRPr="00602DF3" w:rsidRDefault="006A008A" w:rsidP="005449EA">
      <w:pPr>
        <w:shd w:val="clear" w:color="auto" w:fill="F2F2F2" w:themeFill="background1" w:themeFillShade="F2"/>
        <w:spacing w:line="240" w:lineRule="auto"/>
        <w:jc w:val="both"/>
        <w:rPr>
          <w:rFonts w:cs="Arial"/>
          <w:szCs w:val="22"/>
          <w:lang w:val="sl-SI"/>
        </w:rPr>
      </w:pPr>
      <w:r w:rsidRPr="00602DF3">
        <w:rPr>
          <w:rFonts w:cs="Arial"/>
          <w:szCs w:val="22"/>
          <w:lang w:val="sl-SI"/>
        </w:rPr>
        <w:t>Pogoj za vzpostavitev zunanje rdeče cone je:</w:t>
      </w:r>
    </w:p>
    <w:p w:rsidR="006A008A" w:rsidRPr="00602DF3" w:rsidRDefault="006A008A" w:rsidP="005449EA">
      <w:pPr>
        <w:pStyle w:val="Odstavekseznama"/>
        <w:numPr>
          <w:ilvl w:val="0"/>
          <w:numId w:val="17"/>
        </w:numPr>
        <w:shd w:val="clear" w:color="auto" w:fill="F2F2F2" w:themeFill="background1" w:themeFillShade="F2"/>
        <w:spacing w:line="240" w:lineRule="auto"/>
        <w:jc w:val="both"/>
        <w:rPr>
          <w:rFonts w:ascii="Arial" w:eastAsia="Times New Roman" w:hAnsi="Arial" w:cs="Arial"/>
          <w:sz w:val="20"/>
        </w:rPr>
      </w:pPr>
      <w:r w:rsidRPr="00602DF3">
        <w:rPr>
          <w:rFonts w:ascii="Arial" w:eastAsia="Times New Roman" w:hAnsi="Arial" w:cs="Arial"/>
          <w:sz w:val="20"/>
        </w:rPr>
        <w:t xml:space="preserve">izvajalec ne more zagotoviti dodatnih kapacitet znotraj obstoječih prostorov in </w:t>
      </w:r>
    </w:p>
    <w:p w:rsidR="006A008A" w:rsidRPr="00602DF3" w:rsidRDefault="006A008A" w:rsidP="005449EA">
      <w:pPr>
        <w:pStyle w:val="Odstavekseznama"/>
        <w:numPr>
          <w:ilvl w:val="0"/>
          <w:numId w:val="17"/>
        </w:numPr>
        <w:shd w:val="clear" w:color="auto" w:fill="F2F2F2" w:themeFill="background1" w:themeFillShade="F2"/>
        <w:spacing w:line="240" w:lineRule="auto"/>
        <w:jc w:val="both"/>
        <w:rPr>
          <w:rFonts w:ascii="Arial" w:eastAsia="Times New Roman" w:hAnsi="Arial" w:cs="Arial"/>
          <w:sz w:val="20"/>
        </w:rPr>
      </w:pPr>
      <w:r w:rsidRPr="00602DF3">
        <w:rPr>
          <w:rFonts w:ascii="Arial" w:eastAsia="Times New Roman" w:hAnsi="Arial" w:cs="Arial"/>
          <w:sz w:val="20"/>
        </w:rPr>
        <w:t xml:space="preserve">soglasje ministrstva. </w:t>
      </w:r>
    </w:p>
    <w:p w:rsidR="006A008A" w:rsidRPr="00602DF3" w:rsidRDefault="006A008A" w:rsidP="005449EA">
      <w:pPr>
        <w:shd w:val="clear" w:color="auto" w:fill="F2F2F2" w:themeFill="background1" w:themeFillShade="F2"/>
        <w:tabs>
          <w:tab w:val="left" w:pos="993"/>
        </w:tabs>
        <w:spacing w:line="240" w:lineRule="auto"/>
        <w:jc w:val="both"/>
        <w:rPr>
          <w:rFonts w:cs="Arial"/>
          <w:szCs w:val="22"/>
          <w:lang w:val="sl-SI"/>
        </w:rPr>
      </w:pPr>
    </w:p>
    <w:p w:rsidR="006A008A" w:rsidRPr="00602DF3" w:rsidRDefault="006A008A" w:rsidP="005449EA">
      <w:pPr>
        <w:shd w:val="clear" w:color="auto" w:fill="F2F2F2" w:themeFill="background1" w:themeFillShade="F2"/>
        <w:tabs>
          <w:tab w:val="left" w:pos="993"/>
        </w:tabs>
        <w:spacing w:line="240" w:lineRule="auto"/>
        <w:jc w:val="both"/>
        <w:rPr>
          <w:rFonts w:cs="Arial"/>
          <w:szCs w:val="22"/>
          <w:lang w:val="sl-SI"/>
        </w:rPr>
      </w:pPr>
      <w:r w:rsidRPr="00602DF3">
        <w:rPr>
          <w:rFonts w:cs="Arial"/>
          <w:szCs w:val="22"/>
          <w:u w:val="single"/>
          <w:lang w:val="sl-SI"/>
        </w:rPr>
        <w:t>Izjemoma</w:t>
      </w:r>
      <w:r w:rsidRPr="00602DF3">
        <w:rPr>
          <w:rFonts w:cs="Arial"/>
          <w:szCs w:val="22"/>
          <w:lang w:val="sl-SI"/>
        </w:rPr>
        <w:t xml:space="preserve"> lahko v dogovoru z epidemiologom v zunanji namestitveni prostor namesti tudi uporabnike, pri katerih ne obstaja sum na COVID-19 oziroma nimajo potrjene okužbe s COVID-</w:t>
      </w:r>
      <w:r w:rsidRPr="00602DF3">
        <w:rPr>
          <w:rFonts w:cs="Arial"/>
          <w:szCs w:val="22"/>
          <w:lang w:val="sl-SI"/>
        </w:rPr>
        <w:lastRenderedPageBreak/>
        <w:t>19. Izjema je dopustna le, če je število uporabnikov s sumom na COVID-19 in uporabnikov s potrjeno okužbo na COVID-19 tako veliko, da je pri izvajalcu mogoče organizirati zgolj sivo in rdečo cono.</w:t>
      </w:r>
    </w:p>
    <w:p w:rsidR="006A008A" w:rsidRPr="00602DF3" w:rsidRDefault="006A008A" w:rsidP="005449EA">
      <w:pPr>
        <w:shd w:val="clear" w:color="auto" w:fill="F2F2F2" w:themeFill="background1" w:themeFillShade="F2"/>
        <w:tabs>
          <w:tab w:val="left" w:pos="993"/>
        </w:tabs>
        <w:spacing w:line="240" w:lineRule="auto"/>
        <w:jc w:val="both"/>
        <w:rPr>
          <w:rFonts w:cs="Arial"/>
          <w:szCs w:val="22"/>
          <w:lang w:val="sl-SI"/>
        </w:rPr>
      </w:pPr>
    </w:p>
    <w:p w:rsidR="005449EA" w:rsidRPr="00602DF3" w:rsidRDefault="005449EA" w:rsidP="005449EA">
      <w:pPr>
        <w:shd w:val="clear" w:color="auto" w:fill="F2F2F2" w:themeFill="background1" w:themeFillShade="F2"/>
        <w:spacing w:line="240" w:lineRule="auto"/>
        <w:jc w:val="both"/>
        <w:rPr>
          <w:rFonts w:cs="Arial"/>
          <w:szCs w:val="20"/>
          <w:lang w:val="sl-SI" w:eastAsia="sl-SI"/>
        </w:rPr>
      </w:pPr>
      <w:r w:rsidRPr="00602DF3">
        <w:rPr>
          <w:rFonts w:cs="Arial"/>
          <w:szCs w:val="20"/>
          <w:lang w:val="sl-SI" w:eastAsia="sl-SI"/>
        </w:rPr>
        <w:t xml:space="preserve">Izvajalci za izdajo soglasja na MDDSZ pošljejo izpolnjeno vlogo za izdajo soglasja za najem dodatnih prostorov. Vlogi je treba priložiti pisno mnenje </w:t>
      </w:r>
      <w:r w:rsidRPr="00602DF3">
        <w:rPr>
          <w:rFonts w:cs="Arial"/>
          <w:lang w:val="sl-SI"/>
        </w:rPr>
        <w:t>epidemiologa</w:t>
      </w:r>
      <w:r w:rsidRPr="00602DF3">
        <w:rPr>
          <w:rFonts w:cs="Arial"/>
          <w:szCs w:val="20"/>
          <w:lang w:val="sl-SI" w:eastAsia="sl-SI"/>
        </w:rPr>
        <w:t>.</w:t>
      </w:r>
    </w:p>
    <w:p w:rsidR="005449EA" w:rsidRPr="00602DF3" w:rsidRDefault="005449EA" w:rsidP="005449EA">
      <w:pPr>
        <w:shd w:val="clear" w:color="auto" w:fill="F2F2F2" w:themeFill="background1" w:themeFillShade="F2"/>
        <w:tabs>
          <w:tab w:val="left" w:pos="993"/>
        </w:tabs>
        <w:spacing w:line="240" w:lineRule="auto"/>
        <w:jc w:val="both"/>
        <w:rPr>
          <w:rFonts w:cs="Arial"/>
          <w:szCs w:val="22"/>
          <w:lang w:val="sl-SI"/>
        </w:rPr>
      </w:pPr>
    </w:p>
    <w:p w:rsidR="006A008A" w:rsidRPr="00602DF3" w:rsidRDefault="006A008A" w:rsidP="005449EA">
      <w:pPr>
        <w:shd w:val="clear" w:color="auto" w:fill="F2F2F2" w:themeFill="background1" w:themeFillShade="F2"/>
        <w:spacing w:line="240" w:lineRule="auto"/>
        <w:jc w:val="both"/>
        <w:rPr>
          <w:rFonts w:cs="Arial"/>
          <w:szCs w:val="22"/>
          <w:lang w:val="sl-SI"/>
        </w:rPr>
      </w:pPr>
      <w:r w:rsidRPr="00602DF3">
        <w:rPr>
          <w:rFonts w:cs="Arial"/>
          <w:szCs w:val="22"/>
          <w:lang w:val="sl-SI"/>
        </w:rPr>
        <w:t>Pogoj za vzpostavitev zunanje bele cone je:</w:t>
      </w:r>
    </w:p>
    <w:p w:rsidR="006A008A" w:rsidRPr="00602DF3" w:rsidRDefault="006A008A" w:rsidP="005449EA">
      <w:pPr>
        <w:pStyle w:val="Odstavekseznama"/>
        <w:numPr>
          <w:ilvl w:val="0"/>
          <w:numId w:val="17"/>
        </w:numPr>
        <w:shd w:val="clear" w:color="auto" w:fill="F2F2F2" w:themeFill="background1" w:themeFillShade="F2"/>
        <w:spacing w:line="240" w:lineRule="auto"/>
        <w:jc w:val="both"/>
        <w:rPr>
          <w:rFonts w:ascii="Arial" w:eastAsia="Times New Roman" w:hAnsi="Arial" w:cs="Arial"/>
          <w:sz w:val="20"/>
        </w:rPr>
      </w:pPr>
      <w:r w:rsidRPr="00602DF3">
        <w:rPr>
          <w:rFonts w:ascii="Arial" w:eastAsia="Times New Roman" w:hAnsi="Arial" w:cs="Arial"/>
          <w:sz w:val="20"/>
        </w:rPr>
        <w:t xml:space="preserve">če je število uporabnikov s sumom na COVID-19 in uporabnikov s potrjeno okužbo na COVID-19 tako veliko, da je pri izvajalcu mogoče organizirati zgolj sivo in rdečo cono. </w:t>
      </w:r>
    </w:p>
    <w:p w:rsidR="006A008A" w:rsidRPr="00602DF3" w:rsidRDefault="006A008A" w:rsidP="005449EA">
      <w:pPr>
        <w:pStyle w:val="Odstavekseznama"/>
        <w:numPr>
          <w:ilvl w:val="0"/>
          <w:numId w:val="17"/>
        </w:numPr>
        <w:shd w:val="clear" w:color="auto" w:fill="F2F2F2" w:themeFill="background1" w:themeFillShade="F2"/>
        <w:spacing w:line="240" w:lineRule="auto"/>
        <w:jc w:val="both"/>
        <w:rPr>
          <w:rFonts w:ascii="Arial" w:eastAsia="Times New Roman" w:hAnsi="Arial" w:cs="Arial"/>
          <w:sz w:val="20"/>
        </w:rPr>
      </w:pPr>
      <w:r w:rsidRPr="00602DF3">
        <w:rPr>
          <w:rFonts w:ascii="Arial" w:eastAsia="Times New Roman" w:hAnsi="Arial" w:cs="Arial"/>
          <w:sz w:val="20"/>
        </w:rPr>
        <w:t>soglasje ministrstva</w:t>
      </w:r>
      <w:r w:rsidR="005449EA" w:rsidRPr="00602DF3">
        <w:rPr>
          <w:rFonts w:ascii="Arial" w:eastAsia="Times New Roman" w:hAnsi="Arial" w:cs="Arial"/>
          <w:sz w:val="20"/>
        </w:rPr>
        <w:t>.</w:t>
      </w:r>
    </w:p>
    <w:p w:rsidR="006A008A" w:rsidRPr="00602DF3" w:rsidRDefault="006A008A" w:rsidP="005449EA">
      <w:pPr>
        <w:shd w:val="clear" w:color="auto" w:fill="F2F2F2" w:themeFill="background1" w:themeFillShade="F2"/>
        <w:tabs>
          <w:tab w:val="left" w:pos="993"/>
        </w:tabs>
        <w:spacing w:line="240" w:lineRule="auto"/>
        <w:rPr>
          <w:rFonts w:cs="Arial"/>
          <w:szCs w:val="22"/>
          <w:lang w:val="sl-SI"/>
        </w:rPr>
      </w:pPr>
    </w:p>
    <w:p w:rsidR="005449EA" w:rsidRPr="00602DF3" w:rsidRDefault="005449EA" w:rsidP="005449EA">
      <w:pPr>
        <w:shd w:val="clear" w:color="auto" w:fill="F2F2F2" w:themeFill="background1" w:themeFillShade="F2"/>
        <w:tabs>
          <w:tab w:val="left" w:pos="993"/>
        </w:tabs>
        <w:spacing w:line="240" w:lineRule="auto"/>
        <w:rPr>
          <w:rFonts w:cs="Arial"/>
          <w:szCs w:val="22"/>
          <w:lang w:val="sl-SI"/>
        </w:rPr>
      </w:pPr>
    </w:p>
    <w:p w:rsidR="005449EA" w:rsidRPr="00602DF3" w:rsidRDefault="005449EA" w:rsidP="005449EA">
      <w:pPr>
        <w:pStyle w:val="Naslov2"/>
        <w:numPr>
          <w:ilvl w:val="1"/>
          <w:numId w:val="6"/>
        </w:numPr>
        <w:shd w:val="clear" w:color="auto" w:fill="F2F2F2" w:themeFill="background1" w:themeFillShade="F2"/>
        <w:rPr>
          <w:rFonts w:ascii="Arial" w:hAnsi="Arial" w:cs="Arial"/>
          <w:shd w:val="clear" w:color="auto" w:fill="F2F2F2" w:themeFill="background1" w:themeFillShade="F2"/>
          <w:lang w:eastAsia="sl-SI"/>
        </w:rPr>
      </w:pPr>
      <w:bookmarkStart w:id="69" w:name="_Toc58176369"/>
      <w:bookmarkStart w:id="70" w:name="_Toc58177054"/>
      <w:r w:rsidRPr="00602DF3">
        <w:rPr>
          <w:rFonts w:ascii="Arial" w:hAnsi="Arial" w:cs="Arial"/>
          <w:lang w:eastAsia="sl-SI"/>
        </w:rPr>
        <w:t xml:space="preserve">Povrnitev stroškov najema zunanjih kapacitet in materialnih stroškov zaradi vzpostavitve rdeče cone </w:t>
      </w:r>
      <w:r w:rsidRPr="00602DF3">
        <w:rPr>
          <w:rFonts w:ascii="Arial" w:hAnsi="Arial" w:cs="Arial"/>
          <w:shd w:val="clear" w:color="auto" w:fill="F2F2F2" w:themeFill="background1" w:themeFillShade="F2"/>
          <w:lang w:eastAsia="sl-SI"/>
        </w:rPr>
        <w:t>(83/1, 2  člen ZZUOOP in 36. člen ZIUOPDVE)</w:t>
      </w:r>
      <w:bookmarkEnd w:id="69"/>
      <w:bookmarkEnd w:id="70"/>
    </w:p>
    <w:p w:rsidR="005449EA" w:rsidRPr="00602DF3" w:rsidRDefault="005449EA" w:rsidP="005449EA">
      <w:pPr>
        <w:rPr>
          <w:rFonts w:cs="Arial"/>
          <w:lang w:val="sl-SI" w:eastAsia="sl-SI"/>
        </w:rPr>
      </w:pPr>
    </w:p>
    <w:p w:rsidR="006A008A" w:rsidRPr="00602DF3" w:rsidRDefault="005449EA" w:rsidP="005449EA">
      <w:pPr>
        <w:shd w:val="clear" w:color="auto" w:fill="F2F2F2" w:themeFill="background1" w:themeFillShade="F2"/>
        <w:tabs>
          <w:tab w:val="left" w:pos="993"/>
        </w:tabs>
        <w:spacing w:line="240" w:lineRule="auto"/>
        <w:jc w:val="both"/>
        <w:rPr>
          <w:rFonts w:cs="Arial"/>
          <w:szCs w:val="22"/>
          <w:lang w:val="sl-SI"/>
        </w:rPr>
      </w:pPr>
      <w:r w:rsidRPr="00602DF3">
        <w:rPr>
          <w:rFonts w:cs="Arial"/>
          <w:szCs w:val="22"/>
          <w:lang w:val="sl-SI"/>
        </w:rPr>
        <w:t>Izvajalcu</w:t>
      </w:r>
      <w:r w:rsidR="00A34905" w:rsidRPr="00602DF3">
        <w:rPr>
          <w:rFonts w:cs="Arial"/>
          <w:szCs w:val="22"/>
          <w:lang w:val="sl-SI"/>
        </w:rPr>
        <w:t xml:space="preserve"> socialno varstvene storitve institucionalno varstvo</w:t>
      </w:r>
      <w:r w:rsidRPr="00602DF3">
        <w:rPr>
          <w:rFonts w:cs="Arial"/>
          <w:szCs w:val="22"/>
          <w:lang w:val="sl-SI"/>
        </w:rPr>
        <w:t xml:space="preserve"> </w:t>
      </w:r>
      <w:r w:rsidR="006A008A" w:rsidRPr="00602DF3">
        <w:rPr>
          <w:rFonts w:cs="Arial"/>
          <w:szCs w:val="22"/>
          <w:lang w:val="sl-SI"/>
        </w:rPr>
        <w:t>se za obdobje od 1. junija 2020 do 31. decembra 2021 iz proračuna Republike Slovenije povrnejo stroški, ki so nastali zaradi namestitve uporabnikov v zunanji namestitveni prostor.</w:t>
      </w:r>
    </w:p>
    <w:p w:rsidR="005449EA" w:rsidRPr="00602DF3" w:rsidRDefault="005449EA" w:rsidP="005449EA">
      <w:pPr>
        <w:shd w:val="clear" w:color="auto" w:fill="F2F2F2" w:themeFill="background1" w:themeFillShade="F2"/>
        <w:tabs>
          <w:tab w:val="left" w:pos="993"/>
        </w:tabs>
        <w:spacing w:line="240" w:lineRule="auto"/>
        <w:rPr>
          <w:rFonts w:cs="Arial"/>
          <w:szCs w:val="22"/>
          <w:lang w:val="sl-SI"/>
        </w:rPr>
      </w:pPr>
    </w:p>
    <w:p w:rsidR="006A008A" w:rsidRPr="00602DF3" w:rsidRDefault="005449EA" w:rsidP="005449EA">
      <w:pPr>
        <w:shd w:val="clear" w:color="auto" w:fill="F2F2F2" w:themeFill="background1" w:themeFillShade="F2"/>
        <w:tabs>
          <w:tab w:val="left" w:pos="993"/>
        </w:tabs>
        <w:spacing w:line="240" w:lineRule="auto"/>
        <w:rPr>
          <w:rFonts w:cs="Arial"/>
          <w:szCs w:val="22"/>
          <w:lang w:val="sl-SI"/>
        </w:rPr>
      </w:pPr>
      <w:r w:rsidRPr="00602DF3">
        <w:rPr>
          <w:rFonts w:cs="Arial"/>
          <w:szCs w:val="22"/>
          <w:lang w:val="sl-SI"/>
        </w:rPr>
        <w:t>Izvajalcu</w:t>
      </w:r>
      <w:r w:rsidR="00A34905" w:rsidRPr="00602DF3">
        <w:rPr>
          <w:rFonts w:cs="Arial"/>
          <w:szCs w:val="22"/>
          <w:lang w:val="sl-SI"/>
        </w:rPr>
        <w:t xml:space="preserve"> socialno varstvene storitve institucionalno varstvo</w:t>
      </w:r>
      <w:r w:rsidRPr="00602DF3">
        <w:rPr>
          <w:rFonts w:cs="Arial"/>
          <w:szCs w:val="22"/>
          <w:lang w:val="sl-SI"/>
        </w:rPr>
        <w:t xml:space="preserve"> se za obdobje od 1. junija 2020 do 31. decembra 2021 iz proračuna Republike Slovenije povrne tudi razlika stroškov, ki so nastali med priznanimi stroški zdravstvene nege, ki jih izvajalcu zagotavlja ZZZS ter dejansko nastalimi stroški zdravstvene nege, ki so nastali zaradi premestitve v dodatni prostor.  </w:t>
      </w:r>
    </w:p>
    <w:p w:rsidR="002C4D20" w:rsidRPr="00602DF3" w:rsidRDefault="002C4D20" w:rsidP="005449EA">
      <w:pPr>
        <w:shd w:val="clear" w:color="auto" w:fill="F2F2F2" w:themeFill="background1" w:themeFillShade="F2"/>
        <w:spacing w:line="240" w:lineRule="auto"/>
        <w:jc w:val="both"/>
        <w:rPr>
          <w:rFonts w:cs="Arial"/>
          <w:szCs w:val="20"/>
          <w:lang w:val="sl-SI" w:eastAsia="sl-SI"/>
        </w:rPr>
      </w:pPr>
    </w:p>
    <w:p w:rsidR="002C4D20" w:rsidRPr="00602DF3" w:rsidRDefault="002C4D20" w:rsidP="005449EA">
      <w:pPr>
        <w:shd w:val="clear" w:color="auto" w:fill="F2F2F2" w:themeFill="background1" w:themeFillShade="F2"/>
        <w:spacing w:line="240" w:lineRule="auto"/>
        <w:jc w:val="both"/>
        <w:rPr>
          <w:rFonts w:cs="Arial"/>
          <w:szCs w:val="20"/>
          <w:lang w:val="sl-SI" w:eastAsia="sl-SI"/>
        </w:rPr>
      </w:pPr>
    </w:p>
    <w:p w:rsidR="002C4D20" w:rsidRPr="00602DF3" w:rsidRDefault="005449EA" w:rsidP="005449EA">
      <w:pPr>
        <w:shd w:val="clear" w:color="auto" w:fill="F2F2F2" w:themeFill="background1" w:themeFillShade="F2"/>
        <w:spacing w:line="240" w:lineRule="auto"/>
        <w:jc w:val="both"/>
        <w:rPr>
          <w:rFonts w:cs="Arial"/>
          <w:szCs w:val="20"/>
          <w:lang w:val="sl-SI" w:eastAsia="sl-SI"/>
        </w:rPr>
      </w:pPr>
      <w:r w:rsidRPr="00602DF3">
        <w:rPr>
          <w:rFonts w:cs="Arial"/>
          <w:szCs w:val="20"/>
          <w:lang w:val="sl-SI" w:eastAsia="sl-SI"/>
        </w:rPr>
        <w:t xml:space="preserve">Podrobnejša opredelitev in merila bodo določena s podzakonskim aktom, ki ga sprejme minister, pristojen za socialne zadeve, v 30 dneh od sprejema zakona. Na podlagi podzakonskega predpisa bodo izdana navodila. </w:t>
      </w:r>
    </w:p>
    <w:p w:rsidR="002C4D20" w:rsidRPr="00602DF3" w:rsidRDefault="002C4D20" w:rsidP="005449EA">
      <w:pPr>
        <w:shd w:val="clear" w:color="auto" w:fill="F2F2F2" w:themeFill="background1" w:themeFillShade="F2"/>
        <w:spacing w:line="240" w:lineRule="auto"/>
        <w:jc w:val="both"/>
        <w:rPr>
          <w:rFonts w:cs="Arial"/>
          <w:szCs w:val="20"/>
          <w:lang w:val="sl-SI" w:eastAsia="sl-SI"/>
        </w:rPr>
      </w:pPr>
    </w:p>
    <w:p w:rsidR="002C4D20" w:rsidRPr="00602DF3" w:rsidRDefault="002C4D20" w:rsidP="005449EA">
      <w:pPr>
        <w:shd w:val="clear" w:color="auto" w:fill="F2F2F2" w:themeFill="background1" w:themeFillShade="F2"/>
        <w:spacing w:line="240" w:lineRule="auto"/>
        <w:jc w:val="both"/>
        <w:rPr>
          <w:rFonts w:cs="Arial"/>
          <w:szCs w:val="20"/>
          <w:lang w:val="sl-SI" w:eastAsia="sl-SI"/>
        </w:rPr>
      </w:pPr>
      <w:r w:rsidRPr="00602DF3">
        <w:rPr>
          <w:rFonts w:cs="Arial"/>
          <w:szCs w:val="20"/>
          <w:lang w:val="sl-SI" w:eastAsia="sl-SI"/>
        </w:rPr>
        <w:t>Upravičenci:</w:t>
      </w:r>
    </w:p>
    <w:p w:rsidR="002C4D20" w:rsidRPr="00602DF3" w:rsidRDefault="002C4D20" w:rsidP="005449EA">
      <w:pPr>
        <w:pStyle w:val="Odstavekseznama"/>
        <w:numPr>
          <w:ilvl w:val="0"/>
          <w:numId w:val="10"/>
        </w:numPr>
        <w:shd w:val="clear" w:color="auto" w:fill="F2F2F2" w:themeFill="background1" w:themeFillShade="F2"/>
        <w:spacing w:after="0" w:line="240" w:lineRule="auto"/>
        <w:jc w:val="both"/>
        <w:rPr>
          <w:rFonts w:ascii="Arial" w:eastAsia="Times New Roman" w:hAnsi="Arial" w:cs="Arial"/>
          <w:sz w:val="20"/>
          <w:szCs w:val="20"/>
          <w:lang w:eastAsia="sl-SI"/>
        </w:rPr>
      </w:pPr>
      <w:r w:rsidRPr="00602DF3">
        <w:rPr>
          <w:rFonts w:ascii="Arial" w:eastAsia="Times New Roman" w:hAnsi="Arial" w:cs="Arial"/>
          <w:sz w:val="20"/>
          <w:szCs w:val="20"/>
          <w:lang w:eastAsia="sl-SI"/>
        </w:rPr>
        <w:t xml:space="preserve">izvajalci socialno varstvene storitve institucionalno varstvo </w:t>
      </w:r>
      <w:r w:rsidRPr="00602DF3">
        <w:rPr>
          <w:rFonts w:ascii="Arial" w:hAnsi="Arial" w:cs="Arial"/>
          <w:sz w:val="20"/>
          <w:szCs w:val="20"/>
        </w:rPr>
        <w:t>v javni mreži,</w:t>
      </w:r>
    </w:p>
    <w:p w:rsidR="002C4D20" w:rsidRPr="00602DF3" w:rsidRDefault="002C4D20" w:rsidP="005449EA">
      <w:pPr>
        <w:pStyle w:val="Odstavekseznama"/>
        <w:numPr>
          <w:ilvl w:val="0"/>
          <w:numId w:val="10"/>
        </w:numPr>
        <w:shd w:val="clear" w:color="auto" w:fill="F2F2F2" w:themeFill="background1" w:themeFillShade="F2"/>
        <w:spacing w:after="0" w:line="240" w:lineRule="auto"/>
        <w:jc w:val="both"/>
        <w:rPr>
          <w:rFonts w:ascii="Arial" w:eastAsia="Times New Roman" w:hAnsi="Arial" w:cs="Arial"/>
          <w:sz w:val="20"/>
          <w:szCs w:val="20"/>
          <w:lang w:eastAsia="sl-SI"/>
        </w:rPr>
      </w:pPr>
      <w:r w:rsidRPr="00602DF3">
        <w:rPr>
          <w:rFonts w:ascii="Arial" w:hAnsi="Arial" w:cs="Arial"/>
          <w:sz w:val="20"/>
          <w:szCs w:val="20"/>
        </w:rPr>
        <w:t>izvajalci kriznih namestitev (CSD),</w:t>
      </w:r>
    </w:p>
    <w:p w:rsidR="002C4D20" w:rsidRPr="00602DF3" w:rsidRDefault="002C4D20" w:rsidP="005449EA">
      <w:pPr>
        <w:pStyle w:val="Odstavekseznama"/>
        <w:numPr>
          <w:ilvl w:val="0"/>
          <w:numId w:val="10"/>
        </w:numPr>
        <w:shd w:val="clear" w:color="auto" w:fill="F2F2F2" w:themeFill="background1" w:themeFillShade="F2"/>
        <w:spacing w:after="0" w:line="240" w:lineRule="auto"/>
        <w:jc w:val="both"/>
        <w:rPr>
          <w:rFonts w:ascii="Arial" w:eastAsia="Times New Roman" w:hAnsi="Arial" w:cs="Arial"/>
          <w:sz w:val="20"/>
          <w:szCs w:val="20"/>
          <w:lang w:eastAsia="sl-SI"/>
        </w:rPr>
      </w:pPr>
      <w:r w:rsidRPr="00602DF3">
        <w:rPr>
          <w:rFonts w:ascii="Arial" w:hAnsi="Arial" w:cs="Arial"/>
          <w:sz w:val="20"/>
          <w:szCs w:val="20"/>
        </w:rPr>
        <w:t>izvajalci socialno varstvenih programov, ki izvajajo nastanitev.</w:t>
      </w:r>
    </w:p>
    <w:p w:rsidR="002C4D20" w:rsidRPr="00602DF3" w:rsidRDefault="002C4D20" w:rsidP="005449EA">
      <w:pPr>
        <w:shd w:val="clear" w:color="auto" w:fill="F2F2F2" w:themeFill="background1" w:themeFillShade="F2"/>
        <w:spacing w:line="240" w:lineRule="auto"/>
        <w:jc w:val="both"/>
        <w:rPr>
          <w:rFonts w:cs="Arial"/>
          <w:szCs w:val="20"/>
          <w:lang w:val="sl-SI"/>
        </w:rPr>
      </w:pPr>
    </w:p>
    <w:p w:rsidR="002C4D20" w:rsidRPr="00602DF3" w:rsidRDefault="002C4D20" w:rsidP="005449EA">
      <w:pPr>
        <w:shd w:val="clear" w:color="auto" w:fill="F2F2F2" w:themeFill="background1" w:themeFillShade="F2"/>
        <w:spacing w:line="240" w:lineRule="auto"/>
        <w:jc w:val="both"/>
        <w:rPr>
          <w:rFonts w:cs="Arial"/>
          <w:szCs w:val="20"/>
          <w:lang w:val="sl-SI"/>
        </w:rPr>
      </w:pPr>
      <w:r w:rsidRPr="00602DF3">
        <w:rPr>
          <w:rFonts w:cs="Arial"/>
          <w:szCs w:val="20"/>
          <w:lang w:val="sl-SI"/>
        </w:rPr>
        <w:t>Veljavnost ukrepa:</w:t>
      </w:r>
    </w:p>
    <w:p w:rsidR="002C4D20" w:rsidRPr="00602DF3" w:rsidRDefault="002C4D20" w:rsidP="00730BC7">
      <w:pPr>
        <w:pStyle w:val="Odstavekseznama"/>
        <w:numPr>
          <w:ilvl w:val="0"/>
          <w:numId w:val="12"/>
        </w:numPr>
        <w:shd w:val="clear" w:color="auto" w:fill="F2F2F2" w:themeFill="background1" w:themeFillShade="F2"/>
        <w:spacing w:after="0" w:line="240" w:lineRule="auto"/>
        <w:jc w:val="both"/>
        <w:rPr>
          <w:rFonts w:ascii="Arial" w:eastAsia="Times New Roman" w:hAnsi="Arial" w:cs="Arial"/>
          <w:sz w:val="20"/>
          <w:szCs w:val="20"/>
          <w:lang w:eastAsia="sl-SI"/>
        </w:rPr>
      </w:pPr>
      <w:r w:rsidRPr="00602DF3">
        <w:rPr>
          <w:rFonts w:ascii="Arial" w:hAnsi="Arial" w:cs="Arial"/>
          <w:sz w:val="20"/>
          <w:szCs w:val="20"/>
        </w:rPr>
        <w:t xml:space="preserve">Od 1. 6. 2020 do 31. 12. 2021. </w:t>
      </w:r>
    </w:p>
    <w:p w:rsidR="002C4D20" w:rsidRPr="00602DF3" w:rsidRDefault="002C4D20" w:rsidP="00730BC7">
      <w:pPr>
        <w:shd w:val="clear" w:color="auto" w:fill="F2F2F2" w:themeFill="background1" w:themeFillShade="F2"/>
        <w:spacing w:line="240" w:lineRule="auto"/>
        <w:jc w:val="both"/>
        <w:rPr>
          <w:rFonts w:cs="Arial"/>
          <w:szCs w:val="20"/>
          <w:lang w:val="sl-SI" w:eastAsia="sl-SI"/>
        </w:rPr>
      </w:pPr>
    </w:p>
    <w:p w:rsidR="002C4D20" w:rsidRPr="00602DF3" w:rsidRDefault="002C4D20" w:rsidP="00730BC7">
      <w:pPr>
        <w:shd w:val="clear" w:color="auto" w:fill="F2F2F2" w:themeFill="background1" w:themeFillShade="F2"/>
        <w:spacing w:line="240" w:lineRule="auto"/>
        <w:jc w:val="both"/>
        <w:rPr>
          <w:rFonts w:cs="Arial"/>
          <w:szCs w:val="20"/>
          <w:lang w:val="sl-SI" w:eastAsia="sl-SI"/>
        </w:rPr>
      </w:pPr>
    </w:p>
    <w:p w:rsidR="002C4D20" w:rsidRPr="00602DF3" w:rsidRDefault="002C4D20" w:rsidP="00730BC7">
      <w:pPr>
        <w:pStyle w:val="Naslov2"/>
        <w:numPr>
          <w:ilvl w:val="1"/>
          <w:numId w:val="6"/>
        </w:numPr>
        <w:shd w:val="clear" w:color="auto" w:fill="F2F2F2" w:themeFill="background1" w:themeFillShade="F2"/>
        <w:rPr>
          <w:rFonts w:ascii="Arial" w:hAnsi="Arial" w:cs="Arial"/>
          <w:lang w:eastAsia="sl-SI"/>
        </w:rPr>
      </w:pPr>
      <w:bookmarkStart w:id="71" w:name="_Toc55068108"/>
      <w:bookmarkStart w:id="72" w:name="_Toc55811244"/>
      <w:bookmarkStart w:id="73" w:name="_Toc58001325"/>
      <w:bookmarkStart w:id="74" w:name="_Toc58176370"/>
      <w:bookmarkStart w:id="75" w:name="_Toc58177055"/>
      <w:r w:rsidRPr="00602DF3">
        <w:rPr>
          <w:rFonts w:ascii="Arial" w:hAnsi="Arial" w:cs="Arial"/>
          <w:lang w:eastAsia="sl-SI"/>
        </w:rPr>
        <w:t>Zagotovitev dodatnih prostorov zaradi potrebe vzpostavitve rdeče cone (83/</w:t>
      </w:r>
      <w:bookmarkEnd w:id="71"/>
      <w:r w:rsidR="00730BC7" w:rsidRPr="00602DF3">
        <w:rPr>
          <w:rFonts w:ascii="Arial" w:hAnsi="Arial" w:cs="Arial"/>
          <w:lang w:eastAsia="sl-SI"/>
        </w:rPr>
        <w:t xml:space="preserve">3 člen in </w:t>
      </w:r>
      <w:r w:rsidR="00730BC7" w:rsidRPr="00602DF3">
        <w:rPr>
          <w:rFonts w:ascii="Arial" w:hAnsi="Arial" w:cs="Arial"/>
          <w:shd w:val="clear" w:color="auto" w:fill="F2F2F2" w:themeFill="background1" w:themeFillShade="F2"/>
          <w:lang w:eastAsia="sl-SI"/>
        </w:rPr>
        <w:t>36. člen ZIUOPDVE</w:t>
      </w:r>
      <w:r w:rsidRPr="00602DF3">
        <w:rPr>
          <w:rFonts w:ascii="Arial" w:hAnsi="Arial" w:cs="Arial"/>
          <w:lang w:eastAsia="sl-SI"/>
        </w:rPr>
        <w:t>)</w:t>
      </w:r>
      <w:bookmarkEnd w:id="72"/>
      <w:bookmarkEnd w:id="73"/>
      <w:bookmarkEnd w:id="74"/>
      <w:bookmarkEnd w:id="75"/>
    </w:p>
    <w:p w:rsidR="002C4D20" w:rsidRPr="00602DF3" w:rsidRDefault="002C4D20" w:rsidP="00730BC7">
      <w:pPr>
        <w:shd w:val="clear" w:color="auto" w:fill="F2F2F2" w:themeFill="background1" w:themeFillShade="F2"/>
        <w:spacing w:line="240" w:lineRule="auto"/>
        <w:rPr>
          <w:rFonts w:cs="Arial"/>
          <w:szCs w:val="20"/>
          <w:lang w:val="sl-SI" w:eastAsia="sl-SI"/>
        </w:rPr>
      </w:pPr>
    </w:p>
    <w:p w:rsidR="007F3EED" w:rsidRPr="00602DF3" w:rsidRDefault="002C4D20" w:rsidP="007F3EED">
      <w:pPr>
        <w:shd w:val="clear" w:color="auto" w:fill="F2F2F2" w:themeFill="background1" w:themeFillShade="F2"/>
        <w:spacing w:line="240" w:lineRule="auto"/>
        <w:jc w:val="both"/>
        <w:rPr>
          <w:rFonts w:cs="Arial"/>
          <w:szCs w:val="20"/>
          <w:lang w:val="sl-SI" w:eastAsia="sl-SI"/>
        </w:rPr>
      </w:pPr>
      <w:r w:rsidRPr="00602DF3">
        <w:rPr>
          <w:rFonts w:cs="Arial"/>
          <w:szCs w:val="20"/>
          <w:lang w:val="sl-SI" w:eastAsia="sl-SI"/>
        </w:rPr>
        <w:t xml:space="preserve">Minister lahko zaradi potrebe vzpostavitve rdeče cone začasno zagotovi dodatne prostore za izvajanje institucionalnega varstva. </w:t>
      </w:r>
    </w:p>
    <w:p w:rsidR="007F3EED" w:rsidRPr="00602DF3" w:rsidRDefault="007F3EED" w:rsidP="007F3EED">
      <w:pPr>
        <w:shd w:val="clear" w:color="auto" w:fill="F2F2F2" w:themeFill="background1" w:themeFillShade="F2"/>
        <w:spacing w:line="240" w:lineRule="auto"/>
        <w:jc w:val="both"/>
        <w:rPr>
          <w:rFonts w:cs="Arial"/>
          <w:szCs w:val="20"/>
          <w:lang w:val="sl-SI" w:eastAsia="sl-SI"/>
        </w:rPr>
      </w:pPr>
    </w:p>
    <w:p w:rsidR="002C4D20" w:rsidRPr="00602DF3" w:rsidRDefault="007F3EED" w:rsidP="007F3EED">
      <w:pPr>
        <w:shd w:val="clear" w:color="auto" w:fill="F2F2F2" w:themeFill="background1" w:themeFillShade="F2"/>
        <w:spacing w:line="240" w:lineRule="auto"/>
        <w:jc w:val="both"/>
        <w:rPr>
          <w:rFonts w:cs="Arial"/>
          <w:szCs w:val="20"/>
          <w:lang w:val="sl-SI" w:eastAsia="sl-SI"/>
        </w:rPr>
      </w:pPr>
      <w:r w:rsidRPr="00602DF3">
        <w:rPr>
          <w:rFonts w:cs="Arial"/>
          <w:szCs w:val="20"/>
          <w:lang w:val="sl-SI" w:eastAsia="sl-SI"/>
        </w:rPr>
        <w:t>Izvajalec lahko ministrstvu posreduje vlogo za začasno odobritev dodatnih prostorov za potrebe rdeče cone, v kolikor rdeče cone ob povečan</w:t>
      </w:r>
      <w:r w:rsidR="00A34905" w:rsidRPr="00602DF3">
        <w:rPr>
          <w:rFonts w:cs="Arial"/>
          <w:szCs w:val="20"/>
          <w:lang w:val="sl-SI" w:eastAsia="sl-SI"/>
        </w:rPr>
        <w:t>ju števila okuženih stanovalcev</w:t>
      </w:r>
      <w:r w:rsidRPr="00602DF3">
        <w:rPr>
          <w:rFonts w:cs="Arial"/>
          <w:szCs w:val="20"/>
          <w:lang w:val="sl-SI" w:eastAsia="sl-SI"/>
        </w:rPr>
        <w:t xml:space="preserve"> ne more organizirati v okviru svojih prostorskih kapacitet. Izvajalec vlogi priloži pisno mnenje Regijskega tima, ki opredeli potrebo po dodatnem prostoru in ustreznost dodatnega prostora za organizacijo rdeče cone.</w:t>
      </w:r>
    </w:p>
    <w:p w:rsidR="00730BC7" w:rsidRPr="00602DF3" w:rsidRDefault="00730BC7" w:rsidP="00730BC7">
      <w:pPr>
        <w:shd w:val="clear" w:color="auto" w:fill="F2F2F2" w:themeFill="background1" w:themeFillShade="F2"/>
        <w:spacing w:line="240" w:lineRule="auto"/>
        <w:rPr>
          <w:rFonts w:cs="Arial"/>
          <w:szCs w:val="20"/>
          <w:lang w:val="sl-SI" w:eastAsia="sl-SI"/>
        </w:rPr>
      </w:pPr>
    </w:p>
    <w:p w:rsidR="002C4D20" w:rsidRPr="00602DF3" w:rsidRDefault="002C4D20" w:rsidP="002C4D20">
      <w:pPr>
        <w:spacing w:line="240" w:lineRule="auto"/>
        <w:rPr>
          <w:rFonts w:cs="Arial"/>
          <w:szCs w:val="20"/>
          <w:lang w:val="sl-SI" w:eastAsia="sl-SI"/>
        </w:rPr>
      </w:pPr>
    </w:p>
    <w:p w:rsidR="002C4D20" w:rsidRPr="00602DF3" w:rsidRDefault="002C4D20" w:rsidP="002C4D20">
      <w:pPr>
        <w:spacing w:line="240" w:lineRule="auto"/>
        <w:rPr>
          <w:rFonts w:cs="Arial"/>
          <w:szCs w:val="20"/>
          <w:lang w:val="sl-SI" w:eastAsia="sl-SI"/>
        </w:rPr>
      </w:pPr>
      <w:r w:rsidRPr="00602DF3">
        <w:rPr>
          <w:rFonts w:cs="Arial"/>
          <w:szCs w:val="20"/>
          <w:lang w:val="sl-SI" w:eastAsia="sl-SI"/>
        </w:rPr>
        <w:lastRenderedPageBreak/>
        <w:t>Veljavnost ukrepa:</w:t>
      </w:r>
    </w:p>
    <w:p w:rsidR="002C4D20" w:rsidRPr="00602DF3" w:rsidRDefault="002C4D20" w:rsidP="0077021E">
      <w:pPr>
        <w:pStyle w:val="Odstavekseznama"/>
        <w:numPr>
          <w:ilvl w:val="0"/>
          <w:numId w:val="12"/>
        </w:numPr>
        <w:spacing w:after="0" w:line="240" w:lineRule="auto"/>
        <w:jc w:val="both"/>
        <w:rPr>
          <w:rFonts w:ascii="Arial" w:eastAsia="Times New Roman" w:hAnsi="Arial" w:cs="Arial"/>
          <w:sz w:val="20"/>
          <w:szCs w:val="20"/>
          <w:lang w:eastAsia="sl-SI"/>
        </w:rPr>
      </w:pPr>
      <w:r w:rsidRPr="00602DF3">
        <w:rPr>
          <w:rFonts w:ascii="Arial" w:hAnsi="Arial" w:cs="Arial"/>
          <w:sz w:val="20"/>
          <w:szCs w:val="20"/>
        </w:rPr>
        <w:t xml:space="preserve">Od 24. 10. 2020 do 31. 12. 2021. </w:t>
      </w:r>
    </w:p>
    <w:p w:rsidR="002C4D20" w:rsidRPr="00602DF3" w:rsidRDefault="002C4D20" w:rsidP="0077021E">
      <w:pPr>
        <w:pStyle w:val="Naslov1"/>
        <w:keepLines/>
        <w:numPr>
          <w:ilvl w:val="0"/>
          <w:numId w:val="6"/>
        </w:numPr>
        <w:spacing w:after="0" w:line="259" w:lineRule="auto"/>
        <w:rPr>
          <w:rFonts w:cs="Arial"/>
        </w:rPr>
      </w:pPr>
      <w:bookmarkStart w:id="76" w:name="_Toc55068109"/>
      <w:bookmarkStart w:id="77" w:name="_Toc55811245"/>
      <w:bookmarkStart w:id="78" w:name="_Toc58001326"/>
      <w:bookmarkStart w:id="79" w:name="_Toc58176371"/>
      <w:bookmarkStart w:id="80" w:name="_Toc58177056"/>
      <w:r w:rsidRPr="00602DF3">
        <w:rPr>
          <w:rFonts w:cs="Arial"/>
        </w:rPr>
        <w:t>Ukrepi za uporabnike in njihove starše</w:t>
      </w:r>
      <w:bookmarkEnd w:id="76"/>
      <w:r w:rsidRPr="00602DF3">
        <w:rPr>
          <w:rFonts w:cs="Arial"/>
        </w:rPr>
        <w:t>, skrbnike (84. in 57. člen</w:t>
      </w:r>
      <w:r w:rsidR="00063A8D" w:rsidRPr="00602DF3">
        <w:rPr>
          <w:rFonts w:cs="Arial"/>
        </w:rPr>
        <w:t xml:space="preserve"> ZZUOOP</w:t>
      </w:r>
      <w:r w:rsidRPr="00602DF3">
        <w:rPr>
          <w:rFonts w:cs="Arial"/>
        </w:rPr>
        <w:t>)</w:t>
      </w:r>
      <w:bookmarkEnd w:id="77"/>
      <w:bookmarkEnd w:id="78"/>
      <w:bookmarkEnd w:id="79"/>
      <w:bookmarkEnd w:id="80"/>
      <w:r w:rsidR="00774EB9" w:rsidRPr="00602DF3">
        <w:rPr>
          <w:rFonts w:cs="Arial"/>
        </w:rPr>
        <w:br/>
      </w:r>
    </w:p>
    <w:p w:rsidR="002C4D20" w:rsidRPr="00602DF3" w:rsidRDefault="002C4D20" w:rsidP="0077021E">
      <w:pPr>
        <w:pStyle w:val="Naslov2"/>
        <w:numPr>
          <w:ilvl w:val="1"/>
          <w:numId w:val="6"/>
        </w:numPr>
        <w:rPr>
          <w:rFonts w:ascii="Arial" w:hAnsi="Arial" w:cs="Arial"/>
          <w:lang w:eastAsia="sl-SI"/>
        </w:rPr>
      </w:pPr>
      <w:bookmarkStart w:id="81" w:name="_Toc55756282"/>
      <w:bookmarkStart w:id="82" w:name="_Toc55811246"/>
      <w:bookmarkStart w:id="83" w:name="_Toc58001327"/>
      <w:bookmarkStart w:id="84" w:name="_Toc58176372"/>
      <w:bookmarkStart w:id="85" w:name="_Toc58177057"/>
      <w:bookmarkEnd w:id="81"/>
      <w:r w:rsidRPr="00602DF3">
        <w:rPr>
          <w:rFonts w:ascii="Arial" w:hAnsi="Arial" w:cs="Arial"/>
          <w:lang w:eastAsia="sl-SI"/>
        </w:rPr>
        <w:t>Domača oskrba uporabnika (84. člen)</w:t>
      </w:r>
      <w:bookmarkEnd w:id="82"/>
      <w:bookmarkEnd w:id="83"/>
      <w:bookmarkEnd w:id="84"/>
      <w:bookmarkEnd w:id="85"/>
    </w:p>
    <w:p w:rsidR="002C4D20" w:rsidRPr="00602DF3" w:rsidRDefault="002C4D20" w:rsidP="002C4D20">
      <w:pPr>
        <w:pStyle w:val="odstavek"/>
        <w:shd w:val="clear" w:color="auto" w:fill="FFFFFF"/>
        <w:spacing w:before="240" w:beforeAutospacing="0" w:after="0" w:afterAutospacing="0"/>
        <w:jc w:val="both"/>
        <w:rPr>
          <w:rFonts w:ascii="Arial" w:hAnsi="Arial" w:cs="Arial"/>
          <w:sz w:val="20"/>
          <w:szCs w:val="20"/>
          <w:lang w:eastAsia="sl-SI"/>
        </w:rPr>
      </w:pPr>
      <w:r w:rsidRPr="00602DF3">
        <w:rPr>
          <w:rFonts w:ascii="Arial" w:eastAsia="Calibri" w:hAnsi="Arial" w:cs="Arial"/>
          <w:sz w:val="20"/>
          <w:szCs w:val="20"/>
          <w:lang w:eastAsia="sl-SI"/>
        </w:rPr>
        <w:t>V primeru, da se uporabnik institucionalnega varstva iz 16. člena ZSV, ki je tudi zavezanec za plačilo socialno varstvene storitve institucionalnega varstva, z</w:t>
      </w:r>
      <w:r w:rsidRPr="00602DF3">
        <w:rPr>
          <w:rFonts w:ascii="Arial" w:hAnsi="Arial" w:cs="Arial"/>
          <w:sz w:val="20"/>
          <w:szCs w:val="20"/>
          <w:lang w:eastAsia="sl-SI"/>
        </w:rPr>
        <w:t>aradi zagotavljanja ukrepa omejevanja okužbe s COVID-19 umakne iz institucionalnega varstva v domačno oskrbo, se iz proračuna Republike Slovenije krije strošek oskrbnine.</w:t>
      </w:r>
    </w:p>
    <w:p w:rsidR="000A0BC4" w:rsidRPr="00602DF3" w:rsidRDefault="000A0BC4" w:rsidP="000A0BC4">
      <w:pPr>
        <w:pStyle w:val="odstavek"/>
        <w:shd w:val="clear" w:color="auto" w:fill="FFFFFF"/>
        <w:spacing w:before="0" w:beforeAutospacing="0" w:after="0" w:afterAutospacing="0"/>
        <w:jc w:val="both"/>
        <w:rPr>
          <w:rFonts w:ascii="Arial" w:hAnsi="Arial" w:cs="Arial"/>
          <w:sz w:val="20"/>
          <w:szCs w:val="20"/>
          <w:lang w:eastAsia="sl-SI"/>
        </w:rPr>
      </w:pPr>
    </w:p>
    <w:p w:rsidR="000A0BC4" w:rsidRPr="00602DF3" w:rsidRDefault="000A0BC4" w:rsidP="000A0BC4">
      <w:pPr>
        <w:pStyle w:val="odstavek"/>
        <w:shd w:val="clear" w:color="auto" w:fill="FFFFFF"/>
        <w:spacing w:before="0" w:beforeAutospacing="0" w:after="0" w:afterAutospacing="0"/>
        <w:jc w:val="both"/>
        <w:rPr>
          <w:rFonts w:ascii="Arial" w:hAnsi="Arial" w:cs="Arial"/>
          <w:sz w:val="20"/>
          <w:szCs w:val="20"/>
          <w:lang w:eastAsia="sl-SI"/>
        </w:rPr>
      </w:pPr>
      <w:r w:rsidRPr="00602DF3">
        <w:rPr>
          <w:rFonts w:ascii="Arial" w:hAnsi="Arial" w:cs="Arial"/>
          <w:sz w:val="20"/>
          <w:szCs w:val="20"/>
          <w:lang w:eastAsia="sl-SI"/>
        </w:rPr>
        <w:t>Sredstva za kritje stroškov oskrbnine se zagotavljajo za čas umika v domačo oskrbo zaradi zagotavljanja ukrepa omejevanja okužbe s COVID-19. Vračilo sredstev se zagotavlja, če je prišlo do umika v domačo oskrbo:</w:t>
      </w:r>
    </w:p>
    <w:p w:rsidR="000A0BC4" w:rsidRPr="00602DF3" w:rsidRDefault="000A0BC4" w:rsidP="000A0BC4">
      <w:pPr>
        <w:pStyle w:val="odstavek"/>
        <w:numPr>
          <w:ilvl w:val="0"/>
          <w:numId w:val="19"/>
        </w:numPr>
        <w:shd w:val="clear" w:color="auto" w:fill="FFFFFF"/>
        <w:spacing w:before="0" w:beforeAutospacing="0" w:after="0" w:afterAutospacing="0"/>
        <w:jc w:val="both"/>
        <w:rPr>
          <w:rFonts w:ascii="Arial" w:hAnsi="Arial" w:cs="Arial"/>
          <w:sz w:val="20"/>
          <w:szCs w:val="20"/>
          <w:lang w:eastAsia="sl-SI"/>
        </w:rPr>
      </w:pPr>
      <w:r w:rsidRPr="00602DF3">
        <w:rPr>
          <w:rFonts w:ascii="Arial" w:hAnsi="Arial" w:cs="Arial"/>
          <w:sz w:val="20"/>
          <w:szCs w:val="20"/>
          <w:lang w:eastAsia="sl-SI"/>
        </w:rPr>
        <w:t xml:space="preserve">zaradi suma na okužbo oz. potrjenih okužb v zavodu, </w:t>
      </w:r>
    </w:p>
    <w:p w:rsidR="000A0BC4" w:rsidRPr="00602DF3" w:rsidRDefault="000A0BC4" w:rsidP="000A0BC4">
      <w:pPr>
        <w:pStyle w:val="odstavek"/>
        <w:numPr>
          <w:ilvl w:val="0"/>
          <w:numId w:val="19"/>
        </w:numPr>
        <w:shd w:val="clear" w:color="auto" w:fill="FFFFFF"/>
        <w:spacing w:before="0" w:beforeAutospacing="0" w:after="0" w:afterAutospacing="0"/>
        <w:jc w:val="both"/>
        <w:rPr>
          <w:rFonts w:ascii="Arial" w:hAnsi="Arial" w:cs="Arial"/>
          <w:sz w:val="20"/>
          <w:szCs w:val="20"/>
          <w:lang w:eastAsia="sl-SI"/>
        </w:rPr>
      </w:pPr>
      <w:r w:rsidRPr="00602DF3">
        <w:rPr>
          <w:rFonts w:ascii="Arial" w:hAnsi="Arial" w:cs="Arial"/>
          <w:sz w:val="20"/>
          <w:szCs w:val="20"/>
          <w:lang w:eastAsia="sl-SI"/>
        </w:rPr>
        <w:t xml:space="preserve">zaradi morebitnega stika uporabnika z okuženo osebo ter </w:t>
      </w:r>
    </w:p>
    <w:p w:rsidR="000A0BC4" w:rsidRPr="00602DF3" w:rsidRDefault="000A0BC4" w:rsidP="000A0BC4">
      <w:pPr>
        <w:pStyle w:val="odstavek"/>
        <w:numPr>
          <w:ilvl w:val="0"/>
          <w:numId w:val="19"/>
        </w:numPr>
        <w:shd w:val="clear" w:color="auto" w:fill="FFFFFF"/>
        <w:spacing w:before="0" w:beforeAutospacing="0" w:after="0" w:afterAutospacing="0"/>
        <w:jc w:val="both"/>
        <w:rPr>
          <w:rFonts w:ascii="Arial" w:hAnsi="Arial" w:cs="Arial"/>
          <w:sz w:val="20"/>
          <w:szCs w:val="20"/>
          <w:lang w:eastAsia="sl-SI"/>
        </w:rPr>
      </w:pPr>
      <w:r w:rsidRPr="00602DF3">
        <w:rPr>
          <w:rFonts w:ascii="Arial" w:hAnsi="Arial" w:cs="Arial"/>
          <w:sz w:val="20"/>
          <w:szCs w:val="20"/>
          <w:lang w:eastAsia="sl-SI"/>
        </w:rPr>
        <w:t>za vse umike v domačo oskrbo v času razglašene epidemije.</w:t>
      </w:r>
    </w:p>
    <w:p w:rsidR="002C4D20" w:rsidRPr="00602DF3" w:rsidRDefault="002C4D20" w:rsidP="002C4D20">
      <w:pPr>
        <w:pStyle w:val="odstavek"/>
        <w:shd w:val="clear" w:color="auto" w:fill="FFFFFF"/>
        <w:spacing w:before="240" w:beforeAutospacing="0" w:after="0" w:afterAutospacing="0"/>
        <w:jc w:val="both"/>
        <w:rPr>
          <w:rFonts w:ascii="Arial" w:hAnsi="Arial" w:cs="Arial"/>
          <w:sz w:val="20"/>
          <w:szCs w:val="20"/>
          <w:lang w:eastAsia="sl-SI"/>
        </w:rPr>
      </w:pPr>
      <w:r w:rsidRPr="00602DF3">
        <w:rPr>
          <w:rFonts w:ascii="Arial" w:hAnsi="Arial" w:cs="Arial"/>
          <w:sz w:val="20"/>
          <w:szCs w:val="20"/>
          <w:lang w:eastAsia="sl-SI"/>
        </w:rPr>
        <w:t xml:space="preserve">Pravica do kritja stroška </w:t>
      </w:r>
      <w:r w:rsidR="00774EB9" w:rsidRPr="00602DF3">
        <w:rPr>
          <w:rFonts w:ascii="Arial" w:hAnsi="Arial" w:cs="Arial"/>
          <w:sz w:val="20"/>
          <w:szCs w:val="20"/>
          <w:lang w:eastAsia="sl-SI"/>
        </w:rPr>
        <w:t>oskrbnine</w:t>
      </w:r>
      <w:r w:rsidRPr="00602DF3">
        <w:rPr>
          <w:rFonts w:ascii="Arial" w:hAnsi="Arial" w:cs="Arial"/>
          <w:sz w:val="20"/>
          <w:szCs w:val="20"/>
          <w:lang w:eastAsia="sl-SI"/>
        </w:rPr>
        <w:t xml:space="preserve"> pripada uporabniku in zavezancu za plačilo socialnovarstvene storitve </w:t>
      </w:r>
      <w:r w:rsidR="00774EB9" w:rsidRPr="00602DF3">
        <w:rPr>
          <w:rFonts w:ascii="Arial" w:hAnsi="Arial" w:cs="Arial"/>
          <w:sz w:val="20"/>
          <w:szCs w:val="20"/>
          <w:lang w:eastAsia="sl-SI"/>
        </w:rPr>
        <w:t>institucionalno</w:t>
      </w:r>
      <w:r w:rsidRPr="00602DF3">
        <w:rPr>
          <w:rFonts w:ascii="Arial" w:hAnsi="Arial" w:cs="Arial"/>
          <w:sz w:val="20"/>
          <w:szCs w:val="20"/>
          <w:lang w:eastAsia="sl-SI"/>
        </w:rPr>
        <w:t xml:space="preserve"> varstvo, razen lokalni skupnosti. </w:t>
      </w:r>
    </w:p>
    <w:p w:rsidR="002C4D20" w:rsidRPr="00602DF3" w:rsidRDefault="002C4D20" w:rsidP="002C4D20">
      <w:pPr>
        <w:spacing w:line="240" w:lineRule="auto"/>
        <w:jc w:val="both"/>
        <w:rPr>
          <w:rFonts w:cs="Arial"/>
          <w:szCs w:val="20"/>
          <w:lang w:val="sl-SI" w:eastAsia="sl-SI"/>
        </w:rPr>
      </w:pPr>
    </w:p>
    <w:p w:rsidR="002C4D20" w:rsidRPr="00602DF3" w:rsidRDefault="002C4D20" w:rsidP="002C4D20">
      <w:pPr>
        <w:spacing w:line="240" w:lineRule="auto"/>
        <w:jc w:val="both"/>
        <w:rPr>
          <w:rFonts w:cs="Arial"/>
          <w:szCs w:val="20"/>
          <w:lang w:val="sl-SI" w:eastAsia="sl-SI"/>
        </w:rPr>
      </w:pPr>
      <w:r w:rsidRPr="00602DF3">
        <w:rPr>
          <w:rFonts w:cs="Arial"/>
          <w:szCs w:val="20"/>
          <w:lang w:val="sl-SI" w:eastAsia="sl-SI"/>
        </w:rPr>
        <w:t>Upravičenci:</w:t>
      </w:r>
    </w:p>
    <w:p w:rsidR="002C4D20" w:rsidRPr="00602DF3" w:rsidRDefault="002C4D20" w:rsidP="002C4D20">
      <w:pPr>
        <w:pStyle w:val="Odstavekseznama"/>
        <w:numPr>
          <w:ilvl w:val="0"/>
          <w:numId w:val="11"/>
        </w:numPr>
        <w:spacing w:after="0" w:line="240" w:lineRule="auto"/>
        <w:jc w:val="both"/>
        <w:rPr>
          <w:rFonts w:ascii="Arial" w:eastAsia="Times New Roman" w:hAnsi="Arial" w:cs="Arial"/>
          <w:sz w:val="20"/>
          <w:szCs w:val="20"/>
          <w:lang w:eastAsia="sl-SI"/>
        </w:rPr>
      </w:pPr>
      <w:r w:rsidRPr="00602DF3">
        <w:rPr>
          <w:rFonts w:ascii="Arial" w:hAnsi="Arial" w:cs="Arial"/>
          <w:sz w:val="20"/>
          <w:szCs w:val="20"/>
          <w:lang w:eastAsia="sl-SI"/>
        </w:rPr>
        <w:t>Izvajalci socialno varstvene storitve institucionalno varstvo v imenu uporabnikov, ki izvedejo vračilo oskrbnine.</w:t>
      </w:r>
    </w:p>
    <w:p w:rsidR="002C4D20" w:rsidRPr="00602DF3" w:rsidRDefault="002C4D20" w:rsidP="002C4D20">
      <w:pPr>
        <w:pStyle w:val="Odstavekseznama"/>
        <w:spacing w:after="0" w:line="240" w:lineRule="auto"/>
        <w:jc w:val="both"/>
        <w:rPr>
          <w:rFonts w:ascii="Arial" w:eastAsia="Times New Roman" w:hAnsi="Arial" w:cs="Arial"/>
          <w:sz w:val="20"/>
          <w:szCs w:val="20"/>
          <w:lang w:eastAsia="sl-SI"/>
        </w:rPr>
      </w:pPr>
    </w:p>
    <w:p w:rsidR="002C4D20" w:rsidRPr="00602DF3" w:rsidRDefault="002C4D20" w:rsidP="002C4D20">
      <w:pPr>
        <w:spacing w:line="240" w:lineRule="auto"/>
        <w:jc w:val="both"/>
        <w:rPr>
          <w:rFonts w:cs="Arial"/>
          <w:szCs w:val="20"/>
          <w:lang w:val="sl-SI"/>
        </w:rPr>
      </w:pPr>
      <w:r w:rsidRPr="00602DF3">
        <w:rPr>
          <w:rFonts w:cs="Arial"/>
          <w:szCs w:val="20"/>
          <w:lang w:val="sl-SI"/>
        </w:rPr>
        <w:t>Veljavnost ukrepa:</w:t>
      </w:r>
    </w:p>
    <w:p w:rsidR="002C4D20" w:rsidRPr="00602DF3" w:rsidRDefault="002C4D20" w:rsidP="002C4D20">
      <w:pPr>
        <w:pStyle w:val="Odstavekseznama"/>
        <w:numPr>
          <w:ilvl w:val="0"/>
          <w:numId w:val="13"/>
        </w:numPr>
        <w:spacing w:after="0" w:line="240" w:lineRule="auto"/>
        <w:jc w:val="both"/>
        <w:rPr>
          <w:rFonts w:ascii="Arial" w:eastAsia="Times New Roman" w:hAnsi="Arial" w:cs="Arial"/>
          <w:sz w:val="20"/>
          <w:szCs w:val="20"/>
          <w:lang w:eastAsia="sl-SI"/>
        </w:rPr>
      </w:pPr>
      <w:r w:rsidRPr="00602DF3">
        <w:rPr>
          <w:rFonts w:ascii="Arial" w:hAnsi="Arial" w:cs="Arial"/>
          <w:sz w:val="20"/>
          <w:szCs w:val="20"/>
        </w:rPr>
        <w:t xml:space="preserve">Od 1. 6. 2020 do 31. 12. 2021. </w:t>
      </w:r>
    </w:p>
    <w:p w:rsidR="002C4D20" w:rsidRPr="00602DF3" w:rsidRDefault="002C4D20" w:rsidP="002C4D20">
      <w:pPr>
        <w:spacing w:line="240" w:lineRule="auto"/>
        <w:rPr>
          <w:rFonts w:cs="Arial"/>
          <w:lang w:val="sl-SI" w:eastAsia="sl-SI"/>
        </w:rPr>
      </w:pPr>
    </w:p>
    <w:p w:rsidR="002C4D20" w:rsidRPr="00602DF3" w:rsidRDefault="002C4D20" w:rsidP="009B049B">
      <w:pPr>
        <w:pStyle w:val="Naslov2"/>
        <w:numPr>
          <w:ilvl w:val="1"/>
          <w:numId w:val="6"/>
        </w:numPr>
        <w:jc w:val="both"/>
        <w:rPr>
          <w:rFonts w:ascii="Arial" w:hAnsi="Arial" w:cs="Arial"/>
          <w:lang w:eastAsia="sl-SI"/>
        </w:rPr>
      </w:pPr>
      <w:bookmarkStart w:id="86" w:name="_Toc55811247"/>
      <w:bookmarkStart w:id="87" w:name="_Toc58001328"/>
      <w:bookmarkStart w:id="88" w:name="_Toc58176373"/>
      <w:bookmarkStart w:id="89" w:name="_Toc58177058"/>
      <w:r w:rsidRPr="00602DF3">
        <w:rPr>
          <w:rFonts w:ascii="Arial" w:hAnsi="Arial" w:cs="Arial"/>
          <w:lang w:eastAsia="sl-SI"/>
        </w:rPr>
        <w:t>Pravica do nadomestila plače zaradi varovanja osebe zaradi nezmožnosti obiskovanja socialno varstvene storitve vodenja in varstva ter zaposlitve pod posebnimi pogoji (57. člen</w:t>
      </w:r>
      <w:r w:rsidR="002222CE" w:rsidRPr="00602DF3">
        <w:rPr>
          <w:rFonts w:ascii="Arial" w:hAnsi="Arial" w:cs="Arial"/>
          <w:lang w:eastAsia="sl-SI"/>
        </w:rPr>
        <w:t xml:space="preserve"> ZZUOOP in 20. člen ZIUOPDVE</w:t>
      </w:r>
      <w:r w:rsidRPr="00602DF3">
        <w:rPr>
          <w:rFonts w:ascii="Arial" w:hAnsi="Arial" w:cs="Arial"/>
          <w:lang w:eastAsia="sl-SI"/>
        </w:rPr>
        <w:t>)</w:t>
      </w:r>
      <w:bookmarkEnd w:id="86"/>
      <w:bookmarkEnd w:id="87"/>
      <w:bookmarkEnd w:id="88"/>
      <w:bookmarkEnd w:id="89"/>
    </w:p>
    <w:p w:rsidR="002C4D20" w:rsidRPr="00602DF3" w:rsidRDefault="002C4D20" w:rsidP="009B049B">
      <w:pPr>
        <w:tabs>
          <w:tab w:val="left" w:pos="708"/>
        </w:tabs>
        <w:spacing w:line="240" w:lineRule="auto"/>
        <w:jc w:val="both"/>
        <w:rPr>
          <w:rFonts w:cs="Arial"/>
          <w:szCs w:val="20"/>
          <w:highlight w:val="yellow"/>
          <w:lang w:val="sl-SI" w:eastAsia="sl-SI"/>
        </w:rPr>
      </w:pPr>
    </w:p>
    <w:p w:rsidR="002C4D20" w:rsidRPr="00602DF3" w:rsidRDefault="002C4D20" w:rsidP="009B049B">
      <w:pPr>
        <w:tabs>
          <w:tab w:val="left" w:pos="708"/>
        </w:tabs>
        <w:spacing w:line="240" w:lineRule="auto"/>
        <w:jc w:val="both"/>
        <w:rPr>
          <w:rFonts w:cs="Arial"/>
          <w:szCs w:val="20"/>
          <w:lang w:val="sl-SI"/>
        </w:rPr>
      </w:pPr>
      <w:r w:rsidRPr="00602DF3">
        <w:rPr>
          <w:rFonts w:cs="Arial"/>
          <w:szCs w:val="20"/>
          <w:lang w:val="sl-SI"/>
        </w:rPr>
        <w:t>Eden od staršev ali oseba, ki neguje osebo na podlagi veljavnega izvršilnega naslova v skladu s predpisi, ki urejajo družinska razmerja ali skrbnik, ki svojega varovanca neguje in varuje in ne more opravljati d</w:t>
      </w:r>
      <w:r w:rsidR="00FB1DE8" w:rsidRPr="00602DF3">
        <w:rPr>
          <w:rFonts w:cs="Arial"/>
          <w:szCs w:val="20"/>
          <w:lang w:val="sl-SI"/>
        </w:rPr>
        <w:t>ela zaradi višje sile zaradi varstva</w:t>
      </w:r>
      <w:r w:rsidRPr="00602DF3">
        <w:rPr>
          <w:rFonts w:cs="Arial"/>
          <w:szCs w:val="20"/>
          <w:lang w:val="sl-SI"/>
        </w:rPr>
        <w:t xml:space="preserve"> osebe, ki ne more obiskovati socialno varstvene storitve vodenja in varstva ter zaposlitve pod posebnimi pogoji, in ni v institucionalnem varstvu, je upravičen do nadomestila plače. </w:t>
      </w:r>
    </w:p>
    <w:p w:rsidR="002C4D20" w:rsidRPr="00602DF3" w:rsidRDefault="002C4D20" w:rsidP="009B049B">
      <w:pPr>
        <w:tabs>
          <w:tab w:val="left" w:pos="708"/>
        </w:tabs>
        <w:spacing w:line="240" w:lineRule="auto"/>
        <w:jc w:val="both"/>
        <w:rPr>
          <w:rFonts w:cs="Arial"/>
          <w:szCs w:val="20"/>
          <w:lang w:val="sl-SI"/>
        </w:rPr>
      </w:pPr>
    </w:p>
    <w:p w:rsidR="002C4D20" w:rsidRPr="00602DF3" w:rsidRDefault="002C4D20" w:rsidP="009B049B">
      <w:pPr>
        <w:tabs>
          <w:tab w:val="left" w:pos="708"/>
        </w:tabs>
        <w:spacing w:line="240" w:lineRule="auto"/>
        <w:jc w:val="both"/>
        <w:rPr>
          <w:rFonts w:cs="Arial"/>
          <w:szCs w:val="20"/>
          <w:lang w:val="sl-SI"/>
        </w:rPr>
      </w:pPr>
      <w:r w:rsidRPr="00602DF3">
        <w:rPr>
          <w:rFonts w:cs="Arial"/>
          <w:szCs w:val="20"/>
          <w:lang w:val="sl-SI"/>
        </w:rPr>
        <w:t xml:space="preserve">Upravičenost je vezana na čas zaprtja dnevnega centra, ki izvaja storitev vodenja, varstva in zaposlitve pod posebnimi pogoji oziroma objektivne okoliščine nemožnosti vključevanja v storitev. </w:t>
      </w:r>
      <w:r w:rsidR="00FB1DE8" w:rsidRPr="00602DF3">
        <w:rPr>
          <w:rFonts w:cs="Arial"/>
          <w:szCs w:val="20"/>
          <w:lang w:val="sl-SI"/>
        </w:rPr>
        <w:t>Navedeno velja tudi za čas neizvajanja programa vzgoje in izobraževanja za osebe s posebnimi potrebami.</w:t>
      </w:r>
    </w:p>
    <w:p w:rsidR="002C4D20" w:rsidRPr="00602DF3" w:rsidRDefault="002C4D20" w:rsidP="009B049B">
      <w:pPr>
        <w:tabs>
          <w:tab w:val="left" w:pos="708"/>
        </w:tabs>
        <w:spacing w:line="240" w:lineRule="auto"/>
        <w:jc w:val="both"/>
        <w:rPr>
          <w:rFonts w:cs="Arial"/>
          <w:szCs w:val="20"/>
          <w:lang w:val="sl-SI"/>
        </w:rPr>
      </w:pPr>
    </w:p>
    <w:p w:rsidR="002C4D20" w:rsidRPr="00602DF3" w:rsidRDefault="002C4D20" w:rsidP="009B049B">
      <w:pPr>
        <w:spacing w:line="240" w:lineRule="auto"/>
        <w:jc w:val="both"/>
        <w:rPr>
          <w:rFonts w:cs="Arial"/>
          <w:szCs w:val="20"/>
          <w:lang w:val="sl-SI" w:eastAsia="sl-SI"/>
        </w:rPr>
      </w:pPr>
      <w:r w:rsidRPr="00602DF3">
        <w:rPr>
          <w:rFonts w:cs="Arial"/>
          <w:szCs w:val="20"/>
          <w:lang w:val="sl-SI" w:eastAsia="sl-SI"/>
        </w:rPr>
        <w:t>Upravičenec:</w:t>
      </w:r>
    </w:p>
    <w:p w:rsidR="002C4D20" w:rsidRPr="00602DF3" w:rsidRDefault="002C4D20" w:rsidP="009B049B">
      <w:pPr>
        <w:pStyle w:val="Odstavekseznama"/>
        <w:numPr>
          <w:ilvl w:val="0"/>
          <w:numId w:val="11"/>
        </w:numPr>
        <w:spacing w:after="0" w:line="240" w:lineRule="auto"/>
        <w:jc w:val="both"/>
        <w:rPr>
          <w:rFonts w:ascii="Arial" w:eastAsia="Times New Roman" w:hAnsi="Arial" w:cs="Arial"/>
          <w:sz w:val="20"/>
          <w:szCs w:val="20"/>
          <w:lang w:eastAsia="sl-SI"/>
        </w:rPr>
      </w:pPr>
      <w:r w:rsidRPr="00602DF3">
        <w:rPr>
          <w:rFonts w:ascii="Arial" w:eastAsia="Times New Roman" w:hAnsi="Arial" w:cs="Arial"/>
          <w:sz w:val="20"/>
          <w:szCs w:val="20"/>
          <w:lang w:eastAsia="sl-SI"/>
        </w:rPr>
        <w:t xml:space="preserve">Zaposleni delavec, </w:t>
      </w:r>
      <w:r w:rsidRPr="00602DF3">
        <w:rPr>
          <w:rFonts w:ascii="Arial" w:hAnsi="Arial" w:cs="Arial"/>
          <w:sz w:val="20"/>
          <w:szCs w:val="20"/>
        </w:rPr>
        <w:t xml:space="preserve">eden od staršev ali oseba, ki dejansko neguje in varuje </w:t>
      </w:r>
      <w:r w:rsidR="00FB1DE8" w:rsidRPr="00602DF3">
        <w:rPr>
          <w:rFonts w:ascii="Arial" w:hAnsi="Arial" w:cs="Arial"/>
          <w:sz w:val="20"/>
          <w:szCs w:val="20"/>
        </w:rPr>
        <w:t xml:space="preserve">osebo oz. otroka </w:t>
      </w:r>
      <w:r w:rsidRPr="00602DF3">
        <w:rPr>
          <w:rFonts w:ascii="Arial" w:hAnsi="Arial" w:cs="Arial"/>
          <w:sz w:val="20"/>
          <w:szCs w:val="20"/>
        </w:rPr>
        <w:t xml:space="preserve">v primeru nezmožnosti vključevanja </w:t>
      </w:r>
      <w:r w:rsidR="00FB1DE8" w:rsidRPr="00602DF3">
        <w:rPr>
          <w:rFonts w:ascii="Arial" w:hAnsi="Arial" w:cs="Arial"/>
          <w:sz w:val="20"/>
          <w:szCs w:val="20"/>
        </w:rPr>
        <w:t>uporabnika</w:t>
      </w:r>
      <w:r w:rsidRPr="00602DF3">
        <w:rPr>
          <w:rFonts w:ascii="Arial" w:hAnsi="Arial" w:cs="Arial"/>
          <w:sz w:val="20"/>
          <w:szCs w:val="20"/>
        </w:rPr>
        <w:t xml:space="preserve"> v storitev vodenja, varstva ter </w:t>
      </w:r>
      <w:r w:rsidR="004F31F2" w:rsidRPr="00602DF3">
        <w:rPr>
          <w:rFonts w:ascii="Arial" w:hAnsi="Arial" w:cs="Arial"/>
          <w:sz w:val="20"/>
          <w:szCs w:val="20"/>
        </w:rPr>
        <w:t>zaposlitve pod posebnimi pogoji ali program vzgoje in izobraževanja.</w:t>
      </w:r>
    </w:p>
    <w:p w:rsidR="00995477" w:rsidRPr="00602DF3" w:rsidRDefault="00995477" w:rsidP="00995477">
      <w:pPr>
        <w:pStyle w:val="Odstavekseznama"/>
        <w:spacing w:after="0" w:line="240" w:lineRule="auto"/>
        <w:jc w:val="both"/>
        <w:rPr>
          <w:rFonts w:ascii="Arial" w:eastAsia="Times New Roman" w:hAnsi="Arial" w:cs="Arial"/>
          <w:sz w:val="20"/>
          <w:szCs w:val="20"/>
          <w:lang w:eastAsia="sl-SI"/>
        </w:rPr>
      </w:pPr>
    </w:p>
    <w:p w:rsidR="002C4D20" w:rsidRPr="00602DF3" w:rsidRDefault="002C4D20" w:rsidP="009B049B">
      <w:pPr>
        <w:pStyle w:val="Odstavekseznama"/>
        <w:spacing w:after="0" w:line="240" w:lineRule="auto"/>
        <w:jc w:val="both"/>
        <w:rPr>
          <w:rFonts w:ascii="Arial" w:eastAsia="Times New Roman" w:hAnsi="Arial" w:cs="Arial"/>
          <w:sz w:val="20"/>
          <w:szCs w:val="20"/>
          <w:lang w:eastAsia="sl-SI"/>
        </w:rPr>
      </w:pPr>
    </w:p>
    <w:p w:rsidR="002C4D20" w:rsidRPr="00602DF3" w:rsidRDefault="002C4D20" w:rsidP="009B049B">
      <w:pPr>
        <w:spacing w:line="240" w:lineRule="auto"/>
        <w:jc w:val="both"/>
        <w:rPr>
          <w:rFonts w:cs="Arial"/>
          <w:szCs w:val="20"/>
          <w:lang w:val="sl-SI"/>
        </w:rPr>
      </w:pPr>
      <w:r w:rsidRPr="00602DF3">
        <w:rPr>
          <w:rFonts w:cs="Arial"/>
          <w:szCs w:val="20"/>
          <w:lang w:val="sl-SI"/>
        </w:rPr>
        <w:lastRenderedPageBreak/>
        <w:t xml:space="preserve">Veljavnost ukrepa: </w:t>
      </w:r>
    </w:p>
    <w:p w:rsidR="002C4D20" w:rsidRPr="00602DF3" w:rsidRDefault="002C4D20" w:rsidP="009B049B">
      <w:pPr>
        <w:pStyle w:val="Odstavekseznama"/>
        <w:numPr>
          <w:ilvl w:val="0"/>
          <w:numId w:val="13"/>
        </w:numPr>
        <w:spacing w:after="0" w:line="240" w:lineRule="auto"/>
        <w:jc w:val="both"/>
        <w:rPr>
          <w:rFonts w:ascii="Arial" w:eastAsia="Times New Roman" w:hAnsi="Arial" w:cs="Arial"/>
          <w:sz w:val="20"/>
          <w:szCs w:val="20"/>
          <w:lang w:eastAsia="sl-SI"/>
        </w:rPr>
      </w:pPr>
      <w:r w:rsidRPr="00602DF3">
        <w:rPr>
          <w:rFonts w:ascii="Arial" w:hAnsi="Arial" w:cs="Arial"/>
          <w:sz w:val="20"/>
          <w:szCs w:val="20"/>
        </w:rPr>
        <w:t>Od 1.</w:t>
      </w:r>
      <w:r w:rsidR="00774EB9" w:rsidRPr="00602DF3">
        <w:rPr>
          <w:rFonts w:ascii="Arial" w:hAnsi="Arial" w:cs="Arial"/>
          <w:sz w:val="20"/>
          <w:szCs w:val="20"/>
        </w:rPr>
        <w:t xml:space="preserve"> </w:t>
      </w:r>
      <w:r w:rsidRPr="00602DF3">
        <w:rPr>
          <w:rFonts w:ascii="Arial" w:hAnsi="Arial" w:cs="Arial"/>
          <w:sz w:val="20"/>
          <w:szCs w:val="20"/>
        </w:rPr>
        <w:t>9.</w:t>
      </w:r>
      <w:r w:rsidR="00774EB9" w:rsidRPr="00602DF3">
        <w:rPr>
          <w:rFonts w:ascii="Arial" w:hAnsi="Arial" w:cs="Arial"/>
          <w:sz w:val="20"/>
          <w:szCs w:val="20"/>
        </w:rPr>
        <w:t xml:space="preserve"> </w:t>
      </w:r>
      <w:r w:rsidRPr="00602DF3">
        <w:rPr>
          <w:rFonts w:ascii="Arial" w:hAnsi="Arial" w:cs="Arial"/>
          <w:sz w:val="20"/>
          <w:szCs w:val="20"/>
        </w:rPr>
        <w:t>2020 do 31.</w:t>
      </w:r>
      <w:r w:rsidR="00774EB9" w:rsidRPr="00602DF3">
        <w:rPr>
          <w:rFonts w:ascii="Arial" w:hAnsi="Arial" w:cs="Arial"/>
          <w:sz w:val="20"/>
          <w:szCs w:val="20"/>
        </w:rPr>
        <w:t xml:space="preserve"> </w:t>
      </w:r>
      <w:r w:rsidRPr="00602DF3">
        <w:rPr>
          <w:rFonts w:ascii="Arial" w:hAnsi="Arial" w:cs="Arial"/>
          <w:sz w:val="20"/>
          <w:szCs w:val="20"/>
        </w:rPr>
        <w:t>12.</w:t>
      </w:r>
      <w:r w:rsidR="00774EB9" w:rsidRPr="00602DF3">
        <w:rPr>
          <w:rFonts w:ascii="Arial" w:hAnsi="Arial" w:cs="Arial"/>
          <w:sz w:val="20"/>
          <w:szCs w:val="20"/>
        </w:rPr>
        <w:t xml:space="preserve"> </w:t>
      </w:r>
      <w:r w:rsidRPr="00602DF3">
        <w:rPr>
          <w:rFonts w:ascii="Arial" w:hAnsi="Arial" w:cs="Arial"/>
          <w:sz w:val="20"/>
          <w:szCs w:val="20"/>
        </w:rPr>
        <w:t>2020, z možnostjo podaljšanja za pol leta.</w:t>
      </w:r>
    </w:p>
    <w:p w:rsidR="002C4D20" w:rsidRPr="00602DF3" w:rsidRDefault="002C4D20" w:rsidP="009B049B">
      <w:pPr>
        <w:tabs>
          <w:tab w:val="left" w:pos="708"/>
        </w:tabs>
        <w:spacing w:line="240" w:lineRule="auto"/>
        <w:jc w:val="both"/>
        <w:rPr>
          <w:rFonts w:cs="Arial"/>
          <w:szCs w:val="20"/>
          <w:lang w:val="sl-SI"/>
        </w:rPr>
      </w:pPr>
    </w:p>
    <w:p w:rsidR="002C4D20" w:rsidRPr="00602DF3" w:rsidRDefault="002C4D20" w:rsidP="0077021E">
      <w:pPr>
        <w:pStyle w:val="Naslov1"/>
        <w:numPr>
          <w:ilvl w:val="0"/>
          <w:numId w:val="6"/>
        </w:numPr>
        <w:rPr>
          <w:rFonts w:cs="Arial"/>
        </w:rPr>
      </w:pPr>
      <w:bookmarkStart w:id="90" w:name="_Toc55068110"/>
      <w:bookmarkStart w:id="91" w:name="_Toc55811248"/>
      <w:bookmarkStart w:id="92" w:name="_Toc58001329"/>
      <w:bookmarkStart w:id="93" w:name="_Toc58176374"/>
      <w:bookmarkStart w:id="94" w:name="_Toc58177059"/>
      <w:r w:rsidRPr="00602DF3">
        <w:rPr>
          <w:rFonts w:cs="Arial"/>
        </w:rPr>
        <w:t>Omejitev stika stanovalcem</w:t>
      </w:r>
      <w:bookmarkEnd w:id="90"/>
      <w:r w:rsidRPr="00602DF3">
        <w:rPr>
          <w:rFonts w:cs="Arial"/>
        </w:rPr>
        <w:t xml:space="preserve"> (87.</w:t>
      </w:r>
      <w:r w:rsidR="00995477" w:rsidRPr="00602DF3">
        <w:rPr>
          <w:rFonts w:cs="Arial"/>
        </w:rPr>
        <w:t xml:space="preserve"> </w:t>
      </w:r>
      <w:r w:rsidRPr="00602DF3">
        <w:rPr>
          <w:rFonts w:cs="Arial"/>
        </w:rPr>
        <w:t>člen</w:t>
      </w:r>
      <w:r w:rsidR="00063A8D" w:rsidRPr="00602DF3">
        <w:rPr>
          <w:rFonts w:cs="Arial"/>
        </w:rPr>
        <w:t xml:space="preserve"> ZZUOOP</w:t>
      </w:r>
      <w:r w:rsidRPr="00602DF3">
        <w:rPr>
          <w:rFonts w:cs="Arial"/>
        </w:rPr>
        <w:t>)</w:t>
      </w:r>
      <w:bookmarkEnd w:id="91"/>
      <w:bookmarkEnd w:id="92"/>
      <w:bookmarkEnd w:id="93"/>
      <w:bookmarkEnd w:id="94"/>
    </w:p>
    <w:p w:rsidR="002C4D20" w:rsidRPr="00602DF3" w:rsidRDefault="002C4D20" w:rsidP="002C4D20">
      <w:pPr>
        <w:shd w:val="clear" w:color="auto" w:fill="FFFFFF"/>
        <w:spacing w:before="240" w:line="240" w:lineRule="auto"/>
        <w:jc w:val="both"/>
        <w:rPr>
          <w:rFonts w:cs="Arial"/>
          <w:bCs/>
          <w:szCs w:val="20"/>
          <w:lang w:val="sl-SI" w:eastAsia="sl-SI"/>
        </w:rPr>
      </w:pPr>
      <w:r w:rsidRPr="00602DF3">
        <w:rPr>
          <w:rFonts w:cs="Arial"/>
          <w:bCs/>
          <w:szCs w:val="20"/>
          <w:lang w:val="sl-SI" w:eastAsia="sl-SI"/>
        </w:rPr>
        <w:t xml:space="preserve">Zaradi  izvajanje ukrepov omejevanja okužbe s COVID-19 in varovanja javnega zdravja oziroma zagotavljanja pravic drugih, lahko direktor socialno varstvenega zavoda s sklepom omeji stike stanovalcev in zapuščanje zavodskega območja </w:t>
      </w:r>
    </w:p>
    <w:p w:rsidR="002C4D20" w:rsidRPr="00602DF3" w:rsidRDefault="002C4D20" w:rsidP="002C4D20">
      <w:pPr>
        <w:shd w:val="clear" w:color="auto" w:fill="FFFFFF"/>
        <w:spacing w:before="240" w:line="240" w:lineRule="auto"/>
        <w:jc w:val="both"/>
        <w:rPr>
          <w:rFonts w:cs="Arial"/>
          <w:bCs/>
          <w:szCs w:val="20"/>
          <w:lang w:val="sl-SI" w:eastAsia="sl-SI"/>
        </w:rPr>
      </w:pPr>
      <w:r w:rsidRPr="00602DF3">
        <w:rPr>
          <w:rFonts w:cs="Arial"/>
          <w:bCs/>
          <w:szCs w:val="20"/>
          <w:lang w:val="sl-SI" w:eastAsia="sl-SI"/>
        </w:rPr>
        <w:t>Omejitev se lahko odredi le za čas in v obsegu, ki je nujno potreben za zagotovitev njenega namena. Socialno varstveni zavod med trajanjem ukrepa ob upoštevanju svojih realnih možnosti spodbuja druge načine ohranjanja stikov stanovalcev z njihovimi družinskimi člani in drugimi osebami, v skladu z njihovimi individualnimi potrebami.</w:t>
      </w:r>
    </w:p>
    <w:p w:rsidR="002C4D20" w:rsidRPr="00602DF3" w:rsidRDefault="002C4D20" w:rsidP="002C4D20">
      <w:pPr>
        <w:shd w:val="clear" w:color="auto" w:fill="FFFFFF"/>
        <w:spacing w:before="240" w:line="240" w:lineRule="auto"/>
        <w:jc w:val="both"/>
        <w:rPr>
          <w:rFonts w:cs="Arial"/>
          <w:bCs/>
          <w:szCs w:val="20"/>
          <w:lang w:val="sl-SI" w:eastAsia="sl-SI"/>
        </w:rPr>
      </w:pPr>
      <w:r w:rsidRPr="00602DF3">
        <w:rPr>
          <w:rFonts w:cs="Arial"/>
          <w:bCs/>
          <w:szCs w:val="20"/>
          <w:lang w:val="sl-SI" w:eastAsia="sl-SI"/>
        </w:rPr>
        <w:t>Direktor socialno varstvenega zavoda o sprejemu sklepa obvesti stanovalce in zaposlene in vsakih sedem dni presodi obstoj razlogov za omejitev stika stanovalcev. Omejitev preneha, ko razlogi zanjo niso več podani.</w:t>
      </w:r>
    </w:p>
    <w:p w:rsidR="002C4D20" w:rsidRPr="00602DF3" w:rsidRDefault="002C4D20" w:rsidP="002C4D20">
      <w:pPr>
        <w:spacing w:line="240" w:lineRule="auto"/>
        <w:jc w:val="both"/>
        <w:rPr>
          <w:rFonts w:cs="Arial"/>
          <w:szCs w:val="20"/>
          <w:lang w:val="sl-SI" w:eastAsia="sl-SI"/>
        </w:rPr>
      </w:pPr>
    </w:p>
    <w:p w:rsidR="002C4D20" w:rsidRPr="00602DF3" w:rsidRDefault="002C4D20" w:rsidP="002C4D20">
      <w:pPr>
        <w:spacing w:line="240" w:lineRule="auto"/>
        <w:jc w:val="both"/>
        <w:rPr>
          <w:rFonts w:cs="Arial"/>
          <w:szCs w:val="20"/>
          <w:lang w:val="sl-SI" w:eastAsia="sl-SI"/>
        </w:rPr>
      </w:pPr>
      <w:r w:rsidRPr="00602DF3">
        <w:rPr>
          <w:rFonts w:cs="Arial"/>
          <w:szCs w:val="20"/>
          <w:lang w:val="sl-SI" w:eastAsia="sl-SI"/>
        </w:rPr>
        <w:t>Upravičenci:</w:t>
      </w:r>
    </w:p>
    <w:p w:rsidR="002C4D20" w:rsidRPr="00602DF3" w:rsidRDefault="002C4D20" w:rsidP="002C4D20">
      <w:pPr>
        <w:pStyle w:val="Odstavekseznama"/>
        <w:numPr>
          <w:ilvl w:val="0"/>
          <w:numId w:val="10"/>
        </w:numPr>
        <w:spacing w:after="0" w:line="240" w:lineRule="auto"/>
        <w:jc w:val="both"/>
        <w:rPr>
          <w:rFonts w:ascii="Arial" w:eastAsia="Times New Roman" w:hAnsi="Arial" w:cs="Arial"/>
          <w:sz w:val="20"/>
          <w:szCs w:val="20"/>
          <w:lang w:eastAsia="sl-SI"/>
        </w:rPr>
      </w:pPr>
      <w:r w:rsidRPr="00602DF3">
        <w:rPr>
          <w:rFonts w:ascii="Arial" w:eastAsia="Times New Roman" w:hAnsi="Arial" w:cs="Arial"/>
          <w:sz w:val="20"/>
          <w:szCs w:val="20"/>
          <w:lang w:eastAsia="sl-SI"/>
        </w:rPr>
        <w:t>Izvajalci socialno varstvene storitve institucionalno varstvo</w:t>
      </w:r>
    </w:p>
    <w:p w:rsidR="002C4D20" w:rsidRPr="00602DF3" w:rsidRDefault="002C4D20" w:rsidP="002C4D20">
      <w:pPr>
        <w:spacing w:line="240" w:lineRule="auto"/>
        <w:jc w:val="both"/>
        <w:rPr>
          <w:rFonts w:cs="Arial"/>
          <w:szCs w:val="20"/>
          <w:lang w:val="sl-SI" w:eastAsia="sl-SI"/>
        </w:rPr>
      </w:pPr>
    </w:p>
    <w:p w:rsidR="002C4D20" w:rsidRPr="00602DF3" w:rsidRDefault="002C4D20" w:rsidP="002C4D20">
      <w:pPr>
        <w:spacing w:line="240" w:lineRule="auto"/>
        <w:jc w:val="both"/>
        <w:rPr>
          <w:rFonts w:cs="Arial"/>
          <w:szCs w:val="20"/>
          <w:lang w:val="sl-SI" w:eastAsia="sl-SI"/>
        </w:rPr>
      </w:pPr>
      <w:r w:rsidRPr="00602DF3">
        <w:rPr>
          <w:rFonts w:cs="Arial"/>
          <w:szCs w:val="20"/>
          <w:lang w:val="sl-SI" w:eastAsia="sl-SI"/>
        </w:rPr>
        <w:t>Veljavnost ukrepa:</w:t>
      </w:r>
    </w:p>
    <w:p w:rsidR="002C4D20" w:rsidRPr="00602DF3" w:rsidRDefault="002C4D20" w:rsidP="002C4D20">
      <w:pPr>
        <w:pStyle w:val="Odstavekseznama"/>
        <w:numPr>
          <w:ilvl w:val="0"/>
          <w:numId w:val="13"/>
        </w:numPr>
        <w:spacing w:after="0" w:line="240" w:lineRule="auto"/>
        <w:jc w:val="both"/>
        <w:rPr>
          <w:rFonts w:ascii="Arial" w:eastAsia="Times New Roman" w:hAnsi="Arial" w:cs="Arial"/>
          <w:sz w:val="20"/>
          <w:szCs w:val="20"/>
          <w:lang w:eastAsia="sl-SI"/>
        </w:rPr>
      </w:pPr>
      <w:r w:rsidRPr="00602DF3">
        <w:rPr>
          <w:rFonts w:ascii="Arial" w:hAnsi="Arial" w:cs="Arial"/>
          <w:sz w:val="20"/>
          <w:szCs w:val="20"/>
        </w:rPr>
        <w:t>Od 24. 10. 2020 do 31. 12. 2021, z možnostjo podaljšanja za pol leta.</w:t>
      </w:r>
    </w:p>
    <w:p w:rsidR="007D75CF" w:rsidRPr="00602DF3" w:rsidRDefault="007D75CF" w:rsidP="002C4D20">
      <w:pPr>
        <w:rPr>
          <w:rFonts w:cs="Arial"/>
          <w:lang w:val="sl-SI"/>
        </w:rPr>
      </w:pPr>
    </w:p>
    <w:p w:rsidR="00730BC7" w:rsidRPr="00602DF3" w:rsidRDefault="00730BC7">
      <w:pPr>
        <w:spacing w:line="240" w:lineRule="auto"/>
        <w:rPr>
          <w:rFonts w:cs="Arial"/>
          <w:color w:val="000000"/>
          <w:szCs w:val="20"/>
          <w:lang w:val="sl-SI"/>
        </w:rPr>
      </w:pPr>
    </w:p>
    <w:p w:rsidR="00730BC7" w:rsidRPr="00602DF3" w:rsidRDefault="009B049B" w:rsidP="000A2656">
      <w:pPr>
        <w:pStyle w:val="Naslov1"/>
        <w:numPr>
          <w:ilvl w:val="0"/>
          <w:numId w:val="6"/>
        </w:numPr>
        <w:shd w:val="clear" w:color="auto" w:fill="F2F2F2" w:themeFill="background1" w:themeFillShade="F2"/>
        <w:jc w:val="both"/>
        <w:rPr>
          <w:rFonts w:cs="Arial"/>
        </w:rPr>
      </w:pPr>
      <w:bookmarkStart w:id="95" w:name="_Toc58001333"/>
      <w:bookmarkStart w:id="96" w:name="_Toc58176375"/>
      <w:bookmarkStart w:id="97" w:name="_Toc58177060"/>
      <w:r w:rsidRPr="00602DF3">
        <w:rPr>
          <w:rFonts w:cs="Arial"/>
        </w:rPr>
        <w:t>Sof</w:t>
      </w:r>
      <w:r w:rsidR="00730BC7" w:rsidRPr="00602DF3">
        <w:rPr>
          <w:rFonts w:cs="Arial"/>
        </w:rPr>
        <w:t xml:space="preserve">inanciranje stroškov </w:t>
      </w:r>
      <w:r w:rsidRPr="00602DF3">
        <w:rPr>
          <w:rFonts w:cs="Arial"/>
        </w:rPr>
        <w:t xml:space="preserve">za testiranje oseb, ki delajo pri izvajalcu socialnovarstvene storitve institucionalno varstvo </w:t>
      </w:r>
      <w:bookmarkEnd w:id="95"/>
      <w:r w:rsidR="00063A8D" w:rsidRPr="00602DF3">
        <w:rPr>
          <w:rFonts w:cs="Arial"/>
        </w:rPr>
        <w:t>(103/3, 4, delno 5</w:t>
      </w:r>
      <w:r w:rsidR="00995477" w:rsidRPr="00602DF3">
        <w:rPr>
          <w:rFonts w:cs="Arial"/>
        </w:rPr>
        <w:t>.</w:t>
      </w:r>
      <w:r w:rsidR="00063A8D" w:rsidRPr="00602DF3">
        <w:rPr>
          <w:rFonts w:cs="Arial"/>
        </w:rPr>
        <w:t xml:space="preserve"> člen ZIUOPDVE)</w:t>
      </w:r>
      <w:bookmarkEnd w:id="96"/>
      <w:bookmarkEnd w:id="97"/>
    </w:p>
    <w:p w:rsidR="00730BC7" w:rsidRPr="00602DF3" w:rsidRDefault="00730BC7" w:rsidP="000A2656">
      <w:pPr>
        <w:shd w:val="clear" w:color="auto" w:fill="F2F2F2" w:themeFill="background1" w:themeFillShade="F2"/>
        <w:rPr>
          <w:rFonts w:eastAsia="Calibri" w:cs="Arial"/>
          <w:szCs w:val="20"/>
          <w:lang w:val="sl-SI"/>
        </w:rPr>
      </w:pPr>
    </w:p>
    <w:p w:rsidR="00063A8D" w:rsidRPr="00602DF3" w:rsidRDefault="00730BC7" w:rsidP="000A2656">
      <w:pPr>
        <w:shd w:val="clear" w:color="auto" w:fill="F2F2F2" w:themeFill="background1" w:themeFillShade="F2"/>
        <w:jc w:val="both"/>
        <w:rPr>
          <w:rFonts w:cs="Arial"/>
          <w:szCs w:val="20"/>
          <w:lang w:val="sl-SI"/>
        </w:rPr>
      </w:pPr>
      <w:r w:rsidRPr="00602DF3">
        <w:rPr>
          <w:rFonts w:cs="Arial"/>
          <w:szCs w:val="20"/>
          <w:lang w:val="sl-SI"/>
        </w:rPr>
        <w:t xml:space="preserve">Tretji odstavek 103. člena ZIUOPDVE zagotavlja sofinanciranje sredstev za testiranje </w:t>
      </w:r>
      <w:r w:rsidR="009B049B" w:rsidRPr="00602DF3">
        <w:rPr>
          <w:rFonts w:cs="Arial"/>
          <w:szCs w:val="20"/>
          <w:lang w:val="sl-SI"/>
        </w:rPr>
        <w:t>vseh, ki delajo pri izvajalcu socialno varstvene storitve institucionalno varstvo (krog opredeljen v prvem odstavku 55. člena ZZUOOP – glej točka</w:t>
      </w:r>
      <w:r w:rsidR="009145AC" w:rsidRPr="00602DF3">
        <w:rPr>
          <w:rFonts w:cs="Arial"/>
          <w:szCs w:val="20"/>
          <w:lang w:val="sl-SI"/>
        </w:rPr>
        <w:t xml:space="preserve"> 1.1.) od 19. 10 .2020 do preklica epidemije.</w:t>
      </w:r>
    </w:p>
    <w:p w:rsidR="009145AC" w:rsidRPr="00602DF3" w:rsidRDefault="009145AC" w:rsidP="000A2656">
      <w:pPr>
        <w:shd w:val="clear" w:color="auto" w:fill="F2F2F2" w:themeFill="background1" w:themeFillShade="F2"/>
        <w:jc w:val="both"/>
        <w:rPr>
          <w:rFonts w:cs="Arial"/>
          <w:szCs w:val="20"/>
          <w:lang w:val="sl-SI"/>
        </w:rPr>
      </w:pPr>
    </w:p>
    <w:p w:rsidR="00730BC7" w:rsidRPr="00602DF3" w:rsidRDefault="009145AC" w:rsidP="000A2656">
      <w:pPr>
        <w:shd w:val="clear" w:color="auto" w:fill="F2F2F2" w:themeFill="background1" w:themeFillShade="F2"/>
        <w:jc w:val="both"/>
        <w:rPr>
          <w:rFonts w:cs="Arial"/>
          <w:szCs w:val="20"/>
          <w:lang w:val="sl-SI"/>
        </w:rPr>
      </w:pPr>
      <w:r w:rsidRPr="00602DF3">
        <w:rPr>
          <w:rFonts w:cs="Arial"/>
          <w:szCs w:val="20"/>
          <w:lang w:val="sl-SI"/>
        </w:rPr>
        <w:t>Navedena določba se ne uporablja,</w:t>
      </w:r>
      <w:r w:rsidR="00730BC7" w:rsidRPr="00602DF3">
        <w:rPr>
          <w:rFonts w:cs="Arial"/>
          <w:szCs w:val="20"/>
          <w:lang w:val="sl-SI"/>
        </w:rPr>
        <w:t xml:space="preserve"> saj testiranje </w:t>
      </w:r>
      <w:r w:rsidR="00CB718A" w:rsidRPr="00602DF3">
        <w:rPr>
          <w:rFonts w:cs="Arial"/>
          <w:szCs w:val="20"/>
          <w:lang w:val="sl-SI"/>
        </w:rPr>
        <w:t xml:space="preserve">in povračilo stroškov </w:t>
      </w:r>
      <w:r w:rsidR="00730BC7" w:rsidRPr="00602DF3">
        <w:rPr>
          <w:rFonts w:cs="Arial"/>
          <w:szCs w:val="20"/>
          <w:lang w:val="sl-SI"/>
        </w:rPr>
        <w:t>ureja Odredba o začasnih ukrepih na področju organizacije zdravstvene dejavnosti zaradi obvladovanja nalezljive bolezni COVID-19 (</w:t>
      </w:r>
      <w:r w:rsidRPr="00602DF3">
        <w:rPr>
          <w:rFonts w:cs="Arial"/>
          <w:szCs w:val="20"/>
          <w:lang w:val="sl-SI"/>
        </w:rPr>
        <w:t>Uradni list RS, št. 164/20, 168/20 in 17</w:t>
      </w:r>
      <w:r w:rsidR="00CB718A" w:rsidRPr="00602DF3">
        <w:rPr>
          <w:rFonts w:cs="Arial"/>
          <w:szCs w:val="20"/>
          <w:lang w:val="sl-SI"/>
        </w:rPr>
        <w:t>1/20) in šesti odstavek 41. člena ZZUOOP.</w:t>
      </w:r>
      <w:r w:rsidR="00F03D36" w:rsidRPr="00602DF3">
        <w:rPr>
          <w:rFonts w:cs="Arial"/>
          <w:szCs w:val="20"/>
          <w:lang w:val="sl-SI"/>
        </w:rPr>
        <w:t xml:space="preserve"> Stroške se izvajalcu, ki izvaja testiranje po pooblastilu ministra, pristojnega za zdravje (peti odstavek 41. člena ZZUOOP), povrne iz proračuna prek Zavoda za zdravstveno zavarovanje Slovenije.</w:t>
      </w:r>
    </w:p>
    <w:p w:rsidR="00730BC7" w:rsidRPr="00602DF3" w:rsidRDefault="00730BC7" w:rsidP="000A2656">
      <w:pPr>
        <w:shd w:val="clear" w:color="auto" w:fill="F2F2F2" w:themeFill="background1" w:themeFillShade="F2"/>
        <w:rPr>
          <w:rFonts w:cs="Arial"/>
          <w:szCs w:val="20"/>
          <w:lang w:val="sl-SI"/>
        </w:rPr>
      </w:pPr>
    </w:p>
    <w:p w:rsidR="00730BC7" w:rsidRPr="00602DF3" w:rsidRDefault="00730BC7" w:rsidP="00730BC7">
      <w:pPr>
        <w:pStyle w:val="Naslov1"/>
        <w:numPr>
          <w:ilvl w:val="0"/>
          <w:numId w:val="6"/>
        </w:numPr>
        <w:jc w:val="both"/>
        <w:rPr>
          <w:rFonts w:cs="Arial"/>
        </w:rPr>
      </w:pPr>
      <w:bookmarkStart w:id="98" w:name="_Toc58176376"/>
      <w:bookmarkStart w:id="99" w:name="_Toc58177061"/>
      <w:bookmarkStart w:id="100" w:name="_Toc58001334"/>
      <w:r w:rsidRPr="00602DF3">
        <w:rPr>
          <w:rFonts w:cs="Arial"/>
        </w:rPr>
        <w:t xml:space="preserve">Dodatek za </w:t>
      </w:r>
      <w:r w:rsidR="00903FC8" w:rsidRPr="00602DF3">
        <w:rPr>
          <w:rFonts w:cs="Arial"/>
        </w:rPr>
        <w:t>delo v rizičnih razmerah po 11. točki prvega odstavka 39. člena KPJS (</w:t>
      </w:r>
      <w:r w:rsidR="003E53B3" w:rsidRPr="00602DF3">
        <w:rPr>
          <w:rFonts w:cs="Arial"/>
        </w:rPr>
        <w:t xml:space="preserve">123. člen </w:t>
      </w:r>
      <w:r w:rsidR="003E53B3" w:rsidRPr="00602DF3">
        <w:rPr>
          <w:rFonts w:cs="Arial"/>
          <w:szCs w:val="20"/>
        </w:rPr>
        <w:t>ZIUOPDVE</w:t>
      </w:r>
      <w:r w:rsidR="003E53B3" w:rsidRPr="00602DF3">
        <w:rPr>
          <w:rFonts w:cs="Arial"/>
        </w:rPr>
        <w:t>)</w:t>
      </w:r>
      <w:bookmarkEnd w:id="98"/>
      <w:bookmarkEnd w:id="99"/>
      <w:r w:rsidR="003E53B3" w:rsidRPr="00602DF3">
        <w:rPr>
          <w:rFonts w:cs="Arial"/>
        </w:rPr>
        <w:t xml:space="preserve"> </w:t>
      </w:r>
      <w:bookmarkEnd w:id="100"/>
    </w:p>
    <w:p w:rsidR="00130558" w:rsidRPr="00602DF3" w:rsidRDefault="00130558" w:rsidP="000A2656">
      <w:pPr>
        <w:rPr>
          <w:rFonts w:eastAsia="Calibri"/>
          <w:lang w:val="sl-SI" w:eastAsia="sl-SI"/>
        </w:rPr>
      </w:pPr>
    </w:p>
    <w:p w:rsidR="00903FC8" w:rsidRPr="00602DF3" w:rsidRDefault="003E53B3" w:rsidP="00130558">
      <w:pPr>
        <w:jc w:val="both"/>
        <w:rPr>
          <w:rFonts w:eastAsia="Calibri"/>
          <w:szCs w:val="20"/>
          <w:lang w:val="sl-SI" w:eastAsia="sl-SI"/>
        </w:rPr>
      </w:pPr>
      <w:r w:rsidRPr="00602DF3">
        <w:rPr>
          <w:rFonts w:eastAsia="Calibri"/>
          <w:szCs w:val="20"/>
          <w:lang w:val="sl-SI" w:eastAsia="sl-SI"/>
        </w:rPr>
        <w:t xml:space="preserve">Za zaposlene, ki so upravičeni do dodatka za delo v rizičnih razmerah po 11. točki prvega odstavka 39. člena KPJS se zagotavlja </w:t>
      </w:r>
      <w:r w:rsidR="00995477" w:rsidRPr="00602DF3">
        <w:rPr>
          <w:rFonts w:eastAsia="Calibri"/>
          <w:szCs w:val="20"/>
          <w:lang w:val="sl-SI" w:eastAsia="sl-SI"/>
        </w:rPr>
        <w:t>povračilo</w:t>
      </w:r>
      <w:r w:rsidRPr="00602DF3">
        <w:rPr>
          <w:rFonts w:eastAsia="Calibri"/>
          <w:szCs w:val="20"/>
          <w:lang w:val="sl-SI" w:eastAsia="sl-SI"/>
        </w:rPr>
        <w:t xml:space="preserve"> sredstev iz proračuna. </w:t>
      </w:r>
    </w:p>
    <w:p w:rsidR="00730BC7" w:rsidRPr="00602DF3" w:rsidRDefault="003E53B3" w:rsidP="00130558">
      <w:pPr>
        <w:jc w:val="both"/>
        <w:rPr>
          <w:szCs w:val="20"/>
          <w:lang w:val="sl-SI"/>
        </w:rPr>
      </w:pPr>
      <w:r w:rsidRPr="00602DF3">
        <w:rPr>
          <w:rFonts w:eastAsia="Calibri"/>
          <w:szCs w:val="20"/>
          <w:lang w:val="sl-SI" w:eastAsia="sl-SI"/>
        </w:rPr>
        <w:t>Postopek in roke za povra</w:t>
      </w:r>
      <w:r w:rsidR="00F03D36" w:rsidRPr="00602DF3">
        <w:rPr>
          <w:rFonts w:eastAsia="Calibri"/>
          <w:szCs w:val="20"/>
          <w:lang w:val="sl-SI" w:eastAsia="sl-SI"/>
        </w:rPr>
        <w:t xml:space="preserve">čilo sredstev bo predpisalo </w:t>
      </w:r>
      <w:r w:rsidRPr="00602DF3">
        <w:rPr>
          <w:rFonts w:eastAsia="Calibri"/>
          <w:szCs w:val="20"/>
          <w:lang w:val="sl-SI" w:eastAsia="sl-SI"/>
        </w:rPr>
        <w:t>M</w:t>
      </w:r>
      <w:r w:rsidR="00F03D36" w:rsidRPr="00602DF3">
        <w:rPr>
          <w:rFonts w:eastAsia="Calibri"/>
          <w:szCs w:val="20"/>
          <w:lang w:val="sl-SI" w:eastAsia="sl-SI"/>
        </w:rPr>
        <w:t>inistrstvo za finance</w:t>
      </w:r>
      <w:r w:rsidRPr="00602DF3">
        <w:rPr>
          <w:rFonts w:eastAsia="Calibri"/>
          <w:szCs w:val="20"/>
          <w:lang w:val="sl-SI" w:eastAsia="sl-SI"/>
        </w:rPr>
        <w:t xml:space="preserve"> </w:t>
      </w:r>
      <w:r w:rsidR="00730BC7" w:rsidRPr="00602DF3">
        <w:rPr>
          <w:szCs w:val="20"/>
          <w:lang w:val="sl-SI"/>
        </w:rPr>
        <w:t>v 30 dneh od uveljavitve zakona.</w:t>
      </w:r>
      <w:r w:rsidR="00F03D36" w:rsidRPr="00602DF3">
        <w:rPr>
          <w:szCs w:val="20"/>
          <w:lang w:val="sl-SI"/>
        </w:rPr>
        <w:t xml:space="preserve"> </w:t>
      </w:r>
      <w:r w:rsidRPr="00602DF3">
        <w:rPr>
          <w:szCs w:val="20"/>
          <w:lang w:val="sl-SI"/>
        </w:rPr>
        <w:t>Zahtevki za povrač</w:t>
      </w:r>
      <w:r w:rsidR="00F03D36" w:rsidRPr="00602DF3">
        <w:rPr>
          <w:szCs w:val="20"/>
          <w:lang w:val="sl-SI"/>
        </w:rPr>
        <w:t>ilo pa se bodo vlagali na MDDSZ.</w:t>
      </w:r>
    </w:p>
    <w:p w:rsidR="003E53B3" w:rsidRPr="00602DF3" w:rsidRDefault="003E53B3" w:rsidP="000A2656">
      <w:pPr>
        <w:rPr>
          <w:szCs w:val="20"/>
          <w:lang w:val="sl-SI"/>
        </w:rPr>
      </w:pPr>
    </w:p>
    <w:p w:rsidR="00995477" w:rsidRPr="00602DF3" w:rsidRDefault="00995477" w:rsidP="000A2656">
      <w:pPr>
        <w:rPr>
          <w:szCs w:val="20"/>
          <w:lang w:val="sl-SI"/>
        </w:rPr>
      </w:pPr>
    </w:p>
    <w:p w:rsidR="003E53B3" w:rsidRPr="00602DF3" w:rsidRDefault="00730BC7" w:rsidP="00730BC7">
      <w:pPr>
        <w:jc w:val="both"/>
        <w:rPr>
          <w:rFonts w:cs="Arial"/>
          <w:szCs w:val="20"/>
          <w:lang w:val="sl-SI" w:eastAsia="sl-SI"/>
        </w:rPr>
      </w:pPr>
      <w:r w:rsidRPr="00602DF3">
        <w:rPr>
          <w:rFonts w:cs="Arial"/>
          <w:szCs w:val="20"/>
          <w:lang w:val="sl-SI" w:eastAsia="sl-SI"/>
        </w:rPr>
        <w:lastRenderedPageBreak/>
        <w:t>Veljavnost ukr</w:t>
      </w:r>
      <w:r w:rsidR="003E53B3" w:rsidRPr="00602DF3">
        <w:rPr>
          <w:rFonts w:cs="Arial"/>
          <w:szCs w:val="20"/>
          <w:lang w:val="sl-SI" w:eastAsia="sl-SI"/>
        </w:rPr>
        <w:t xml:space="preserve">epa: </w:t>
      </w:r>
    </w:p>
    <w:p w:rsidR="00730BC7" w:rsidRPr="00602DF3" w:rsidRDefault="003E53B3" w:rsidP="003E53B3">
      <w:pPr>
        <w:pStyle w:val="Odstavekseznama"/>
        <w:numPr>
          <w:ilvl w:val="0"/>
          <w:numId w:val="10"/>
        </w:numPr>
        <w:jc w:val="both"/>
        <w:rPr>
          <w:rFonts w:ascii="Arial" w:hAnsi="Arial" w:cs="Arial"/>
          <w:sz w:val="20"/>
          <w:szCs w:val="20"/>
          <w:lang w:eastAsia="sl-SI"/>
        </w:rPr>
      </w:pPr>
      <w:r w:rsidRPr="00602DF3">
        <w:rPr>
          <w:rFonts w:ascii="Arial" w:hAnsi="Arial" w:cs="Arial"/>
          <w:sz w:val="20"/>
          <w:szCs w:val="20"/>
          <w:lang w:eastAsia="sl-SI"/>
        </w:rPr>
        <w:t>od 19. 10. 2020 do preklica epidemije.</w:t>
      </w:r>
    </w:p>
    <w:p w:rsidR="00730BC7" w:rsidRPr="00602DF3" w:rsidRDefault="00730BC7" w:rsidP="00730BC7">
      <w:pPr>
        <w:rPr>
          <w:rFonts w:cs="Arial"/>
          <w:szCs w:val="20"/>
          <w:lang w:val="sl-SI" w:eastAsia="sl-SI"/>
        </w:rPr>
      </w:pPr>
    </w:p>
    <w:p w:rsidR="00730BC7" w:rsidRPr="00602DF3" w:rsidRDefault="00730BC7" w:rsidP="00730BC7">
      <w:pPr>
        <w:pStyle w:val="Naslov1"/>
        <w:numPr>
          <w:ilvl w:val="0"/>
          <w:numId w:val="6"/>
        </w:numPr>
        <w:jc w:val="both"/>
        <w:rPr>
          <w:rFonts w:cs="Arial"/>
        </w:rPr>
      </w:pPr>
      <w:bookmarkStart w:id="101" w:name="_Toc58001335"/>
      <w:bookmarkStart w:id="102" w:name="_Toc58176377"/>
      <w:bookmarkStart w:id="103" w:name="_Toc58177062"/>
      <w:r w:rsidRPr="00602DF3">
        <w:rPr>
          <w:rFonts w:cs="Arial"/>
        </w:rPr>
        <w:t>Zaposlovanje v javnem sektorju zaradi nujnih delovnih potreb</w:t>
      </w:r>
      <w:bookmarkEnd w:id="101"/>
      <w:r w:rsidRPr="00602DF3">
        <w:rPr>
          <w:rFonts w:cs="Arial"/>
        </w:rPr>
        <w:t xml:space="preserve"> (124. člen)</w:t>
      </w:r>
      <w:bookmarkEnd w:id="102"/>
      <w:bookmarkEnd w:id="103"/>
    </w:p>
    <w:p w:rsidR="00730BC7" w:rsidRPr="00602DF3" w:rsidRDefault="00730BC7" w:rsidP="00130558">
      <w:pPr>
        <w:rPr>
          <w:rFonts w:eastAsia="Calibri"/>
          <w:lang w:val="sl-SI"/>
        </w:rPr>
      </w:pPr>
    </w:p>
    <w:p w:rsidR="00730BC7" w:rsidRPr="00602DF3" w:rsidRDefault="00730BC7" w:rsidP="00130558">
      <w:pPr>
        <w:rPr>
          <w:color w:val="111111"/>
          <w:lang w:val="sl-SI"/>
        </w:rPr>
      </w:pPr>
      <w:r w:rsidRPr="00602DF3">
        <w:rPr>
          <w:color w:val="111111"/>
          <w:lang w:val="sl-SI"/>
        </w:rPr>
        <w:t>Delodajalec lahko zaradi nujnih delovnih potreb sklene </w:t>
      </w:r>
      <w:r w:rsidRPr="00602DF3">
        <w:rPr>
          <w:rStyle w:val="Krepko"/>
          <w:rFonts w:cs="Arial"/>
          <w:color w:val="111111"/>
          <w:szCs w:val="20"/>
          <w:bdr w:val="none" w:sz="0" w:space="0" w:color="auto" w:frame="1"/>
          <w:lang w:val="sl-SI"/>
        </w:rPr>
        <w:t>pogodbo o zaposlitvi za določen čas brez javne objave prostega delovnega mesta</w:t>
      </w:r>
      <w:r w:rsidRPr="00602DF3">
        <w:rPr>
          <w:color w:val="111111"/>
          <w:lang w:val="sl-SI"/>
        </w:rPr>
        <w:t>. V tem primeru se lahko pogodba o zaposlitvi sklene za določen čas, vendar najdalj za obdobje do 31. 8. 2021.</w:t>
      </w:r>
    </w:p>
    <w:p w:rsidR="00730BC7" w:rsidRPr="00602DF3" w:rsidRDefault="00730BC7" w:rsidP="00130558">
      <w:pPr>
        <w:rPr>
          <w:color w:val="111111"/>
          <w:lang w:val="sl-SI"/>
        </w:rPr>
      </w:pPr>
    </w:p>
    <w:p w:rsidR="00730BC7" w:rsidRPr="00602DF3" w:rsidRDefault="00730BC7" w:rsidP="00130558">
      <w:pPr>
        <w:rPr>
          <w:rStyle w:val="Krepko"/>
          <w:rFonts w:cs="Arial"/>
          <w:color w:val="111111"/>
          <w:szCs w:val="20"/>
          <w:bdr w:val="none" w:sz="0" w:space="0" w:color="auto" w:frame="1"/>
          <w:lang w:val="sl-SI"/>
        </w:rPr>
      </w:pPr>
      <w:r w:rsidRPr="00602DF3">
        <w:rPr>
          <w:color w:val="111111"/>
          <w:lang w:val="sl-SI"/>
        </w:rPr>
        <w:t>Pogodba o zaposlitvi se tako </w:t>
      </w:r>
      <w:r w:rsidRPr="00602DF3">
        <w:rPr>
          <w:rStyle w:val="Krepko"/>
          <w:rFonts w:cs="Arial"/>
          <w:color w:val="111111"/>
          <w:szCs w:val="20"/>
          <w:bdr w:val="none" w:sz="0" w:space="0" w:color="auto" w:frame="1"/>
          <w:lang w:val="sl-SI"/>
        </w:rPr>
        <w:t>lahko sklene tudi s strokovnim delavcem, ki še nima opravljenega strokovnega izpita s področja socialnega varstva.</w:t>
      </w:r>
    </w:p>
    <w:p w:rsidR="00730BC7" w:rsidRPr="00602DF3" w:rsidRDefault="00730BC7" w:rsidP="00130558">
      <w:pPr>
        <w:rPr>
          <w:lang w:val="sl-SI"/>
        </w:rPr>
      </w:pPr>
    </w:p>
    <w:p w:rsidR="00730BC7" w:rsidRPr="00602DF3" w:rsidRDefault="00730BC7" w:rsidP="00130558">
      <w:pPr>
        <w:rPr>
          <w:lang w:val="sl-SI"/>
        </w:rPr>
      </w:pPr>
      <w:r w:rsidRPr="00602DF3">
        <w:rPr>
          <w:lang w:val="sl-SI"/>
        </w:rPr>
        <w:t>Določba velja tudi za zasebne izvajalce v mreži javne službe.</w:t>
      </w:r>
    </w:p>
    <w:p w:rsidR="00730BC7" w:rsidRPr="00602DF3" w:rsidRDefault="00730BC7" w:rsidP="00130558">
      <w:pPr>
        <w:rPr>
          <w:lang w:val="sl-SI"/>
        </w:rPr>
      </w:pPr>
    </w:p>
    <w:p w:rsidR="00730BC7" w:rsidRPr="00602DF3" w:rsidRDefault="00730BC7" w:rsidP="00130558">
      <w:pPr>
        <w:rPr>
          <w:rFonts w:cs="Arial"/>
          <w:szCs w:val="20"/>
          <w:lang w:val="sl-SI"/>
        </w:rPr>
      </w:pPr>
      <w:r w:rsidRPr="00602DF3">
        <w:rPr>
          <w:rFonts w:cs="Arial"/>
          <w:szCs w:val="20"/>
          <w:lang w:val="sl-SI"/>
        </w:rPr>
        <w:t xml:space="preserve">Krog upravičencev: </w:t>
      </w:r>
    </w:p>
    <w:p w:rsidR="00730BC7" w:rsidRPr="00602DF3" w:rsidRDefault="00730BC7" w:rsidP="00130558">
      <w:pPr>
        <w:pStyle w:val="Odstavekseznama"/>
        <w:numPr>
          <w:ilvl w:val="0"/>
          <w:numId w:val="10"/>
        </w:numPr>
        <w:rPr>
          <w:rFonts w:ascii="Arial" w:hAnsi="Arial" w:cs="Arial"/>
          <w:sz w:val="20"/>
          <w:szCs w:val="20"/>
        </w:rPr>
      </w:pPr>
      <w:r w:rsidRPr="00602DF3">
        <w:rPr>
          <w:rFonts w:ascii="Arial" w:hAnsi="Arial" w:cs="Arial"/>
          <w:sz w:val="20"/>
          <w:szCs w:val="20"/>
        </w:rPr>
        <w:t>Vsi izvajalci socialno varstvenih storitev v javni mreži (javni zavodi in koncesionarji)</w:t>
      </w:r>
    </w:p>
    <w:p w:rsidR="00730BC7" w:rsidRPr="00602DF3" w:rsidRDefault="00730BC7" w:rsidP="00130558">
      <w:pPr>
        <w:rPr>
          <w:rFonts w:cs="Arial"/>
          <w:caps/>
          <w:szCs w:val="20"/>
          <w:lang w:val="sl-SI"/>
        </w:rPr>
      </w:pPr>
    </w:p>
    <w:p w:rsidR="00730BC7" w:rsidRPr="00602DF3" w:rsidRDefault="00730BC7" w:rsidP="00130558">
      <w:pPr>
        <w:rPr>
          <w:rFonts w:cs="Arial"/>
          <w:szCs w:val="20"/>
          <w:lang w:val="sl-SI"/>
        </w:rPr>
      </w:pPr>
      <w:r w:rsidRPr="00602DF3">
        <w:rPr>
          <w:rFonts w:cs="Arial"/>
          <w:szCs w:val="20"/>
          <w:lang w:val="sl-SI"/>
        </w:rPr>
        <w:t xml:space="preserve">Veljavnost ukrepa: </w:t>
      </w:r>
    </w:p>
    <w:p w:rsidR="00730BC7" w:rsidRPr="00602DF3" w:rsidRDefault="00730BC7" w:rsidP="00130558">
      <w:pPr>
        <w:pStyle w:val="Odstavekseznama"/>
        <w:numPr>
          <w:ilvl w:val="0"/>
          <w:numId w:val="10"/>
        </w:numPr>
        <w:rPr>
          <w:rFonts w:ascii="Arial" w:hAnsi="Arial" w:cs="Arial"/>
          <w:sz w:val="20"/>
          <w:szCs w:val="20"/>
        </w:rPr>
      </w:pPr>
      <w:r w:rsidRPr="00602DF3">
        <w:rPr>
          <w:rFonts w:ascii="Arial" w:hAnsi="Arial" w:cs="Arial"/>
          <w:sz w:val="20"/>
          <w:szCs w:val="20"/>
        </w:rPr>
        <w:t xml:space="preserve">28. 11. 2020 do 31. 8. 2020 </w:t>
      </w:r>
    </w:p>
    <w:p w:rsidR="00730BC7" w:rsidRPr="00602DF3" w:rsidRDefault="00730BC7" w:rsidP="00730BC7">
      <w:pPr>
        <w:rPr>
          <w:rFonts w:cs="Arial"/>
          <w:szCs w:val="20"/>
          <w:lang w:val="sl-SI"/>
        </w:rPr>
      </w:pPr>
    </w:p>
    <w:p w:rsidR="00730BC7" w:rsidRPr="00602DF3" w:rsidRDefault="00730BC7" w:rsidP="00730BC7">
      <w:pPr>
        <w:pStyle w:val="Naslov1"/>
        <w:numPr>
          <w:ilvl w:val="0"/>
          <w:numId w:val="6"/>
        </w:numPr>
        <w:jc w:val="both"/>
        <w:rPr>
          <w:rFonts w:cs="Arial"/>
        </w:rPr>
      </w:pPr>
      <w:bookmarkStart w:id="104" w:name="_Toc58001336"/>
      <w:bookmarkStart w:id="105" w:name="_Toc58176378"/>
      <w:bookmarkStart w:id="106" w:name="_Toc58177063"/>
      <w:r w:rsidRPr="00602DF3">
        <w:rPr>
          <w:rFonts w:cs="Arial"/>
        </w:rPr>
        <w:t>Dodatek za delo v rizičnih razmerah direktorjem v javnem sektorju v dejavnosti zdravstva in socialnega varstva</w:t>
      </w:r>
      <w:bookmarkEnd w:id="104"/>
      <w:r w:rsidRPr="00602DF3">
        <w:rPr>
          <w:rFonts w:cs="Arial"/>
        </w:rPr>
        <w:t xml:space="preserve"> (125. člen)</w:t>
      </w:r>
      <w:bookmarkEnd w:id="105"/>
      <w:bookmarkEnd w:id="106"/>
    </w:p>
    <w:p w:rsidR="00730BC7" w:rsidRPr="00602DF3" w:rsidRDefault="00730BC7" w:rsidP="000A2656">
      <w:pPr>
        <w:spacing w:after="200" w:line="276" w:lineRule="auto"/>
        <w:contextualSpacing/>
        <w:rPr>
          <w:rFonts w:eastAsia="Calibri" w:cs="Arial"/>
          <w:szCs w:val="20"/>
          <w:lang w:val="sl-SI"/>
        </w:rPr>
      </w:pPr>
    </w:p>
    <w:p w:rsidR="000A0BC4" w:rsidRPr="00602DF3" w:rsidRDefault="00730BC7" w:rsidP="000A0BC4">
      <w:pPr>
        <w:jc w:val="both"/>
        <w:rPr>
          <w:rFonts w:cs="Arial"/>
          <w:szCs w:val="20"/>
          <w:lang w:val="sl-SI"/>
        </w:rPr>
      </w:pPr>
      <w:r w:rsidRPr="00602DF3">
        <w:rPr>
          <w:rFonts w:cs="Arial"/>
          <w:szCs w:val="20"/>
          <w:lang w:val="sl-SI"/>
        </w:rPr>
        <w:t>ZIUOPDVE uvaja dodatek za delo v rizičnih razmerah direktorjem</w:t>
      </w:r>
      <w:r w:rsidR="000A0BC4" w:rsidRPr="00602DF3">
        <w:rPr>
          <w:rFonts w:cs="Arial"/>
          <w:szCs w:val="20"/>
          <w:lang w:val="sl-SI"/>
        </w:rPr>
        <w:t xml:space="preserve"> javnih zavodov v dejavnosti zdravstva in socialnega varstva, kot jih opredeljuje Uredba o plačah direktorjev v javnem sektorju (Uradni list RS, št. 68/17, 4/18 in 30/18). Dodatek je v višini 65 odstotkov urne postavke osnovne plače za polovico rednega delovnega časa.</w:t>
      </w:r>
      <w:r w:rsidR="00015884" w:rsidRPr="00602DF3">
        <w:rPr>
          <w:rFonts w:cs="Arial"/>
          <w:szCs w:val="20"/>
          <w:lang w:val="sl-SI"/>
        </w:rPr>
        <w:t xml:space="preserve"> Finančna sredstva za dodatke direktorjem javnih zavodov se ne zagotavljajo iz proračuna RS.</w:t>
      </w:r>
    </w:p>
    <w:p w:rsidR="00F03D36" w:rsidRPr="00602DF3" w:rsidRDefault="00F03D36" w:rsidP="00730BC7">
      <w:pPr>
        <w:jc w:val="both"/>
        <w:rPr>
          <w:rFonts w:cs="Arial"/>
          <w:szCs w:val="20"/>
          <w:lang w:val="sl-SI"/>
        </w:rPr>
      </w:pPr>
    </w:p>
    <w:p w:rsidR="00730BC7" w:rsidRPr="00602DF3" w:rsidRDefault="00730BC7" w:rsidP="00730BC7">
      <w:pPr>
        <w:jc w:val="both"/>
        <w:rPr>
          <w:rFonts w:cs="Arial"/>
          <w:szCs w:val="20"/>
          <w:lang w:val="sl-SI"/>
        </w:rPr>
      </w:pPr>
      <w:r w:rsidRPr="00602DF3">
        <w:rPr>
          <w:rFonts w:cs="Arial"/>
          <w:szCs w:val="20"/>
          <w:lang w:val="sl-SI"/>
        </w:rPr>
        <w:t xml:space="preserve">Krog upravičencev: </w:t>
      </w:r>
    </w:p>
    <w:p w:rsidR="00730BC7" w:rsidRPr="00602DF3" w:rsidRDefault="000A0BC4" w:rsidP="00730BC7">
      <w:pPr>
        <w:pStyle w:val="Odstavekseznama"/>
        <w:numPr>
          <w:ilvl w:val="0"/>
          <w:numId w:val="10"/>
        </w:numPr>
        <w:jc w:val="both"/>
        <w:rPr>
          <w:rFonts w:ascii="Arial" w:hAnsi="Arial" w:cs="Arial"/>
          <w:sz w:val="20"/>
          <w:szCs w:val="20"/>
        </w:rPr>
      </w:pPr>
      <w:r w:rsidRPr="00602DF3">
        <w:rPr>
          <w:rFonts w:ascii="Arial" w:hAnsi="Arial" w:cs="Arial"/>
          <w:sz w:val="20"/>
          <w:szCs w:val="20"/>
        </w:rPr>
        <w:t xml:space="preserve">Delovna mesta v skladu </w:t>
      </w:r>
      <w:r w:rsidR="00061A0C" w:rsidRPr="00602DF3">
        <w:rPr>
          <w:rFonts w:ascii="Arial" w:hAnsi="Arial" w:cs="Arial"/>
          <w:sz w:val="20"/>
          <w:szCs w:val="20"/>
        </w:rPr>
        <w:t>1. členom Uredbe o plačah direktorjev v javnem sektorju (direktorji, v.d. direktorji, pomočniki in namestniki direktorjev,  strokovni direktorji oz. strokovne vodje).</w:t>
      </w:r>
    </w:p>
    <w:p w:rsidR="00730BC7" w:rsidRPr="00602DF3" w:rsidRDefault="00730BC7" w:rsidP="00730BC7">
      <w:pPr>
        <w:jc w:val="both"/>
        <w:rPr>
          <w:rFonts w:cs="Arial"/>
          <w:szCs w:val="20"/>
          <w:lang w:val="sl-SI"/>
        </w:rPr>
      </w:pPr>
      <w:r w:rsidRPr="00602DF3">
        <w:rPr>
          <w:rFonts w:cs="Arial"/>
          <w:szCs w:val="20"/>
          <w:lang w:val="sl-SI"/>
        </w:rPr>
        <w:t xml:space="preserve">Veljavnost ukrepa: </w:t>
      </w:r>
    </w:p>
    <w:p w:rsidR="00730BC7" w:rsidRPr="00602DF3" w:rsidRDefault="00730BC7" w:rsidP="00730BC7">
      <w:pPr>
        <w:pStyle w:val="Odstavekseznama"/>
        <w:numPr>
          <w:ilvl w:val="0"/>
          <w:numId w:val="10"/>
        </w:numPr>
        <w:jc w:val="both"/>
        <w:rPr>
          <w:rFonts w:ascii="Arial" w:hAnsi="Arial" w:cs="Arial"/>
          <w:sz w:val="20"/>
          <w:szCs w:val="20"/>
        </w:rPr>
      </w:pPr>
      <w:r w:rsidRPr="00602DF3">
        <w:rPr>
          <w:rFonts w:ascii="Arial" w:hAnsi="Arial" w:cs="Arial"/>
          <w:sz w:val="20"/>
          <w:szCs w:val="20"/>
        </w:rPr>
        <w:t xml:space="preserve">Od 19. 10. 2020 do preklica epidemije. </w:t>
      </w:r>
    </w:p>
    <w:p w:rsidR="00730BC7" w:rsidRPr="00602DF3" w:rsidRDefault="00730BC7" w:rsidP="00730BC7">
      <w:pPr>
        <w:jc w:val="both"/>
        <w:rPr>
          <w:rFonts w:cs="Arial"/>
          <w:szCs w:val="20"/>
          <w:lang w:val="sl-SI"/>
        </w:rPr>
      </w:pPr>
    </w:p>
    <w:p w:rsidR="00EF5B17" w:rsidRPr="00602DF3" w:rsidRDefault="00EF5B17">
      <w:pPr>
        <w:spacing w:line="240" w:lineRule="auto"/>
        <w:rPr>
          <w:rFonts w:cs="Arial"/>
          <w:color w:val="000000"/>
          <w:szCs w:val="20"/>
          <w:lang w:val="sl-SI"/>
        </w:rPr>
      </w:pPr>
      <w:r w:rsidRPr="00602DF3">
        <w:rPr>
          <w:rFonts w:cs="Arial"/>
          <w:color w:val="000000"/>
          <w:szCs w:val="20"/>
          <w:lang w:val="sl-SI"/>
        </w:rPr>
        <w:br w:type="page"/>
      </w:r>
    </w:p>
    <w:p w:rsidR="00EF5B17" w:rsidRPr="00602DF3" w:rsidRDefault="00EF5B17" w:rsidP="002C4D20">
      <w:pPr>
        <w:rPr>
          <w:rFonts w:cs="Arial"/>
          <w:lang w:val="sl-SI"/>
        </w:rPr>
      </w:pPr>
    </w:p>
    <w:sectPr w:rsidR="00EF5B17" w:rsidRPr="00602DF3" w:rsidSect="004C5FD8">
      <w:headerReference w:type="default" r:id="rId8"/>
      <w:footerReference w:type="default" r:id="rId9"/>
      <w:headerReference w:type="first" r:id="rId10"/>
      <w:footerReference w:type="first" r:id="rId11"/>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876" w:rsidRDefault="00AC5876">
      <w:r>
        <w:separator/>
      </w:r>
    </w:p>
  </w:endnote>
  <w:endnote w:type="continuationSeparator" w:id="0">
    <w:p w:rsidR="00AC5876" w:rsidRDefault="00AC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Republik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730838"/>
      <w:docPartObj>
        <w:docPartGallery w:val="Page Numbers (Bottom of Page)"/>
        <w:docPartUnique/>
      </w:docPartObj>
    </w:sdtPr>
    <w:sdtEndPr/>
    <w:sdtContent>
      <w:p w:rsidR="00791205" w:rsidRDefault="00791205">
        <w:pPr>
          <w:pStyle w:val="Noga"/>
          <w:jc w:val="right"/>
        </w:pPr>
        <w:r>
          <w:fldChar w:fldCharType="begin"/>
        </w:r>
        <w:r>
          <w:instrText>PAGE   \* MERGEFORMAT</w:instrText>
        </w:r>
        <w:r>
          <w:fldChar w:fldCharType="separate"/>
        </w:r>
        <w:r w:rsidR="00602DF3" w:rsidRPr="00602DF3">
          <w:rPr>
            <w:noProof/>
            <w:lang w:val="sl-SI"/>
          </w:rPr>
          <w:t>9</w:t>
        </w:r>
        <w:r>
          <w:fldChar w:fldCharType="end"/>
        </w:r>
      </w:p>
    </w:sdtContent>
  </w:sdt>
  <w:p w:rsidR="00791205" w:rsidRDefault="00791205">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481207"/>
      <w:docPartObj>
        <w:docPartGallery w:val="Page Numbers (Bottom of Page)"/>
        <w:docPartUnique/>
      </w:docPartObj>
    </w:sdtPr>
    <w:sdtEndPr/>
    <w:sdtContent>
      <w:p w:rsidR="00791205" w:rsidRDefault="00791205">
        <w:pPr>
          <w:pStyle w:val="Noga"/>
          <w:jc w:val="right"/>
        </w:pPr>
        <w:r>
          <w:fldChar w:fldCharType="begin"/>
        </w:r>
        <w:r>
          <w:instrText>PAGE   \* MERGEFORMAT</w:instrText>
        </w:r>
        <w:r>
          <w:fldChar w:fldCharType="separate"/>
        </w:r>
        <w:r w:rsidR="00602DF3" w:rsidRPr="00602DF3">
          <w:rPr>
            <w:noProof/>
            <w:lang w:val="sl-SI"/>
          </w:rPr>
          <w:t>1</w:t>
        </w:r>
        <w:r>
          <w:fldChar w:fldCharType="end"/>
        </w:r>
      </w:p>
    </w:sdtContent>
  </w:sdt>
  <w:p w:rsidR="00791205" w:rsidRDefault="0079120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876" w:rsidRDefault="00AC5876">
      <w:r>
        <w:separator/>
      </w:r>
    </w:p>
  </w:footnote>
  <w:footnote w:type="continuationSeparator" w:id="0">
    <w:p w:rsidR="00AC5876" w:rsidRDefault="00AC5876">
      <w:r>
        <w:continuationSeparator/>
      </w:r>
    </w:p>
  </w:footnote>
  <w:footnote w:id="1">
    <w:p w:rsidR="006D6E18" w:rsidRPr="006D6E18" w:rsidRDefault="006D6E18">
      <w:pPr>
        <w:pStyle w:val="Sprotnaopomba-besedilo"/>
        <w:rPr>
          <w:lang w:val="sl-SI"/>
        </w:rPr>
      </w:pPr>
      <w:r>
        <w:rPr>
          <w:rStyle w:val="Sprotnaopomba-sklic"/>
        </w:rPr>
        <w:footnoteRef/>
      </w:r>
      <w:r>
        <w:t xml:space="preserve"> </w:t>
      </w:r>
      <w:r>
        <w:rPr>
          <w:lang w:val="sl-SI"/>
        </w:rPr>
        <w:t xml:space="preserve">36. člen ZIUOPDVE je vsebino 1. in 2. odstavka 83. člena ZZUOOP premaknil v 4. in 5. odstavek, vsebina določb ostala nespremenjena.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21E" w:rsidRPr="00110CBD" w:rsidRDefault="0077021E"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7021E" w:rsidRPr="008F3500">
      <w:trPr>
        <w:cantSplit/>
        <w:trHeight w:hRule="exact" w:val="847"/>
      </w:trPr>
      <w:tc>
        <w:tcPr>
          <w:tcW w:w="567" w:type="dxa"/>
        </w:tcPr>
        <w:p w:rsidR="0077021E" w:rsidRPr="008F3500" w:rsidRDefault="0077021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09ED8FDC"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77021E" w:rsidRPr="008F3500" w:rsidRDefault="0077021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3349625" cy="1453515"/>
          <wp:effectExtent l="0" t="0" r="3175" b="0"/>
          <wp:wrapNone/>
          <wp:docPr id="21" name="Slika 21" descr="MDDSZ_Direkt_za_socialne_zad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_Direkt_za_socialne_zade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Štukljeva cesta 44</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01 369 77 18</w:t>
    </w:r>
  </w:p>
  <w:p w:rsidR="0077021E" w:rsidRPr="008F3500" w:rsidRDefault="0077021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01 369 78 32</w:t>
    </w:r>
    <w:r w:rsidRPr="008F3500">
      <w:rPr>
        <w:rFonts w:cs="Arial"/>
        <w:sz w:val="16"/>
        <w:lang w:val="sl-SI"/>
      </w:rPr>
      <w:t xml:space="preserve"> </w:t>
    </w:r>
  </w:p>
  <w:p w:rsidR="0077021E" w:rsidRPr="008F3500" w:rsidRDefault="0077021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gp.mddsz@gov.si</w:t>
    </w:r>
  </w:p>
  <w:p w:rsidR="0077021E" w:rsidRPr="008F3500" w:rsidRDefault="0077021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www.gov.si</w:t>
    </w:r>
  </w:p>
  <w:p w:rsidR="0077021E" w:rsidRPr="008F3500" w:rsidRDefault="0077021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42E16"/>
    <w:multiLevelType w:val="hybridMultilevel"/>
    <w:tmpl w:val="789A11CA"/>
    <w:lvl w:ilvl="0" w:tplc="E5D821A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12D122F4"/>
    <w:multiLevelType w:val="hybridMultilevel"/>
    <w:tmpl w:val="5844B5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1CC67D76"/>
    <w:multiLevelType w:val="hybridMultilevel"/>
    <w:tmpl w:val="F3385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E4035AB"/>
    <w:multiLevelType w:val="hybridMultilevel"/>
    <w:tmpl w:val="1EC858E0"/>
    <w:lvl w:ilvl="0" w:tplc="8A02DC32">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35EC684F"/>
    <w:multiLevelType w:val="hybridMultilevel"/>
    <w:tmpl w:val="DBACF0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3C7E7489"/>
    <w:multiLevelType w:val="hybridMultilevel"/>
    <w:tmpl w:val="F760BB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40665343"/>
    <w:multiLevelType w:val="hybridMultilevel"/>
    <w:tmpl w:val="05CA78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40C45002"/>
    <w:multiLevelType w:val="hybridMultilevel"/>
    <w:tmpl w:val="D5EEB6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64A4589"/>
    <w:multiLevelType w:val="hybridMultilevel"/>
    <w:tmpl w:val="D6842A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9CD72FB"/>
    <w:multiLevelType w:val="hybridMultilevel"/>
    <w:tmpl w:val="3E825E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5D250C8B"/>
    <w:multiLevelType w:val="multilevel"/>
    <w:tmpl w:val="7062BE26"/>
    <w:lvl w:ilvl="0">
      <w:start w:val="1"/>
      <w:numFmt w:val="decimal"/>
      <w:lvlText w:val="%1."/>
      <w:lvlJc w:val="left"/>
      <w:pPr>
        <w:ind w:left="720" w:hanging="360"/>
      </w:pPr>
    </w:lvl>
    <w:lvl w:ilvl="1">
      <w:start w:val="1"/>
      <w:numFmt w:val="decimal"/>
      <w:isLgl/>
      <w:lvlText w:val="%1.%2"/>
      <w:lvlJc w:val="left"/>
      <w:pPr>
        <w:ind w:left="743" w:hanging="38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62841F6A"/>
    <w:multiLevelType w:val="hybridMultilevel"/>
    <w:tmpl w:val="CA0EF8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6D181345"/>
    <w:multiLevelType w:val="multilevel"/>
    <w:tmpl w:val="7062BE26"/>
    <w:lvl w:ilvl="0">
      <w:start w:val="1"/>
      <w:numFmt w:val="decimal"/>
      <w:lvlText w:val="%1."/>
      <w:lvlJc w:val="left"/>
      <w:pPr>
        <w:ind w:left="720" w:hanging="360"/>
      </w:pPr>
    </w:lvl>
    <w:lvl w:ilvl="1">
      <w:start w:val="1"/>
      <w:numFmt w:val="decimal"/>
      <w:isLgl/>
      <w:lvlText w:val="%1.%2"/>
      <w:lvlJc w:val="left"/>
      <w:pPr>
        <w:ind w:left="743" w:hanging="38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7B857630"/>
    <w:multiLevelType w:val="hybridMultilevel"/>
    <w:tmpl w:val="B54008C0"/>
    <w:lvl w:ilvl="0" w:tplc="E5D821A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7EB41B2F"/>
    <w:multiLevelType w:val="hybridMultilevel"/>
    <w:tmpl w:val="ACE44FD2"/>
    <w:lvl w:ilvl="0" w:tplc="DD989BD4">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6"/>
  </w:num>
  <w:num w:numId="2">
    <w:abstractNumId w:val="6"/>
  </w:num>
  <w:num w:numId="3">
    <w:abstractNumId w:val="11"/>
  </w:num>
  <w:num w:numId="4">
    <w:abstractNumId w:val="1"/>
  </w:num>
  <w:num w:numId="5">
    <w:abstractNumId w:val="3"/>
  </w:num>
  <w:num w:numId="6">
    <w:abstractNumId w:val="17"/>
  </w:num>
  <w:num w:numId="7">
    <w:abstractNumId w:val="12"/>
  </w:num>
  <w:num w:numId="8">
    <w:abstractNumId w:val="9"/>
  </w:num>
  <w:num w:numId="9">
    <w:abstractNumId w:val="4"/>
  </w:num>
  <w:num w:numId="10">
    <w:abstractNumId w:val="10"/>
  </w:num>
  <w:num w:numId="11">
    <w:abstractNumId w:val="8"/>
  </w:num>
  <w:num w:numId="12">
    <w:abstractNumId w:val="13"/>
  </w:num>
  <w:num w:numId="13">
    <w:abstractNumId w:val="7"/>
  </w:num>
  <w:num w:numId="14">
    <w:abstractNumId w:val="19"/>
  </w:num>
  <w:num w:numId="15">
    <w:abstractNumId w:val="5"/>
  </w:num>
  <w:num w:numId="16">
    <w:abstractNumId w:val="14"/>
  </w:num>
  <w:num w:numId="17">
    <w:abstractNumId w:val="0"/>
  </w:num>
  <w:num w:numId="18">
    <w:abstractNumId w:val="18"/>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US" w:vendorID="64" w:dllVersion="131078" w:nlCheck="1" w:checkStyle="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58BF"/>
    <w:rsid w:val="00015884"/>
    <w:rsid w:val="00023A88"/>
    <w:rsid w:val="000300FF"/>
    <w:rsid w:val="00061A0C"/>
    <w:rsid w:val="00063A8D"/>
    <w:rsid w:val="00066C23"/>
    <w:rsid w:val="00086C99"/>
    <w:rsid w:val="000A0BC4"/>
    <w:rsid w:val="000A2656"/>
    <w:rsid w:val="000A5E0E"/>
    <w:rsid w:val="000A7238"/>
    <w:rsid w:val="000E00E0"/>
    <w:rsid w:val="00130558"/>
    <w:rsid w:val="001357B2"/>
    <w:rsid w:val="00162A77"/>
    <w:rsid w:val="0017478F"/>
    <w:rsid w:val="001946F6"/>
    <w:rsid w:val="001D3856"/>
    <w:rsid w:val="00202A77"/>
    <w:rsid w:val="00210CBF"/>
    <w:rsid w:val="002222CE"/>
    <w:rsid w:val="002543DC"/>
    <w:rsid w:val="00271CE5"/>
    <w:rsid w:val="00282020"/>
    <w:rsid w:val="002A2B69"/>
    <w:rsid w:val="002B6B57"/>
    <w:rsid w:val="002C4D20"/>
    <w:rsid w:val="002E114C"/>
    <w:rsid w:val="003636BF"/>
    <w:rsid w:val="00371442"/>
    <w:rsid w:val="003845B4"/>
    <w:rsid w:val="00387B1A"/>
    <w:rsid w:val="00392DF8"/>
    <w:rsid w:val="003C5EE5"/>
    <w:rsid w:val="003E1C74"/>
    <w:rsid w:val="003E53B3"/>
    <w:rsid w:val="004376EF"/>
    <w:rsid w:val="004657EE"/>
    <w:rsid w:val="004C5FD8"/>
    <w:rsid w:val="004E038E"/>
    <w:rsid w:val="004F31F2"/>
    <w:rsid w:val="00526246"/>
    <w:rsid w:val="005449EA"/>
    <w:rsid w:val="00567106"/>
    <w:rsid w:val="005722BF"/>
    <w:rsid w:val="005904A4"/>
    <w:rsid w:val="005E1D3C"/>
    <w:rsid w:val="00602DF3"/>
    <w:rsid w:val="00625AE6"/>
    <w:rsid w:val="00627104"/>
    <w:rsid w:val="00632253"/>
    <w:rsid w:val="00642714"/>
    <w:rsid w:val="006455CE"/>
    <w:rsid w:val="00655841"/>
    <w:rsid w:val="00667340"/>
    <w:rsid w:val="006A008A"/>
    <w:rsid w:val="006B3546"/>
    <w:rsid w:val="006D6E18"/>
    <w:rsid w:val="006F4086"/>
    <w:rsid w:val="00711E5A"/>
    <w:rsid w:val="00712AF2"/>
    <w:rsid w:val="00730BC7"/>
    <w:rsid w:val="00733017"/>
    <w:rsid w:val="007334C4"/>
    <w:rsid w:val="0077021E"/>
    <w:rsid w:val="00774EB9"/>
    <w:rsid w:val="00783310"/>
    <w:rsid w:val="00791205"/>
    <w:rsid w:val="007A4A6D"/>
    <w:rsid w:val="007A66CB"/>
    <w:rsid w:val="007D1BCF"/>
    <w:rsid w:val="007D75CF"/>
    <w:rsid w:val="007E0440"/>
    <w:rsid w:val="007E6DC5"/>
    <w:rsid w:val="007F3EED"/>
    <w:rsid w:val="00835CCF"/>
    <w:rsid w:val="0088043C"/>
    <w:rsid w:val="00884889"/>
    <w:rsid w:val="008906C9"/>
    <w:rsid w:val="008A2511"/>
    <w:rsid w:val="008C5738"/>
    <w:rsid w:val="008D04F0"/>
    <w:rsid w:val="008E5979"/>
    <w:rsid w:val="008F3500"/>
    <w:rsid w:val="00903FC8"/>
    <w:rsid w:val="009145AC"/>
    <w:rsid w:val="009179E6"/>
    <w:rsid w:val="0092103A"/>
    <w:rsid w:val="00924E3C"/>
    <w:rsid w:val="00932160"/>
    <w:rsid w:val="009612BB"/>
    <w:rsid w:val="00995477"/>
    <w:rsid w:val="009B049B"/>
    <w:rsid w:val="009C740A"/>
    <w:rsid w:val="00A125C5"/>
    <w:rsid w:val="00A2451C"/>
    <w:rsid w:val="00A34905"/>
    <w:rsid w:val="00A65EE7"/>
    <w:rsid w:val="00A70133"/>
    <w:rsid w:val="00A770A6"/>
    <w:rsid w:val="00A813B1"/>
    <w:rsid w:val="00AB36C4"/>
    <w:rsid w:val="00AC32B2"/>
    <w:rsid w:val="00AC4648"/>
    <w:rsid w:val="00AC5876"/>
    <w:rsid w:val="00AE14CD"/>
    <w:rsid w:val="00AF64B8"/>
    <w:rsid w:val="00B00351"/>
    <w:rsid w:val="00B17141"/>
    <w:rsid w:val="00B31575"/>
    <w:rsid w:val="00B8547D"/>
    <w:rsid w:val="00C10F05"/>
    <w:rsid w:val="00C250D5"/>
    <w:rsid w:val="00C35666"/>
    <w:rsid w:val="00C42D5B"/>
    <w:rsid w:val="00C44E19"/>
    <w:rsid w:val="00C92898"/>
    <w:rsid w:val="00CA4340"/>
    <w:rsid w:val="00CB718A"/>
    <w:rsid w:val="00CB78EA"/>
    <w:rsid w:val="00CE5238"/>
    <w:rsid w:val="00CE7514"/>
    <w:rsid w:val="00D04605"/>
    <w:rsid w:val="00D04950"/>
    <w:rsid w:val="00D248DE"/>
    <w:rsid w:val="00D56495"/>
    <w:rsid w:val="00D70DE5"/>
    <w:rsid w:val="00D8053C"/>
    <w:rsid w:val="00D8542D"/>
    <w:rsid w:val="00DC6A71"/>
    <w:rsid w:val="00E0357D"/>
    <w:rsid w:val="00E113D4"/>
    <w:rsid w:val="00E33986"/>
    <w:rsid w:val="00E61550"/>
    <w:rsid w:val="00E81BCA"/>
    <w:rsid w:val="00ED1C3E"/>
    <w:rsid w:val="00EF5B17"/>
    <w:rsid w:val="00F03D36"/>
    <w:rsid w:val="00F240BB"/>
    <w:rsid w:val="00F57FED"/>
    <w:rsid w:val="00F67230"/>
    <w:rsid w:val="00F93230"/>
    <w:rsid w:val="00FB136B"/>
    <w:rsid w:val="00FB1DE8"/>
    <w:rsid w:val="00FD3EE0"/>
    <w:rsid w:val="00FE7AF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5402766E-44F3-40DB-8C65-9218C55E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uiPriority w:val="9"/>
    <w:unhideWhenUsed/>
    <w:qFormat/>
    <w:rsid w:val="002C4D20"/>
    <w:pPr>
      <w:keepNext/>
      <w:keepLines/>
      <w:spacing w:before="40" w:line="259" w:lineRule="auto"/>
      <w:outlineLvl w:val="1"/>
    </w:pPr>
    <w:rPr>
      <w:rFonts w:ascii="Calibri Light" w:hAnsi="Calibri Light"/>
      <w:color w:val="2E74B5"/>
      <w:sz w:val="26"/>
      <w:szCs w:val="26"/>
      <w:lang w:val="sl-SI"/>
    </w:rPr>
  </w:style>
  <w:style w:type="paragraph" w:styleId="Naslov3">
    <w:name w:val="heading 3"/>
    <w:basedOn w:val="Navaden"/>
    <w:next w:val="Navaden"/>
    <w:link w:val="Naslov3Znak"/>
    <w:semiHidden/>
    <w:unhideWhenUsed/>
    <w:qFormat/>
    <w:rsid w:val="006B3546"/>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basedOn w:val="Privzetapisavaodstavka"/>
    <w:link w:val="Naslov2"/>
    <w:uiPriority w:val="9"/>
    <w:rsid w:val="002C4D20"/>
    <w:rPr>
      <w:rFonts w:ascii="Calibri Light" w:hAnsi="Calibri Light"/>
      <w:color w:val="2E74B5"/>
      <w:sz w:val="26"/>
      <w:szCs w:val="26"/>
      <w:lang w:eastAsia="en-US"/>
    </w:rPr>
  </w:style>
  <w:style w:type="paragraph" w:styleId="Odstavekseznama">
    <w:name w:val="List Paragraph"/>
    <w:basedOn w:val="Navaden"/>
    <w:uiPriority w:val="34"/>
    <w:qFormat/>
    <w:rsid w:val="002C4D20"/>
    <w:pPr>
      <w:spacing w:after="160" w:line="259" w:lineRule="auto"/>
      <w:ind w:left="720"/>
      <w:contextualSpacing/>
    </w:pPr>
    <w:rPr>
      <w:rFonts w:ascii="Calibri" w:eastAsia="Calibri" w:hAnsi="Calibri"/>
      <w:sz w:val="22"/>
      <w:szCs w:val="22"/>
      <w:lang w:val="sl-SI"/>
    </w:rPr>
  </w:style>
  <w:style w:type="paragraph" w:customStyle="1" w:styleId="odstavek">
    <w:name w:val="odstavek"/>
    <w:basedOn w:val="Navaden"/>
    <w:rsid w:val="002C4D20"/>
    <w:pPr>
      <w:spacing w:before="100" w:beforeAutospacing="1" w:after="100" w:afterAutospacing="1" w:line="240" w:lineRule="auto"/>
    </w:pPr>
    <w:rPr>
      <w:rFonts w:ascii="Times New Roman" w:hAnsi="Times New Roman"/>
      <w:sz w:val="24"/>
      <w:lang w:val="sl-SI"/>
    </w:rPr>
  </w:style>
  <w:style w:type="paragraph" w:styleId="NaslovTOC">
    <w:name w:val="TOC Heading"/>
    <w:basedOn w:val="Naslov1"/>
    <w:next w:val="Navaden"/>
    <w:uiPriority w:val="39"/>
    <w:unhideWhenUsed/>
    <w:qFormat/>
    <w:rsid w:val="002C4D20"/>
    <w:pPr>
      <w:keepLines/>
      <w:spacing w:after="0" w:line="259" w:lineRule="auto"/>
      <w:outlineLvl w:val="9"/>
    </w:pPr>
    <w:rPr>
      <w:rFonts w:ascii="Calibri Light" w:hAnsi="Calibri Light"/>
      <w:b w:val="0"/>
      <w:color w:val="2E74B5"/>
      <w:kern w:val="0"/>
      <w:sz w:val="32"/>
      <w:lang w:val="en-US" w:eastAsia="en-US"/>
    </w:rPr>
  </w:style>
  <w:style w:type="paragraph" w:styleId="Kazalovsebine1">
    <w:name w:val="toc 1"/>
    <w:basedOn w:val="Navaden"/>
    <w:next w:val="Navaden"/>
    <w:autoRedefine/>
    <w:uiPriority w:val="39"/>
    <w:unhideWhenUsed/>
    <w:rsid w:val="002C4D20"/>
    <w:pPr>
      <w:spacing w:after="100" w:line="259" w:lineRule="auto"/>
    </w:pPr>
    <w:rPr>
      <w:rFonts w:ascii="Calibri" w:eastAsia="Calibri" w:hAnsi="Calibri"/>
      <w:sz w:val="22"/>
      <w:szCs w:val="22"/>
      <w:lang w:val="sl-SI"/>
    </w:rPr>
  </w:style>
  <w:style w:type="paragraph" w:styleId="Kazalovsebine2">
    <w:name w:val="toc 2"/>
    <w:basedOn w:val="Navaden"/>
    <w:next w:val="Navaden"/>
    <w:autoRedefine/>
    <w:uiPriority w:val="39"/>
    <w:unhideWhenUsed/>
    <w:rsid w:val="002C4D20"/>
    <w:pPr>
      <w:spacing w:after="100" w:line="259" w:lineRule="auto"/>
      <w:ind w:left="220"/>
    </w:pPr>
    <w:rPr>
      <w:rFonts w:ascii="Calibri" w:eastAsia="Calibri" w:hAnsi="Calibri"/>
      <w:sz w:val="22"/>
      <w:szCs w:val="22"/>
      <w:lang w:val="sl-SI"/>
    </w:rPr>
  </w:style>
  <w:style w:type="paragraph" w:styleId="Besedilooblaka">
    <w:name w:val="Balloon Text"/>
    <w:basedOn w:val="Navaden"/>
    <w:link w:val="BesedilooblakaZnak"/>
    <w:rsid w:val="008E597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E5979"/>
    <w:rPr>
      <w:rFonts w:ascii="Segoe UI" w:hAnsi="Segoe UI" w:cs="Segoe UI"/>
      <w:sz w:val="18"/>
      <w:szCs w:val="18"/>
      <w:lang w:val="en-US" w:eastAsia="en-US"/>
    </w:rPr>
  </w:style>
  <w:style w:type="character" w:customStyle="1" w:styleId="Naslov3Znak">
    <w:name w:val="Naslov 3 Znak"/>
    <w:basedOn w:val="Privzetapisavaodstavka"/>
    <w:link w:val="Naslov3"/>
    <w:semiHidden/>
    <w:rsid w:val="006B3546"/>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6B3546"/>
    <w:rPr>
      <w:b/>
      <w:bCs/>
    </w:rPr>
  </w:style>
  <w:style w:type="paragraph" w:styleId="Navadensplet">
    <w:name w:val="Normal (Web)"/>
    <w:basedOn w:val="Navaden"/>
    <w:uiPriority w:val="99"/>
    <w:unhideWhenUsed/>
    <w:rsid w:val="006B3546"/>
    <w:pPr>
      <w:spacing w:before="100" w:beforeAutospacing="1" w:after="100" w:afterAutospacing="1" w:line="240" w:lineRule="auto"/>
    </w:pPr>
    <w:rPr>
      <w:rFonts w:ascii="Times New Roman" w:hAnsi="Times New Roman"/>
      <w:sz w:val="24"/>
      <w:lang w:val="sl-SI" w:eastAsia="sl-SI"/>
    </w:rPr>
  </w:style>
  <w:style w:type="paragraph" w:customStyle="1" w:styleId="odstavek1">
    <w:name w:val="odstavek1"/>
    <w:basedOn w:val="Navaden"/>
    <w:rsid w:val="00AC4648"/>
    <w:pPr>
      <w:spacing w:before="240" w:line="240" w:lineRule="auto"/>
      <w:ind w:firstLine="1021"/>
      <w:jc w:val="both"/>
    </w:pPr>
    <w:rPr>
      <w:rFonts w:cs="Arial"/>
      <w:sz w:val="22"/>
      <w:szCs w:val="22"/>
      <w:lang w:val="sl-SI" w:eastAsia="sl-SI"/>
    </w:rPr>
  </w:style>
  <w:style w:type="paragraph" w:customStyle="1" w:styleId="tevilnatoka1">
    <w:name w:val="tevilnatoka1"/>
    <w:basedOn w:val="Navaden"/>
    <w:rsid w:val="00AC4648"/>
    <w:pPr>
      <w:spacing w:line="240" w:lineRule="auto"/>
      <w:ind w:left="425" w:hanging="425"/>
      <w:jc w:val="both"/>
    </w:pPr>
    <w:rPr>
      <w:rFonts w:cs="Arial"/>
      <w:sz w:val="22"/>
      <w:szCs w:val="22"/>
      <w:lang w:val="sl-SI" w:eastAsia="sl-SI"/>
    </w:rPr>
  </w:style>
  <w:style w:type="paragraph" w:customStyle="1" w:styleId="zamaknjenadolobaprvinivo1">
    <w:name w:val="zamaknjenadolobaprvinivo1"/>
    <w:basedOn w:val="Navaden"/>
    <w:rsid w:val="00AC4648"/>
    <w:pPr>
      <w:spacing w:line="240" w:lineRule="auto"/>
      <w:jc w:val="both"/>
    </w:pPr>
    <w:rPr>
      <w:rFonts w:cs="Arial"/>
      <w:sz w:val="22"/>
      <w:szCs w:val="22"/>
      <w:lang w:val="sl-SI" w:eastAsia="sl-SI"/>
    </w:rPr>
  </w:style>
  <w:style w:type="paragraph" w:styleId="Sprotnaopomba-besedilo">
    <w:name w:val="footnote text"/>
    <w:basedOn w:val="Navaden"/>
    <w:link w:val="Sprotnaopomba-besediloZnak"/>
    <w:rsid w:val="006D6E18"/>
    <w:pPr>
      <w:spacing w:line="240" w:lineRule="auto"/>
    </w:pPr>
    <w:rPr>
      <w:szCs w:val="20"/>
    </w:rPr>
  </w:style>
  <w:style w:type="character" w:customStyle="1" w:styleId="Sprotnaopomba-besediloZnak">
    <w:name w:val="Sprotna opomba - besedilo Znak"/>
    <w:basedOn w:val="Privzetapisavaodstavka"/>
    <w:link w:val="Sprotnaopomba-besedilo"/>
    <w:rsid w:val="006D6E18"/>
    <w:rPr>
      <w:rFonts w:ascii="Arial" w:hAnsi="Arial"/>
      <w:lang w:val="en-US" w:eastAsia="en-US"/>
    </w:rPr>
  </w:style>
  <w:style w:type="character" w:styleId="Sprotnaopomba-sklic">
    <w:name w:val="footnote reference"/>
    <w:basedOn w:val="Privzetapisavaodstavka"/>
    <w:rsid w:val="006D6E18"/>
    <w:rPr>
      <w:vertAlign w:val="superscript"/>
    </w:rPr>
  </w:style>
  <w:style w:type="character" w:customStyle="1" w:styleId="NogaZnak">
    <w:name w:val="Noga Znak"/>
    <w:basedOn w:val="Privzetapisavaodstavka"/>
    <w:link w:val="Noga"/>
    <w:uiPriority w:val="99"/>
    <w:rsid w:val="00791205"/>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411395">
      <w:bodyDiv w:val="1"/>
      <w:marLeft w:val="0"/>
      <w:marRight w:val="0"/>
      <w:marTop w:val="0"/>
      <w:marBottom w:val="0"/>
      <w:divBdr>
        <w:top w:val="none" w:sz="0" w:space="0" w:color="auto"/>
        <w:left w:val="none" w:sz="0" w:space="0" w:color="auto"/>
        <w:bottom w:val="none" w:sz="0" w:space="0" w:color="auto"/>
        <w:right w:val="none" w:sz="0" w:space="0" w:color="auto"/>
      </w:divBdr>
      <w:divsChild>
        <w:div w:id="1077827380">
          <w:marLeft w:val="0"/>
          <w:marRight w:val="0"/>
          <w:marTop w:val="0"/>
          <w:marBottom w:val="0"/>
          <w:divBdr>
            <w:top w:val="none" w:sz="0" w:space="0" w:color="auto"/>
            <w:left w:val="none" w:sz="0" w:space="0" w:color="auto"/>
            <w:bottom w:val="none" w:sz="0" w:space="0" w:color="auto"/>
            <w:right w:val="none" w:sz="0" w:space="0" w:color="auto"/>
          </w:divBdr>
          <w:divsChild>
            <w:div w:id="1102844847">
              <w:marLeft w:val="0"/>
              <w:marRight w:val="0"/>
              <w:marTop w:val="0"/>
              <w:marBottom w:val="0"/>
              <w:divBdr>
                <w:top w:val="none" w:sz="0" w:space="0" w:color="auto"/>
                <w:left w:val="none" w:sz="0" w:space="0" w:color="auto"/>
                <w:bottom w:val="none" w:sz="0" w:space="0" w:color="auto"/>
                <w:right w:val="none" w:sz="0" w:space="0" w:color="auto"/>
              </w:divBdr>
              <w:divsChild>
                <w:div w:id="13554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109059">
      <w:bodyDiv w:val="1"/>
      <w:marLeft w:val="0"/>
      <w:marRight w:val="0"/>
      <w:marTop w:val="0"/>
      <w:marBottom w:val="0"/>
      <w:divBdr>
        <w:top w:val="none" w:sz="0" w:space="0" w:color="auto"/>
        <w:left w:val="none" w:sz="0" w:space="0" w:color="auto"/>
        <w:bottom w:val="none" w:sz="0" w:space="0" w:color="auto"/>
        <w:right w:val="none" w:sz="0" w:space="0" w:color="auto"/>
      </w:divBdr>
      <w:divsChild>
        <w:div w:id="146629705">
          <w:marLeft w:val="0"/>
          <w:marRight w:val="0"/>
          <w:marTop w:val="0"/>
          <w:marBottom w:val="0"/>
          <w:divBdr>
            <w:top w:val="none" w:sz="0" w:space="0" w:color="auto"/>
            <w:left w:val="none" w:sz="0" w:space="0" w:color="auto"/>
            <w:bottom w:val="none" w:sz="0" w:space="0" w:color="auto"/>
            <w:right w:val="none" w:sz="0" w:space="0" w:color="auto"/>
          </w:divBdr>
          <w:divsChild>
            <w:div w:id="555509817">
              <w:marLeft w:val="0"/>
              <w:marRight w:val="0"/>
              <w:marTop w:val="100"/>
              <w:marBottom w:val="100"/>
              <w:divBdr>
                <w:top w:val="none" w:sz="0" w:space="0" w:color="auto"/>
                <w:left w:val="none" w:sz="0" w:space="0" w:color="auto"/>
                <w:bottom w:val="none" w:sz="0" w:space="0" w:color="auto"/>
                <w:right w:val="none" w:sz="0" w:space="0" w:color="auto"/>
              </w:divBdr>
              <w:divsChild>
                <w:div w:id="585504907">
                  <w:marLeft w:val="0"/>
                  <w:marRight w:val="0"/>
                  <w:marTop w:val="0"/>
                  <w:marBottom w:val="0"/>
                  <w:divBdr>
                    <w:top w:val="none" w:sz="0" w:space="0" w:color="auto"/>
                    <w:left w:val="none" w:sz="0" w:space="0" w:color="auto"/>
                    <w:bottom w:val="none" w:sz="0" w:space="0" w:color="auto"/>
                    <w:right w:val="none" w:sz="0" w:space="0" w:color="auto"/>
                  </w:divBdr>
                  <w:divsChild>
                    <w:div w:id="1667975471">
                      <w:marLeft w:val="0"/>
                      <w:marRight w:val="0"/>
                      <w:marTop w:val="0"/>
                      <w:marBottom w:val="0"/>
                      <w:divBdr>
                        <w:top w:val="none" w:sz="0" w:space="0" w:color="auto"/>
                        <w:left w:val="none" w:sz="0" w:space="0" w:color="auto"/>
                        <w:bottom w:val="none" w:sz="0" w:space="0" w:color="auto"/>
                        <w:right w:val="none" w:sz="0" w:space="0" w:color="auto"/>
                      </w:divBdr>
                      <w:divsChild>
                        <w:div w:id="2029675763">
                          <w:marLeft w:val="0"/>
                          <w:marRight w:val="0"/>
                          <w:marTop w:val="0"/>
                          <w:marBottom w:val="0"/>
                          <w:divBdr>
                            <w:top w:val="none" w:sz="0" w:space="0" w:color="auto"/>
                            <w:left w:val="none" w:sz="0" w:space="0" w:color="auto"/>
                            <w:bottom w:val="none" w:sz="0" w:space="0" w:color="auto"/>
                            <w:right w:val="none" w:sz="0" w:space="0" w:color="auto"/>
                          </w:divBdr>
                          <w:divsChild>
                            <w:div w:id="1363434892">
                              <w:marLeft w:val="0"/>
                              <w:marRight w:val="0"/>
                              <w:marTop w:val="0"/>
                              <w:marBottom w:val="0"/>
                              <w:divBdr>
                                <w:top w:val="none" w:sz="0" w:space="0" w:color="auto"/>
                                <w:left w:val="none" w:sz="0" w:space="0" w:color="auto"/>
                                <w:bottom w:val="none" w:sz="0" w:space="0" w:color="auto"/>
                                <w:right w:val="none" w:sz="0" w:space="0" w:color="auto"/>
                              </w:divBdr>
                              <w:divsChild>
                                <w:div w:id="339937466">
                                  <w:marLeft w:val="0"/>
                                  <w:marRight w:val="0"/>
                                  <w:marTop w:val="0"/>
                                  <w:marBottom w:val="0"/>
                                  <w:divBdr>
                                    <w:top w:val="none" w:sz="0" w:space="0" w:color="auto"/>
                                    <w:left w:val="none" w:sz="0" w:space="0" w:color="auto"/>
                                    <w:bottom w:val="none" w:sz="0" w:space="0" w:color="auto"/>
                                    <w:right w:val="none" w:sz="0" w:space="0" w:color="auto"/>
                                  </w:divBdr>
                                  <w:divsChild>
                                    <w:div w:id="389426863">
                                      <w:marLeft w:val="0"/>
                                      <w:marRight w:val="0"/>
                                      <w:marTop w:val="0"/>
                                      <w:marBottom w:val="0"/>
                                      <w:divBdr>
                                        <w:top w:val="none" w:sz="0" w:space="0" w:color="auto"/>
                                        <w:left w:val="none" w:sz="0" w:space="0" w:color="auto"/>
                                        <w:bottom w:val="none" w:sz="0" w:space="0" w:color="auto"/>
                                        <w:right w:val="none" w:sz="0" w:space="0" w:color="auto"/>
                                      </w:divBdr>
                                      <w:divsChild>
                                        <w:div w:id="176707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9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EE9C5B-A21B-4688-848C-4ABA6A50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11</Pages>
  <Words>3435</Words>
  <Characters>19583</Characters>
  <Application>Microsoft Office Word</Application>
  <DocSecurity>0</DocSecurity>
  <Lines>163</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22973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md324</dc:creator>
  <cp:keywords/>
  <cp:lastModifiedBy>md324</cp:lastModifiedBy>
  <cp:revision>22</cp:revision>
  <cp:lastPrinted>2020-11-09T10:08:00Z</cp:lastPrinted>
  <dcterms:created xsi:type="dcterms:W3CDTF">2020-12-06T13:22:00Z</dcterms:created>
  <dcterms:modified xsi:type="dcterms:W3CDTF">2020-12-08T15:37:00Z</dcterms:modified>
</cp:coreProperties>
</file>