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31" w:rsidRPr="000D1A39" w:rsidRDefault="009B1C31" w:rsidP="009B1C31">
      <w:pPr>
        <w:pStyle w:val="datumtevilka"/>
      </w:pPr>
      <w:bookmarkStart w:id="0" w:name="_Hlk61014710"/>
      <w:bookmarkEnd w:id="0"/>
      <w:r w:rsidRPr="000D1A39">
        <w:rPr>
          <w:rFonts w:cs="Arial"/>
          <w:color w:val="000000"/>
        </w:rPr>
        <w:t>Ljubljana,</w:t>
      </w:r>
      <w:r>
        <w:rPr>
          <w:rFonts w:cs="Arial"/>
          <w:color w:val="000000"/>
        </w:rPr>
        <w:t xml:space="preserve"> </w:t>
      </w:r>
      <w:r w:rsidR="00F96773">
        <w:rPr>
          <w:rFonts w:cs="Arial"/>
          <w:color w:val="000000"/>
        </w:rPr>
        <w:t>26. 10. 2021</w:t>
      </w:r>
    </w:p>
    <w:p w:rsidR="009B1C31" w:rsidRPr="000D1A39" w:rsidRDefault="009B1C31" w:rsidP="009B1C3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B1C31" w:rsidRPr="000D1A39" w:rsidRDefault="00F96773" w:rsidP="009B1C3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  <w:lang w:eastAsia="sl-SI"/>
        </w:rPr>
        <w:t>PREČIŠČEN PREDLOG DNEVNEGA REDA</w:t>
      </w:r>
      <w:r w:rsidR="009B1C31" w:rsidRPr="000D1A39">
        <w:rPr>
          <w:rFonts w:cs="Arial"/>
          <w:b/>
          <w:bCs/>
          <w:color w:val="000000"/>
          <w:sz w:val="24"/>
          <w:lang w:eastAsia="sl-SI"/>
        </w:rPr>
        <w:t xml:space="preserve"> </w:t>
      </w:r>
      <w:r>
        <w:rPr>
          <w:rFonts w:cs="Arial"/>
          <w:b/>
          <w:bCs/>
          <w:color w:val="000000"/>
          <w:szCs w:val="20"/>
        </w:rPr>
        <w:t>99. REDNE SEJE</w:t>
      </w:r>
      <w:r w:rsidR="009B1C31" w:rsidRPr="000D1A39">
        <w:rPr>
          <w:rFonts w:cs="Arial"/>
          <w:b/>
          <w:bCs/>
          <w:color w:val="000000"/>
          <w:szCs w:val="20"/>
        </w:rPr>
        <w:t xml:space="preserve"> VLADE REPUBLIKE SLOVENIJE, </w:t>
      </w:r>
      <w:r>
        <w:rPr>
          <w:rFonts w:cs="Arial"/>
          <w:b/>
          <w:bCs/>
          <w:color w:val="000000"/>
          <w:szCs w:val="20"/>
        </w:rPr>
        <w:t>SREDA, 27. 10. 2021, OB 11.00</w:t>
      </w:r>
      <w:r w:rsidR="005C733F">
        <w:rPr>
          <w:rFonts w:cs="Arial"/>
          <w:b/>
          <w:bCs/>
          <w:color w:val="000000"/>
          <w:szCs w:val="20"/>
        </w:rPr>
        <w:t xml:space="preserve">, </w:t>
      </w:r>
      <w:r w:rsidR="0019436C" w:rsidRPr="0019436C">
        <w:rPr>
          <w:rFonts w:cs="Arial"/>
          <w:b/>
          <w:bCs/>
          <w:color w:val="000000"/>
          <w:szCs w:val="20"/>
        </w:rPr>
        <w:t xml:space="preserve">VELIKA SEJNA DVORANA GREGORČIČEVA </w:t>
      </w:r>
      <w:r w:rsidR="008439A0">
        <w:rPr>
          <w:rFonts w:cs="Arial"/>
          <w:b/>
          <w:bCs/>
          <w:color w:val="000000"/>
          <w:szCs w:val="20"/>
        </w:rPr>
        <w:t xml:space="preserve">ULICA </w:t>
      </w:r>
      <w:r w:rsidR="0019436C" w:rsidRPr="0019436C">
        <w:rPr>
          <w:rFonts w:cs="Arial"/>
          <w:b/>
          <w:bCs/>
          <w:color w:val="000000"/>
          <w:szCs w:val="20"/>
        </w:rPr>
        <w:t>27 (1. NADSTROPJE)</w:t>
      </w:r>
    </w:p>
    <w:p w:rsidR="009B1C31" w:rsidRPr="000D1A39" w:rsidRDefault="009B1C31" w:rsidP="009B1C31">
      <w:pPr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</w:rPr>
      </w:pPr>
    </w:p>
    <w:p w:rsidR="000973DF" w:rsidRDefault="000973DF" w:rsidP="00F352D6">
      <w:pPr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–</w:t>
      </w:r>
      <w:r w:rsidRPr="0097743F">
        <w:rPr>
          <w:rFonts w:cs="Arial"/>
          <w:szCs w:val="20"/>
        </w:rPr>
        <w:tab/>
      </w:r>
      <w:r>
        <w:rPr>
          <w:rFonts w:cs="Arial"/>
          <w:color w:val="000000"/>
          <w:szCs w:val="20"/>
        </w:rPr>
        <w:t>Sprejem zapisnikov 98. redne ter 283. in 284. dopisne seje Vlade Republike Slovenije</w:t>
      </w:r>
    </w:p>
    <w:p w:rsidR="00F96773" w:rsidRPr="0097743F" w:rsidRDefault="00F96773" w:rsidP="00F43F74">
      <w:pPr>
        <w:jc w:val="both"/>
        <w:rPr>
          <w:rFonts w:cs="Arial"/>
          <w:szCs w:val="20"/>
        </w:rPr>
      </w:pPr>
    </w:p>
    <w:p w:rsidR="00F96773" w:rsidRPr="0097743F" w:rsidRDefault="00F96773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I. </w:t>
      </w:r>
      <w:r w:rsidR="000973DF">
        <w:rPr>
          <w:rFonts w:eastAsia="Calibri" w:cs="Arial"/>
          <w:b/>
          <w:bCs/>
          <w:color w:val="000000"/>
          <w:szCs w:val="20"/>
        </w:rPr>
        <w:tab/>
      </w:r>
      <w:r>
        <w:rPr>
          <w:rFonts w:eastAsia="Calibri" w:cs="Arial"/>
          <w:b/>
          <w:bCs/>
          <w:color w:val="000000"/>
          <w:szCs w:val="20"/>
        </w:rPr>
        <w:t>LISTA A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uredbe o izvajanju javne svetovalne službe v čebelarstvu za obdobje od </w:t>
            </w:r>
            <w:r w:rsidR="000973D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1. januarja 2022 do 31. decembra 2028, 00715-47/2021 (EVA: 2021-2330-0096)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Jože Podgoršek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prenehanju veljavnosti Uredbe o koncesiji za odvzem podzemne vode iz vodnih virov ZB 1, ZB 2, ZB 3, ZB 4, ZB 5, ZB 6 in ZB 7 Lurd za proizvodnjo pijač, 00719-42/2021 (EVA: 2019-2550-0065)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Vizjak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uredbe o spremembah in dopolnitvah Uredbe o upravnem poslovanju, </w:t>
            </w:r>
            <w:r w:rsidR="000973D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00714-33/2021 (EVA: 2021-3130-0038)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spremembi Uredbe o soglasjih za proizvodnjo in dovoljenjih za promet z vojaškim orožjem in opremo ter predhodnih dovoljenjih za uvoz, izvoz, tranzit in prenos obrambnih proizvodov, 00718-12/2021 (EVA: 2021-1911-0016)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Matej Tonin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operativnega plana aktivnosti v obliki Poslovnega načrta Rudnika Žirovski vrh, javnega podjetja za zapiranje rudnika urana, d. o. o., za leto 2022, 47604-3/2021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Vizjak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načrta upravljanja za kulturni spomenik državnega pomena Visoko pri </w:t>
            </w:r>
            <w:r w:rsidR="00CC026A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Poljanah – Ambient Visoške in Debeljakove domačije na Visokem pri Poljanah (Spomenik Visoko), 62200-1/2021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Vasko Simoniti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odločbe o izdaji dovoljenja za uporabo besede »Slovenija« družbi Schmitz Cargobull trgovina, posredništvo, storitve d. o. o., v firmi družbe »Schmitz Cargobull Slovenija d. o. o.«, 00003-8/2021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soglasja k Spremembam in dopolnitvam Tarife o taksah in nadomestilih Agencije za trg vrednostnih papirjev, 42600-5/2021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Šircelj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:rsidR="00CC026A" w:rsidRDefault="00CC026A" w:rsidP="009C10D6">
            <w:pPr>
              <w:jc w:val="both"/>
              <w:rPr>
                <w:rFonts w:cs="Arial"/>
                <w:color w:val="000000"/>
                <w:szCs w:val="20"/>
              </w:rPr>
            </w:pPr>
          </w:p>
          <w:p w:rsidR="000973DF" w:rsidRPr="0097743F" w:rsidRDefault="000973DF" w:rsidP="009C10D6">
            <w:pPr>
              <w:jc w:val="both"/>
              <w:rPr>
                <w:rFonts w:cs="Arial"/>
                <w:szCs w:val="20"/>
              </w:rPr>
            </w:pP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prerazporeditvi in razporeditvi pravic porabe med proračunskimi uporabniki, 41012-76/2021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Šircelj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o izvrševanju javnih pooblastil, danih SID – Slovenski izvozni in razvojni banki, d. d., Ljubljana, za leto 2020, 40300-8/2021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Šircelj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sklepa Sveta o stališču, ki se v imenu Evropske unije zastopa v svetu članic Mednarodnega sveta za oljke (IOC), o trgovinskem standardu za oljčna olja in olja iz oljčnih tropin, 54960-2/2021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Jože Podgoršek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Pobuda za sklenitev mednarodnega sporazuma o solidarnostnih ukrepih za zagotovitev zanesljivosti oskrbe s plinom med Vlado Republike Slovenije in Vlado Italijanske republike, 51002-75/2021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Jernej Vrtovec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potrditvi Dogovora med Ministrstvom za obrambo Republike Slovenije in ministrom za obrambo Francoske republike o napotitvi francoskega častnika za povezavo na Ministrstvo za obrambo Republike Slovenije za podporo predsedovanju Svetu EU v drugi polovici leta 2021, 51002-76/2021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Anže Logar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srečanje ministra za zunanje zadeve Republike Slovenije dr. Anžeta Logarja z ministrom za zunanje zadeve Helenske republike Nikosom Dendiasom ob obisku zunanjega ministra dr. Logarja 3. novembra 2021 v Helenski republiki, </w:t>
            </w:r>
            <w:r w:rsidR="000973D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54002-102/2021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Anže Logar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obisk ministra za digitalno preobrazbo Marka Borisa Andrijaniča na </w:t>
            </w:r>
            <w:r w:rsidR="000973D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18. Svetovnem srečanju in razstavi Mednarodne zveze za ceste od 6. do 8. novembra 2021 v Dubaju, 51100-32/2021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Mark Boris Andrijanič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drugem izrednem zasedanju Konference pogodbenic »Konvencije Združenih narodov o boju proti dezertifikaciji v tistih državah, ki doživljajo hudo sušo in/ali dezertifikacijo, zlasti v Afriki« od 6. do 9. decembra 2021, virtualno, 51104-26/2021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Vizjak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udeležbi ministra za kmetijstvo, gozdarstvo in prehrano dr. Jožeta Podgorška na EXPO 2020 1. in 2. novembra 2021 v Dubaju, 51103-97/2021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Jože Podgoršek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udeležbi ministra za gospodarski razvoj in tehnologijo Zdravka Počivalška na otvoritvi 2. faze projekta NEDO 4. novembra 2021 v Ljubljani, 51001-42/2021</w:t>
            </w:r>
          </w:p>
          <w:p w:rsidR="000973DF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Informacija o obisku dr. Helene Jaklitsch, ministrice, odgovorne za področje odnosov med Republiko Slovenijo in avtohtono slovensko narodno skupnostjo v sosednjih državah ter med Republiko Slovenijo in Slovenci po svetu, pri avtohtoni slovenski narodni skupnosti v Republiki Italiji – Furlaniji Julijski krajini 8. in 9. novembra 2021, </w:t>
            </w:r>
            <w:r>
              <w:rPr>
                <w:rFonts w:cs="Arial"/>
                <w:color w:val="000000"/>
                <w:szCs w:val="20"/>
              </w:rPr>
              <w:lastRenderedPageBreak/>
              <w:t>53000-12/2021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dr. Helena Jaklitsch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1.21.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Predlogu zakona o spremembi Zakona o sistemu plač v javnem sektorju, 00702-129/2021 (EVA: 2018-1211-2145)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do Mnenja Državnega sveta Republike Slovenije o Rednem letnem poročilu Zagovornika načela enakosti za leto 2020, 07900-1/2021</w:t>
            </w:r>
          </w:p>
          <w:p w:rsidR="00F96773" w:rsidRDefault="00F96773" w:rsidP="009C10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Cigler-Kralj</w:t>
            </w:r>
          </w:p>
          <w:p w:rsidR="00F96773" w:rsidRPr="0097743F" w:rsidRDefault="00F96773" w:rsidP="009C10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</w:tbl>
    <w:p w:rsidR="00F96773" w:rsidRPr="0097743F" w:rsidRDefault="000973DF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>II.</w:t>
      </w:r>
      <w:r>
        <w:rPr>
          <w:rFonts w:eastAsia="Calibri" w:cs="Arial"/>
          <w:b/>
          <w:bCs/>
          <w:color w:val="000000"/>
          <w:szCs w:val="20"/>
        </w:rPr>
        <w:tab/>
      </w:r>
      <w:r w:rsidR="00F96773">
        <w:rPr>
          <w:rFonts w:eastAsia="Calibri" w:cs="Arial"/>
          <w:b/>
          <w:bCs/>
          <w:color w:val="000000"/>
          <w:szCs w:val="20"/>
        </w:rPr>
        <w:t>LISTA B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6B51E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Dopolnjena izhodišča za pogajanja za sklenitev Aneksa h Kolektivni pogodbi za zaposlene v zdravstveni negi in Aneksa h Kolektivni pogodbi za dejavnost zdravstva in socialnega varstva Slovenije – tarifni del, 10101-2/2021</w:t>
            </w:r>
          </w:p>
          <w:p w:rsidR="00F96773" w:rsidRDefault="00F96773" w:rsidP="006B51E2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Poklukar</w:t>
            </w:r>
          </w:p>
          <w:p w:rsidR="00F96773" w:rsidRPr="0097743F" w:rsidRDefault="00F96773" w:rsidP="006B51E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</w:tbl>
    <w:p w:rsidR="00F96773" w:rsidRPr="000973DF" w:rsidRDefault="000973DF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Cs/>
          <w:color w:val="000000"/>
          <w:szCs w:val="20"/>
        </w:rPr>
      </w:pPr>
      <w:r w:rsidRPr="000973DF">
        <w:rPr>
          <w:rFonts w:eastAsia="Calibri" w:cs="Arial"/>
          <w:bCs/>
          <w:color w:val="000000"/>
          <w:szCs w:val="20"/>
        </w:rPr>
        <w:t>3</w:t>
      </w:r>
      <w:r w:rsidR="00F96773" w:rsidRPr="000973DF">
        <w:rPr>
          <w:rFonts w:eastAsia="Calibri" w:cs="Arial"/>
          <w:bCs/>
          <w:color w:val="000000"/>
          <w:szCs w:val="20"/>
        </w:rPr>
        <w:t>.</w:t>
      </w:r>
      <w:r w:rsidRPr="000973DF">
        <w:rPr>
          <w:rFonts w:eastAsia="Calibri" w:cs="Arial"/>
          <w:bCs/>
          <w:color w:val="000000"/>
          <w:szCs w:val="20"/>
        </w:rPr>
        <w:tab/>
      </w:r>
      <w:r w:rsidR="00F96773" w:rsidRPr="000973DF">
        <w:rPr>
          <w:rFonts w:eastAsia="Calibri" w:cs="Arial"/>
          <w:bCs/>
          <w:color w:val="000000"/>
          <w:szCs w:val="20"/>
        </w:rPr>
        <w:t>Odločanje Vlade Republike Slovenije kot skupščine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0973D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F96773">
              <w:rPr>
                <w:rFonts w:cs="Arial"/>
                <w:szCs w:val="20"/>
              </w:rPr>
              <w:t>3.1.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B73DD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Skupščina DRI upravljanje investicij, Družba za razvoj infrastrukture, d. o. o. – Letno poročilo družbe DRI d. o. o. za leto 2020 in konsolidirano poročilo skupine DRI za leto 2020, 47607-22/2021</w:t>
            </w:r>
          </w:p>
          <w:p w:rsidR="00F96773" w:rsidRDefault="00F96773" w:rsidP="00B73DD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Jernej Vrtovec</w:t>
            </w:r>
          </w:p>
          <w:p w:rsidR="00F96773" w:rsidRPr="0097743F" w:rsidRDefault="00F96773" w:rsidP="00B73DD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</w:tbl>
    <w:p w:rsidR="00F96773" w:rsidRPr="000973DF" w:rsidRDefault="000973DF" w:rsidP="000973DF">
      <w:pPr>
        <w:autoSpaceDE w:val="0"/>
        <w:autoSpaceDN w:val="0"/>
        <w:adjustRightInd w:val="0"/>
        <w:spacing w:line="240" w:lineRule="auto"/>
        <w:ind w:left="567" w:hanging="590"/>
        <w:jc w:val="both"/>
        <w:rPr>
          <w:rFonts w:eastAsia="Calibri" w:cs="Arial"/>
          <w:bCs/>
          <w:color w:val="000000"/>
          <w:szCs w:val="20"/>
        </w:rPr>
      </w:pPr>
      <w:r w:rsidRPr="000973DF">
        <w:rPr>
          <w:rFonts w:eastAsia="Calibri" w:cs="Arial"/>
          <w:bCs/>
          <w:color w:val="000000"/>
          <w:szCs w:val="20"/>
        </w:rPr>
        <w:t>4</w:t>
      </w:r>
      <w:r>
        <w:rPr>
          <w:rFonts w:eastAsia="Calibri" w:cs="Arial"/>
          <w:bCs/>
          <w:color w:val="000000"/>
          <w:szCs w:val="20"/>
        </w:rPr>
        <w:t xml:space="preserve">. </w:t>
      </w:r>
      <w:r>
        <w:rPr>
          <w:rFonts w:eastAsia="Calibri" w:cs="Arial"/>
          <w:bCs/>
          <w:color w:val="000000"/>
          <w:szCs w:val="20"/>
        </w:rPr>
        <w:tab/>
      </w:r>
      <w:r w:rsidR="00F96773" w:rsidRPr="000973DF">
        <w:rPr>
          <w:rFonts w:eastAsia="Calibri" w:cs="Arial"/>
          <w:bCs/>
          <w:color w:val="000000"/>
          <w:szCs w:val="20"/>
        </w:rPr>
        <w:t>Predlogi Komisije Vlade Republike Slovenije za administrativne zadeve in imenovanja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F96773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773" w:rsidRPr="0097743F" w:rsidRDefault="00F96773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F96773" w:rsidRDefault="00F96773" w:rsidP="00C9423B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Poročevalec: Zvone Černač</w:t>
            </w:r>
          </w:p>
          <w:p w:rsidR="000973DF" w:rsidRPr="0097743F" w:rsidRDefault="000973DF" w:rsidP="00C9423B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FF68D2" w:rsidRDefault="00FF68D2" w:rsidP="000973DF">
      <w:pPr>
        <w:jc w:val="both"/>
        <w:rPr>
          <w:rFonts w:cs="Arial"/>
          <w:color w:val="000000"/>
          <w:szCs w:val="20"/>
          <w:lang w:eastAsia="sl-SI"/>
        </w:rPr>
      </w:pPr>
      <w:bookmarkStart w:id="1" w:name="_GoBack"/>
      <w:bookmarkEnd w:id="1"/>
    </w:p>
    <w:sectPr w:rsidR="00FF68D2" w:rsidSect="0009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41" w:rsidRDefault="00233641" w:rsidP="00767987">
      <w:pPr>
        <w:spacing w:line="240" w:lineRule="auto"/>
      </w:pPr>
      <w:r>
        <w:separator/>
      </w:r>
    </w:p>
  </w:endnote>
  <w:endnote w:type="continuationSeparator" w:id="0">
    <w:p w:rsidR="00233641" w:rsidRDefault="0023364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Georgia Pro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8D" w:rsidRDefault="00E911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7977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FF68D2" w:rsidRPr="00FF68D2" w:rsidRDefault="00FF68D2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FF68D2">
          <w:rPr>
            <w:rFonts w:ascii="Arial" w:hAnsi="Arial" w:cs="Arial"/>
            <w:sz w:val="20"/>
            <w:szCs w:val="20"/>
          </w:rPr>
          <w:fldChar w:fldCharType="begin"/>
        </w:r>
        <w:r w:rsidRPr="00FF68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F68D2">
          <w:rPr>
            <w:rFonts w:ascii="Arial" w:hAnsi="Arial" w:cs="Arial"/>
            <w:sz w:val="20"/>
            <w:szCs w:val="20"/>
          </w:rPr>
          <w:fldChar w:fldCharType="separate"/>
        </w:r>
        <w:r w:rsidR="00443028">
          <w:rPr>
            <w:rFonts w:ascii="Arial" w:hAnsi="Arial" w:cs="Arial"/>
            <w:noProof/>
            <w:sz w:val="20"/>
            <w:szCs w:val="20"/>
          </w:rPr>
          <w:t>2</w:t>
        </w:r>
        <w:r w:rsidRPr="00FF68D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8D" w:rsidRDefault="00E911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41" w:rsidRDefault="00233641" w:rsidP="00767987">
      <w:pPr>
        <w:spacing w:line="240" w:lineRule="auto"/>
      </w:pPr>
      <w:r>
        <w:separator/>
      </w:r>
    </w:p>
  </w:footnote>
  <w:footnote w:type="continuationSeparator" w:id="0">
    <w:p w:rsidR="00233641" w:rsidRDefault="0023364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8D" w:rsidRDefault="00E911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8D" w:rsidRDefault="00E9118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ascii="Arial" w:hAnsi="Arial" w:cs="Arial"/>
        <w:sz w:val="16"/>
      </w:rPr>
    </w:pPr>
    <w:r w:rsidRPr="00FB42D8">
      <w:rPr>
        <w:noProof/>
        <w:lang w:eastAsia="sl-SI"/>
      </w:rPr>
      <w:drawing>
        <wp:inline distT="0" distB="0" distL="0" distR="0" wp14:anchorId="7F498A65" wp14:editId="434F4A97">
          <wp:extent cx="3646170" cy="325120"/>
          <wp:effectExtent l="0" t="0" r="0" b="0"/>
          <wp:docPr id="1" name="Slika 1" descr="Republika Slovenija&#10;Generalni sekretariat Vlad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D10" w:rsidRPr="009B1C31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Republika" w:hAnsi="Republika" w:cs="Arial"/>
        <w:sz w:val="20"/>
        <w:szCs w:val="20"/>
      </w:rPr>
    </w:pPr>
    <w:r w:rsidRPr="009B1C31">
      <w:rPr>
        <w:rFonts w:ascii="Republika" w:hAnsi="Republika" w:cs="Arial"/>
        <w:sz w:val="20"/>
        <w:szCs w:val="20"/>
      </w:rPr>
      <w:t>Sektor za izvedbo sej vlade in analize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Gregorčičeva ulica 20</w:t>
    </w:r>
    <w:r w:rsidRPr="00A9231D">
      <w:rPr>
        <w:rFonts w:ascii="Arial" w:hAnsi="Arial" w:cs="Arial"/>
        <w:sz w:val="16"/>
      </w:rPr>
      <w:t>, 100</w:t>
    </w:r>
    <w:r>
      <w:rPr>
        <w:rFonts w:ascii="Arial" w:hAnsi="Arial" w:cs="Arial"/>
        <w:sz w:val="16"/>
      </w:rPr>
      <w:t>0</w:t>
    </w:r>
    <w:r w:rsidRPr="00A9231D">
      <w:rPr>
        <w:rFonts w:ascii="Arial" w:hAnsi="Arial" w:cs="Arial"/>
        <w:sz w:val="16"/>
      </w:rPr>
      <w:t xml:space="preserve"> Ljubljana</w:t>
    </w:r>
    <w:r w:rsidRPr="00A9231D">
      <w:rPr>
        <w:rFonts w:ascii="Arial" w:hAnsi="Arial" w:cs="Arial"/>
        <w:sz w:val="16"/>
      </w:rPr>
      <w:tab/>
      <w:t>T: +386 1 478 1000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F: +386 1 478 1607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E: gp.gs@gov.si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http://www.</w:t>
    </w:r>
    <w:r>
      <w:rPr>
        <w:rFonts w:ascii="Arial" w:hAnsi="Arial" w:cs="Arial"/>
        <w:sz w:val="16"/>
      </w:rPr>
      <w:t>gsv.gov</w:t>
    </w:r>
    <w:r w:rsidRPr="00A9231D">
      <w:rPr>
        <w:rFonts w:ascii="Arial" w:hAnsi="Arial" w:cs="Arial"/>
        <w:sz w:val="16"/>
      </w:rPr>
      <w:t>.si/</w:t>
    </w:r>
  </w:p>
  <w:p w:rsidR="00090D10" w:rsidRDefault="00090D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E"/>
    <w:rsid w:val="00090D10"/>
    <w:rsid w:val="000973DF"/>
    <w:rsid w:val="000B3FE6"/>
    <w:rsid w:val="00117ADD"/>
    <w:rsid w:val="0019436C"/>
    <w:rsid w:val="001C4ACE"/>
    <w:rsid w:val="00233641"/>
    <w:rsid w:val="00367DE6"/>
    <w:rsid w:val="003B3E19"/>
    <w:rsid w:val="00402523"/>
    <w:rsid w:val="004076C6"/>
    <w:rsid w:val="004178A3"/>
    <w:rsid w:val="00443028"/>
    <w:rsid w:val="004B7F76"/>
    <w:rsid w:val="004E1BCE"/>
    <w:rsid w:val="00560C20"/>
    <w:rsid w:val="005C733F"/>
    <w:rsid w:val="00601E03"/>
    <w:rsid w:val="00682FFE"/>
    <w:rsid w:val="007039D0"/>
    <w:rsid w:val="007323B5"/>
    <w:rsid w:val="00767987"/>
    <w:rsid w:val="00782FD4"/>
    <w:rsid w:val="007D0FFE"/>
    <w:rsid w:val="00811140"/>
    <w:rsid w:val="008439A0"/>
    <w:rsid w:val="00904A48"/>
    <w:rsid w:val="00935117"/>
    <w:rsid w:val="00980294"/>
    <w:rsid w:val="009B1C31"/>
    <w:rsid w:val="009C1F8E"/>
    <w:rsid w:val="00A354A8"/>
    <w:rsid w:val="00A9231D"/>
    <w:rsid w:val="00C0216A"/>
    <w:rsid w:val="00C45CCB"/>
    <w:rsid w:val="00C62845"/>
    <w:rsid w:val="00C6461C"/>
    <w:rsid w:val="00C86D7C"/>
    <w:rsid w:val="00CC026A"/>
    <w:rsid w:val="00CD07B1"/>
    <w:rsid w:val="00D02973"/>
    <w:rsid w:val="00D10B1D"/>
    <w:rsid w:val="00D511B4"/>
    <w:rsid w:val="00E9118D"/>
    <w:rsid w:val="00EB419B"/>
    <w:rsid w:val="00EC51B3"/>
    <w:rsid w:val="00EE07EE"/>
    <w:rsid w:val="00F221D0"/>
    <w:rsid w:val="00F96773"/>
    <w:rsid w:val="00FB00DD"/>
    <w:rsid w:val="00FB42D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50E785-66DF-4E1C-B1CC-FB4BC5B6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1C3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7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Branko Vidrih</cp:lastModifiedBy>
  <cp:revision>4</cp:revision>
  <dcterms:created xsi:type="dcterms:W3CDTF">2021-10-26T14:15:00Z</dcterms:created>
  <dcterms:modified xsi:type="dcterms:W3CDTF">2021-10-26T17:29:00Z</dcterms:modified>
</cp:coreProperties>
</file>