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F6B24" w14:textId="77777777" w:rsidR="009B1C31" w:rsidRPr="000D1A39" w:rsidRDefault="009B1C31" w:rsidP="009B1C31">
      <w:pPr>
        <w:pStyle w:val="datumtevilka"/>
      </w:pPr>
      <w:bookmarkStart w:id="0" w:name="_Hlk61014710"/>
      <w:bookmarkEnd w:id="0"/>
      <w:r w:rsidRPr="000D1A39">
        <w:rPr>
          <w:rFonts w:cs="Arial"/>
          <w:color w:val="000000"/>
        </w:rPr>
        <w:t>Ljubljana,</w:t>
      </w:r>
      <w:r>
        <w:rPr>
          <w:rFonts w:cs="Arial"/>
          <w:color w:val="000000"/>
        </w:rPr>
        <w:t xml:space="preserve"> </w:t>
      </w:r>
      <w:r w:rsidR="007165AD">
        <w:rPr>
          <w:rFonts w:cs="Arial"/>
          <w:color w:val="000000"/>
        </w:rPr>
        <w:t>22. 4. 2026</w:t>
      </w:r>
    </w:p>
    <w:p w14:paraId="4B7E3299" w14:textId="77777777" w:rsidR="009B1C31" w:rsidRPr="00AA7A5F" w:rsidRDefault="00AA7A5F" w:rsidP="00AA7A5F">
      <w:pPr>
        <w:autoSpaceDE w:val="0"/>
        <w:autoSpaceDN w:val="0"/>
        <w:adjustRightInd w:val="0"/>
        <w:jc w:val="right"/>
        <w:rPr>
          <w:rFonts w:cs="Arial"/>
          <w:b/>
          <w:color w:val="000000"/>
          <w:szCs w:val="20"/>
        </w:rPr>
      </w:pPr>
      <w:r w:rsidRPr="00AA7A5F">
        <w:rPr>
          <w:rFonts w:cs="Arial"/>
          <w:b/>
          <w:color w:val="000000"/>
          <w:szCs w:val="20"/>
        </w:rPr>
        <w:t>NOVO ŠT. 1</w:t>
      </w:r>
    </w:p>
    <w:p w14:paraId="4368055A" w14:textId="77777777" w:rsidR="009B1C31" w:rsidRPr="000D1A39" w:rsidRDefault="009B1C31" w:rsidP="009B1C3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14:paraId="08A22B82" w14:textId="77777777" w:rsidR="009B1C31" w:rsidRPr="000D1A39" w:rsidRDefault="007165AD" w:rsidP="009B1C31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Cs w:val="20"/>
        </w:rPr>
      </w:pPr>
      <w:r>
        <w:rPr>
          <w:rFonts w:cs="Arial"/>
          <w:b/>
          <w:bCs/>
          <w:color w:val="000000"/>
          <w:szCs w:val="20"/>
          <w:lang w:eastAsia="sl-SI"/>
        </w:rPr>
        <w:t>PREČIŠČEN PREDLOG DNEVNEGA REDA</w:t>
      </w:r>
      <w:r w:rsidR="009B1C31" w:rsidRPr="000D1A39">
        <w:rPr>
          <w:rFonts w:cs="Arial"/>
          <w:b/>
          <w:bCs/>
          <w:color w:val="000000"/>
          <w:sz w:val="24"/>
          <w:lang w:eastAsia="sl-SI"/>
        </w:rPr>
        <w:t xml:space="preserve"> </w:t>
      </w:r>
      <w:r>
        <w:rPr>
          <w:rFonts w:cs="Arial"/>
          <w:b/>
          <w:bCs/>
          <w:color w:val="000000"/>
          <w:szCs w:val="20"/>
        </w:rPr>
        <w:t>199. REDNE SEJE</w:t>
      </w:r>
      <w:r w:rsidR="009B1C31" w:rsidRPr="000D1A39">
        <w:rPr>
          <w:rFonts w:cs="Arial"/>
          <w:b/>
          <w:bCs/>
          <w:color w:val="000000"/>
          <w:szCs w:val="20"/>
        </w:rPr>
        <w:t xml:space="preserve"> VLADE REPUBLIKE SLOVENIJE, </w:t>
      </w:r>
      <w:r>
        <w:rPr>
          <w:rFonts w:cs="Arial"/>
          <w:b/>
          <w:bCs/>
          <w:color w:val="000000"/>
          <w:szCs w:val="20"/>
        </w:rPr>
        <w:t>ČETRTEK, 23. 4. 2026, OB 10.00</w:t>
      </w:r>
      <w:r w:rsidR="005C733F">
        <w:rPr>
          <w:rFonts w:cs="Arial"/>
          <w:b/>
          <w:bCs/>
          <w:color w:val="000000"/>
          <w:szCs w:val="20"/>
        </w:rPr>
        <w:t xml:space="preserve">, </w:t>
      </w:r>
      <w:r w:rsidR="0019436C" w:rsidRPr="0019436C">
        <w:rPr>
          <w:rFonts w:cs="Arial"/>
          <w:b/>
          <w:bCs/>
          <w:color w:val="000000"/>
          <w:szCs w:val="20"/>
        </w:rPr>
        <w:t xml:space="preserve">SEJNA DVORANA GREGORČIČEVA </w:t>
      </w:r>
      <w:r w:rsidR="00AA7A5F">
        <w:rPr>
          <w:rFonts w:cs="Arial"/>
          <w:b/>
          <w:bCs/>
          <w:color w:val="000000"/>
          <w:szCs w:val="20"/>
        </w:rPr>
        <w:br/>
      </w:r>
      <w:r w:rsidR="008439A0">
        <w:rPr>
          <w:rFonts w:cs="Arial"/>
          <w:b/>
          <w:bCs/>
          <w:color w:val="000000"/>
          <w:szCs w:val="20"/>
        </w:rPr>
        <w:t xml:space="preserve">ULICA </w:t>
      </w:r>
      <w:r w:rsidR="0019436C" w:rsidRPr="0019436C">
        <w:rPr>
          <w:rFonts w:cs="Arial"/>
          <w:b/>
          <w:bCs/>
          <w:color w:val="000000"/>
          <w:szCs w:val="20"/>
        </w:rPr>
        <w:t>2</w:t>
      </w:r>
      <w:r w:rsidR="009B237E">
        <w:rPr>
          <w:rFonts w:cs="Arial"/>
          <w:b/>
          <w:bCs/>
          <w:color w:val="000000"/>
          <w:szCs w:val="20"/>
        </w:rPr>
        <w:t>0</w:t>
      </w:r>
      <w:r w:rsidR="0019436C" w:rsidRPr="0019436C">
        <w:rPr>
          <w:rFonts w:cs="Arial"/>
          <w:b/>
          <w:bCs/>
          <w:color w:val="000000"/>
          <w:szCs w:val="20"/>
        </w:rPr>
        <w:t xml:space="preserve"> (</w:t>
      </w:r>
      <w:r w:rsidR="009B237E">
        <w:rPr>
          <w:rFonts w:cs="Arial"/>
          <w:b/>
          <w:bCs/>
          <w:color w:val="000000"/>
          <w:szCs w:val="20"/>
        </w:rPr>
        <w:t>1</w:t>
      </w:r>
      <w:r w:rsidR="0019436C" w:rsidRPr="0019436C">
        <w:rPr>
          <w:rFonts w:cs="Arial"/>
          <w:b/>
          <w:bCs/>
          <w:color w:val="000000"/>
          <w:szCs w:val="20"/>
        </w:rPr>
        <w:t>. NADSTROPJE)</w:t>
      </w:r>
      <w:r w:rsidR="00170D49">
        <w:rPr>
          <w:rFonts w:cs="Arial"/>
          <w:b/>
          <w:bCs/>
          <w:color w:val="000000"/>
          <w:szCs w:val="20"/>
        </w:rPr>
        <w:t xml:space="preserve"> </w:t>
      </w:r>
    </w:p>
    <w:p w14:paraId="506BDD96" w14:textId="77777777" w:rsidR="009B1C31" w:rsidRDefault="009B1C31" w:rsidP="009B1C31">
      <w:pPr>
        <w:autoSpaceDE w:val="0"/>
        <w:autoSpaceDN w:val="0"/>
        <w:adjustRightInd w:val="0"/>
        <w:jc w:val="both"/>
        <w:rPr>
          <w:rFonts w:cs="Arial"/>
          <w:bCs/>
          <w:color w:val="000000"/>
          <w:szCs w:val="20"/>
        </w:rPr>
      </w:pPr>
    </w:p>
    <w:p w14:paraId="5520A8A5" w14:textId="77777777" w:rsidR="00AA7A5F" w:rsidRPr="000D1A39" w:rsidRDefault="00AA7A5F" w:rsidP="009B1C31">
      <w:pPr>
        <w:autoSpaceDE w:val="0"/>
        <w:autoSpaceDN w:val="0"/>
        <w:adjustRightInd w:val="0"/>
        <w:jc w:val="both"/>
        <w:rPr>
          <w:rFonts w:cs="Arial"/>
          <w:bCs/>
          <w:color w:val="00000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888"/>
      </w:tblGrid>
      <w:tr w:rsidR="007165AD" w:rsidRPr="0097743F" w14:paraId="15CD04E2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0F2A405" w14:textId="6ABD372D" w:rsidR="007165AD" w:rsidRPr="0097743F" w:rsidRDefault="007165AD" w:rsidP="00F43F74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578B4B1A" w14:textId="2ABF7786" w:rsidR="007165AD" w:rsidRPr="00AA7A5F" w:rsidRDefault="007165AD" w:rsidP="00D933B8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</w:tr>
    </w:tbl>
    <w:p w14:paraId="7540FCCF" w14:textId="77777777" w:rsidR="007165AD" w:rsidRPr="0097743F" w:rsidRDefault="007165AD" w:rsidP="00F43F74">
      <w:pPr>
        <w:jc w:val="both"/>
        <w:rPr>
          <w:rFonts w:cs="Arial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888"/>
      </w:tblGrid>
      <w:tr w:rsidR="007165AD" w:rsidRPr="0097743F" w14:paraId="0FC0B8DF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92F7F91" w14:textId="77777777" w:rsidR="007165AD" w:rsidRDefault="007165AD" w:rsidP="00F43F74">
            <w:pPr>
              <w:jc w:val="both"/>
              <w:rPr>
                <w:rStyle w:val="left"/>
                <w:rFonts w:cs="Arial"/>
                <w:b/>
                <w:color w:val="000000"/>
                <w:szCs w:val="20"/>
              </w:rPr>
            </w:pPr>
          </w:p>
          <w:p w14:paraId="0E3DCCF3" w14:textId="77777777" w:rsidR="007165AD" w:rsidRPr="0097743F" w:rsidRDefault="007165AD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Style w:val="left"/>
                <w:rFonts w:cs="Arial"/>
                <w:b/>
                <w:color w:val="000000"/>
                <w:szCs w:val="20"/>
              </w:rPr>
              <w:t>I.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73EC2FA3" w14:textId="77777777" w:rsidR="007165AD" w:rsidRDefault="007165AD" w:rsidP="00C9423B">
            <w:pPr>
              <w:jc w:val="both"/>
              <w:rPr>
                <w:rStyle w:val="left"/>
                <w:rFonts w:cs="Arial"/>
                <w:b/>
                <w:color w:val="000000"/>
                <w:szCs w:val="20"/>
              </w:rPr>
            </w:pPr>
          </w:p>
          <w:p w14:paraId="46EC643E" w14:textId="77777777" w:rsidR="007165AD" w:rsidRDefault="007165AD" w:rsidP="00C9423B">
            <w:pPr>
              <w:jc w:val="both"/>
              <w:rPr>
                <w:rStyle w:val="left"/>
                <w:rFonts w:cs="Arial"/>
                <w:b/>
                <w:color w:val="000000"/>
                <w:szCs w:val="20"/>
              </w:rPr>
            </w:pPr>
            <w:r>
              <w:rPr>
                <w:rStyle w:val="left"/>
                <w:rFonts w:cs="Arial"/>
                <w:b/>
                <w:color w:val="000000"/>
                <w:szCs w:val="20"/>
              </w:rPr>
              <w:t>LISTA A</w:t>
            </w:r>
          </w:p>
          <w:p w14:paraId="75CE8B3E" w14:textId="77777777" w:rsidR="00AA7A5F" w:rsidRPr="0097743F" w:rsidRDefault="00AA7A5F" w:rsidP="00C9423B">
            <w:pPr>
              <w:jc w:val="both"/>
              <w:rPr>
                <w:rFonts w:cs="Arial"/>
                <w:szCs w:val="20"/>
              </w:rPr>
            </w:pPr>
          </w:p>
        </w:tc>
      </w:tr>
      <w:tr w:rsidR="007165AD" w:rsidRPr="0097743F" w14:paraId="255502C6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F80F37D" w14:textId="77777777" w:rsidR="007165AD" w:rsidRPr="0097743F" w:rsidRDefault="007165AD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4109F041" w14:textId="77777777" w:rsidR="007165AD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Predlog uredbe o rudarski pravici za izkoriščanje tehničnega kamna dolomit v pridobivalnem prostoru Skrbinjek v občini Poljčane, 00704-125/2026 </w:t>
            </w:r>
            <w:r w:rsidR="00AA7A5F">
              <w:rPr>
                <w:rFonts w:cs="Arial"/>
                <w:color w:val="000000"/>
                <w:szCs w:val="20"/>
              </w:rPr>
              <w:br/>
            </w:r>
            <w:r>
              <w:rPr>
                <w:rFonts w:cs="Arial"/>
                <w:color w:val="000000"/>
                <w:szCs w:val="20"/>
              </w:rPr>
              <w:t>(EVA: 2026-2560-0006)</w:t>
            </w:r>
          </w:p>
          <w:p w14:paraId="3552D28B" w14:textId="77777777" w:rsidR="007165AD" w:rsidRDefault="007165AD" w:rsidP="009C24C0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Jože Novak</w:t>
            </w:r>
          </w:p>
          <w:p w14:paraId="4563EBAC" w14:textId="77777777" w:rsidR="007165AD" w:rsidRPr="0097743F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165AD" w:rsidRPr="0097743F" w14:paraId="78574E8A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9581EE0" w14:textId="77777777" w:rsidR="007165AD" w:rsidRPr="0097743F" w:rsidRDefault="007165AD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1.2.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54A55303" w14:textId="77777777" w:rsidR="007165AD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Predlog uredbe o koncesijah za graditev novih žičniških naprav na Kaninu, </w:t>
            </w:r>
            <w:r w:rsidR="00AA7A5F">
              <w:rPr>
                <w:rFonts w:cs="Arial"/>
                <w:color w:val="000000"/>
                <w:szCs w:val="20"/>
              </w:rPr>
              <w:br/>
            </w:r>
            <w:r>
              <w:rPr>
                <w:rFonts w:cs="Arial"/>
                <w:color w:val="000000"/>
                <w:szCs w:val="20"/>
              </w:rPr>
              <w:t>00704-136/2026 (EVA: 2026-2430-0001)</w:t>
            </w:r>
          </w:p>
          <w:p w14:paraId="656E798C" w14:textId="77777777" w:rsidR="007165AD" w:rsidRDefault="007165AD" w:rsidP="009C24C0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mag. Alenka Bratušek</w:t>
            </w:r>
          </w:p>
          <w:p w14:paraId="5A39D96F" w14:textId="77777777" w:rsidR="007165AD" w:rsidRPr="0097743F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165AD" w:rsidRPr="0097743F" w14:paraId="57AA1B5D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86CEE75" w14:textId="77777777" w:rsidR="007165AD" w:rsidRPr="0097743F" w:rsidRDefault="007165AD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1.3.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1604CEC1" w14:textId="77777777" w:rsidR="007165AD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uredbe o izvajanju uredbe (EU) o horizontalnih zahtevah glede kibernetske varnosti za izdelke z digitalnimi elementi, 00704-124/2026 (EVA: 2026-1544-0001)</w:t>
            </w:r>
          </w:p>
          <w:p w14:paraId="517C8A32" w14:textId="77777777" w:rsidR="007165AD" w:rsidRDefault="007165AD" w:rsidP="009C24C0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dr. Uroš Svete</w:t>
            </w:r>
          </w:p>
          <w:p w14:paraId="31CE6FF7" w14:textId="77777777" w:rsidR="007165AD" w:rsidRPr="0097743F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165AD" w:rsidRPr="0097743F" w14:paraId="0DC90D85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3E8A750" w14:textId="77777777" w:rsidR="007165AD" w:rsidRPr="0097743F" w:rsidRDefault="007165AD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1.4.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7F676A72" w14:textId="77777777" w:rsidR="007165AD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Predlog uredbe o spremembah in dopolnitvah Uredbe o neposrednih plačilih iz strateškega načrta skupne kmetijske politike 2023–2027, 00704-131/2026 </w:t>
            </w:r>
            <w:r w:rsidR="00AA7A5F">
              <w:rPr>
                <w:rFonts w:cs="Arial"/>
                <w:color w:val="000000"/>
                <w:szCs w:val="20"/>
              </w:rPr>
              <w:br/>
            </w:r>
            <w:r>
              <w:rPr>
                <w:rFonts w:cs="Arial"/>
                <w:color w:val="000000"/>
                <w:szCs w:val="20"/>
              </w:rPr>
              <w:t>(EVA: 2026-2330-0032)</w:t>
            </w:r>
          </w:p>
          <w:p w14:paraId="3D6B9512" w14:textId="77777777" w:rsidR="007165AD" w:rsidRDefault="007165AD" w:rsidP="009C24C0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Mateja Čalušić</w:t>
            </w:r>
          </w:p>
          <w:p w14:paraId="63429E8A" w14:textId="77777777" w:rsidR="007165AD" w:rsidRPr="0097743F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165AD" w:rsidRPr="0097743F" w14:paraId="1419FBEC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51864AE" w14:textId="77777777" w:rsidR="007165AD" w:rsidRPr="0097743F" w:rsidRDefault="007165AD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1.5.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43DB5E59" w14:textId="77777777" w:rsidR="007165AD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Predlog uredbe o spremembah in dopolnitvah Uredbe o pravilih pogojenosti, </w:t>
            </w:r>
            <w:r w:rsidR="00AA7A5F">
              <w:rPr>
                <w:rFonts w:cs="Arial"/>
                <w:color w:val="000000"/>
                <w:szCs w:val="20"/>
              </w:rPr>
              <w:br/>
            </w:r>
            <w:r>
              <w:rPr>
                <w:rFonts w:cs="Arial"/>
                <w:color w:val="000000"/>
                <w:szCs w:val="20"/>
              </w:rPr>
              <w:t>00704-132/2026 (EVA: 2026-2330-0028)</w:t>
            </w:r>
          </w:p>
          <w:p w14:paraId="51BF4EFA" w14:textId="77777777" w:rsidR="007165AD" w:rsidRDefault="007165AD" w:rsidP="009C24C0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Mateja Čalušić</w:t>
            </w:r>
          </w:p>
          <w:p w14:paraId="3345B413" w14:textId="77777777" w:rsidR="007165AD" w:rsidRPr="0097743F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165AD" w:rsidRPr="0097743F" w14:paraId="1658FA66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3E236FE" w14:textId="77777777" w:rsidR="007165AD" w:rsidRPr="0097743F" w:rsidRDefault="007165AD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1.6.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58649932" w14:textId="77777777" w:rsidR="007165AD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Predlog uredbe o spremembah in dopolnitvah Uredbe o izvajanju intervencije naložbe v sanacijo in obnovo gozdov po naravnih nesrečah in neugodnih vremenskih razmerah iz strateškega načrta skupne kmetijske politike 2023–2027, 00704-134/2026 </w:t>
            </w:r>
            <w:r w:rsidR="00AA7A5F">
              <w:rPr>
                <w:rFonts w:cs="Arial"/>
                <w:color w:val="000000"/>
                <w:szCs w:val="20"/>
              </w:rPr>
              <w:br/>
            </w:r>
            <w:r>
              <w:rPr>
                <w:rFonts w:cs="Arial"/>
                <w:color w:val="000000"/>
                <w:szCs w:val="20"/>
              </w:rPr>
              <w:t>(EVA: 2026-2330-0016)</w:t>
            </w:r>
          </w:p>
          <w:p w14:paraId="2655F4B9" w14:textId="77777777" w:rsidR="007165AD" w:rsidRDefault="007165AD" w:rsidP="009C24C0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Mateja Čalušić</w:t>
            </w:r>
          </w:p>
          <w:p w14:paraId="4A9A23B7" w14:textId="77777777" w:rsidR="007165AD" w:rsidRPr="0097743F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165AD" w:rsidRPr="0097743F" w14:paraId="3C7B5480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E8AE981" w14:textId="77777777" w:rsidR="007165AD" w:rsidRPr="0097743F" w:rsidRDefault="007165AD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1.7.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622CDA85" w14:textId="77777777" w:rsidR="007165AD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sklepa o spremembah Sklepa o ustanovitvi Javnega zavoda Hiša za otroke, 00704-130/2026 (EVA: 2025-2030-0046)</w:t>
            </w:r>
          </w:p>
          <w:p w14:paraId="6DC80671" w14:textId="77777777" w:rsidR="007165AD" w:rsidRDefault="007165AD" w:rsidP="009C24C0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mag. Andreja Kokalj</w:t>
            </w:r>
          </w:p>
          <w:p w14:paraId="2DAC0CFF" w14:textId="77777777" w:rsidR="007165AD" w:rsidRPr="0097743F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165AD" w:rsidRPr="0097743F" w14:paraId="346157F7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2657F60" w14:textId="77777777" w:rsidR="007165AD" w:rsidRPr="0097743F" w:rsidRDefault="007165AD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1.8.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6AD46DA6" w14:textId="77777777" w:rsidR="007165AD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Načrt vlaganj v gradnjo infrastrukture lokalnega pomena na območju občine Postojna za leto 2026 in Načrt vlaganj v gradnjo infrastrukture lokalnega pomena na območju občine Pivka za leto 2026, 35600-2/2026</w:t>
            </w:r>
          </w:p>
          <w:p w14:paraId="727F6918" w14:textId="77777777" w:rsidR="007165AD" w:rsidRDefault="007165AD" w:rsidP="009C24C0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Poročevalec: Jože Novak</w:t>
            </w:r>
          </w:p>
          <w:p w14:paraId="1CEFBE39" w14:textId="77777777" w:rsidR="007165AD" w:rsidRPr="0097743F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165AD" w:rsidRPr="0097743F" w14:paraId="39E197D1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5786E9B" w14:textId="77777777" w:rsidR="007165AD" w:rsidRPr="0097743F" w:rsidRDefault="007165AD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1.9.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4837FBE9" w14:textId="77777777" w:rsidR="007165AD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Poslovni načrt koncesionarja Postojnska jama d. d. za izvajanje koncesije za rabo naravnih vrednot Postojnski jamski sistem in Predjamski jamski sistem za leto 2026 s programom vlaganj v naravne vrednote Postojnski jamski sistem in Predjamski jamski sistem, 47607-4/2026</w:t>
            </w:r>
          </w:p>
          <w:p w14:paraId="26C7FE0D" w14:textId="77777777" w:rsidR="007165AD" w:rsidRDefault="007165AD" w:rsidP="009C24C0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Jože Novak</w:t>
            </w:r>
          </w:p>
          <w:p w14:paraId="6169FB7B" w14:textId="77777777" w:rsidR="007165AD" w:rsidRPr="0097743F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165AD" w:rsidRPr="0097743F" w14:paraId="2E1CA8E3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E8A099D" w14:textId="77777777" w:rsidR="007165AD" w:rsidRPr="0097743F" w:rsidRDefault="007165AD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1.10.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309F99F6" w14:textId="77777777" w:rsidR="007165AD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aneksa št. 3 k Pogodbi o izvajanju nalog za odpravo posledic poplav in zemeljskih plazov iz avgusta 2023 med Republiko Slovenijo in, 84300-7/2024 D. S. U., družba za svetovanje in upravljanje d. o. o., 84300-7/2024</w:t>
            </w:r>
          </w:p>
          <w:p w14:paraId="75E2489B" w14:textId="77777777" w:rsidR="007165AD" w:rsidRDefault="007165AD" w:rsidP="009C24C0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Boštjan Šefic</w:t>
            </w:r>
          </w:p>
          <w:p w14:paraId="05086523" w14:textId="77777777" w:rsidR="007165AD" w:rsidRPr="0097743F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165AD" w:rsidRPr="0097743F" w14:paraId="7060E241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C87D6A5" w14:textId="77777777" w:rsidR="007165AD" w:rsidRPr="0097743F" w:rsidRDefault="007165AD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1.11.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22424B0A" w14:textId="77777777" w:rsidR="007165AD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aneksa št. 1 k Pogodbi o izvajanju gospodarske javne službe proizvodnje in dobave toplote distributerju toplote na območju Mestne občine Velenje in Občine Šoštanj, 36000-3/2025</w:t>
            </w:r>
          </w:p>
          <w:p w14:paraId="644582F7" w14:textId="77777777" w:rsidR="007165AD" w:rsidRDefault="007165AD" w:rsidP="009C24C0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mag. Bojan Kumer</w:t>
            </w:r>
          </w:p>
          <w:p w14:paraId="59BE30BF" w14:textId="77777777" w:rsidR="007165AD" w:rsidRPr="0097743F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165AD" w:rsidRPr="0097743F" w14:paraId="07EC79AF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FD4D3C5" w14:textId="77777777" w:rsidR="007165AD" w:rsidRPr="0097743F" w:rsidRDefault="007165AD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1.12.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32CD05A8" w14:textId="77777777" w:rsidR="007165AD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sklepa o ohranitvi statusa podružnične šole – Podružnična šola Soča v šolskem letu 2026/2027, 60300-4/2023</w:t>
            </w:r>
          </w:p>
          <w:p w14:paraId="7E5ED6BE" w14:textId="77777777" w:rsidR="007165AD" w:rsidRDefault="007165AD" w:rsidP="009C24C0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dr. Vinko Logaj</w:t>
            </w:r>
          </w:p>
          <w:p w14:paraId="176139A0" w14:textId="77777777" w:rsidR="007165AD" w:rsidRPr="0097743F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165AD" w:rsidRPr="0097743F" w14:paraId="0550D4C3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604D7CA" w14:textId="77777777" w:rsidR="007165AD" w:rsidRPr="0097743F" w:rsidRDefault="007165AD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1.13.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52D7101C" w14:textId="77777777" w:rsidR="007165AD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uvrstitve 16 novih projektov, ki so bili izbrani na Razpisu za sofinanciranje investicij v vrtcih in osnovnem šolstvu 2026–2029 Ministrstva za vzgojo in izobraževanje, v veljavni Načrt razvojnih programov 2026–2029, 41013-46/2026</w:t>
            </w:r>
          </w:p>
          <w:p w14:paraId="1F91F710" w14:textId="77777777" w:rsidR="007165AD" w:rsidRDefault="007165AD" w:rsidP="009C24C0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dr. Vinko Logaj</w:t>
            </w:r>
          </w:p>
          <w:p w14:paraId="3DBFE213" w14:textId="77777777" w:rsidR="007165AD" w:rsidRPr="0097743F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165AD" w:rsidRPr="0097743F" w14:paraId="4966FFE4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8FEF8DC" w14:textId="77777777" w:rsidR="007165AD" w:rsidRPr="0097743F" w:rsidRDefault="007165AD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1.14.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389DD65B" w14:textId="77777777" w:rsidR="007165AD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uvrstitve 13 novih projektov, ki so bili izbrani na Razpisu za sofinanciranje investicij v vrtcih in osnovnem šolstvu 2026–2029 Ministrstva za vzgojo in izobraževanje, v veljavni Načrt razvojnih programov 2026–2029, 41013-47/2026</w:t>
            </w:r>
          </w:p>
          <w:p w14:paraId="1A353102" w14:textId="77777777" w:rsidR="007165AD" w:rsidRDefault="007165AD" w:rsidP="009C24C0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dr. Vinko Logaj</w:t>
            </w:r>
          </w:p>
          <w:p w14:paraId="05A5EC4D" w14:textId="77777777" w:rsidR="007165AD" w:rsidRPr="0097743F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165AD" w:rsidRPr="0097743F" w14:paraId="0265D26D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F73B755" w14:textId="77777777" w:rsidR="007165AD" w:rsidRPr="0097743F" w:rsidRDefault="007165AD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1.15.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654CE1C3" w14:textId="77777777" w:rsidR="007165AD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Izredna in redna naturalizacija – predhodno mnenje o sprejemu v državljanstvo Republike Slovenije in soglasje k pridobitvi državljanstva Republike Slovenije brez predhodnega odpusta iz dosedanjega državljanstva, 21300-7/2026</w:t>
            </w:r>
          </w:p>
          <w:p w14:paraId="517DE449" w14:textId="77777777" w:rsidR="007165AD" w:rsidRDefault="007165AD" w:rsidP="009C24C0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Branko Zlobko</w:t>
            </w:r>
          </w:p>
          <w:p w14:paraId="65AB9451" w14:textId="77777777" w:rsidR="007165AD" w:rsidRPr="0097743F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165AD" w:rsidRPr="0097743F" w14:paraId="71A0BDF7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74661C3" w14:textId="77777777" w:rsidR="007165AD" w:rsidRPr="0097743F" w:rsidRDefault="007165AD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1.16.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0221383C" w14:textId="77777777" w:rsidR="007165AD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Poročilo o opravljenih postopkih inšpekcijskega nadzora nad porabo sredstev državnega proračuna v obdobju od 1. 7. do 31. 12. 2025, 06101-2/2026</w:t>
            </w:r>
          </w:p>
          <w:p w14:paraId="4F76F75D" w14:textId="77777777" w:rsidR="007165AD" w:rsidRDefault="007165AD" w:rsidP="009C24C0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Klemen Boštjančič</w:t>
            </w:r>
          </w:p>
          <w:p w14:paraId="21FC9304" w14:textId="77777777" w:rsidR="007165AD" w:rsidRPr="0097743F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165AD" w:rsidRPr="0097743F" w14:paraId="329055CE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EA4B1CE" w14:textId="77777777" w:rsidR="007165AD" w:rsidRPr="0097743F" w:rsidRDefault="007165AD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1.17.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4F45F617" w14:textId="77777777" w:rsidR="007165AD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mnenja o Pobudi pobudnikov za oceno ustavnosti 8. člena Zakona o nujnih ukrepih za zagotavljanje javne varnosti, 05001-11/2026</w:t>
            </w:r>
          </w:p>
          <w:p w14:paraId="49FEAA6B" w14:textId="77777777" w:rsidR="007165AD" w:rsidRDefault="007165AD" w:rsidP="009C24C0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Klemen Boštjančič</w:t>
            </w:r>
          </w:p>
          <w:p w14:paraId="49DCB173" w14:textId="77777777" w:rsidR="007165AD" w:rsidRPr="0097743F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165AD" w:rsidRPr="0097743F" w14:paraId="07BE84AB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6388F2F" w14:textId="77777777" w:rsidR="007165AD" w:rsidRPr="0097743F" w:rsidRDefault="007165AD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1.18.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22D9E5A1" w14:textId="77777777" w:rsidR="007165AD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Predlog mnenja o Zahtevi Sodnega sveta Republike Slovenije za oceno ustavnosti četrtega in petega odstavka 7. člena, drugega odstavka 60. člena s Prilogo 1 in 2, </w:t>
            </w:r>
            <w:r w:rsidR="00AA7A5F">
              <w:rPr>
                <w:rFonts w:cs="Arial"/>
                <w:color w:val="000000"/>
                <w:szCs w:val="20"/>
              </w:rPr>
              <w:br/>
            </w:r>
            <w:r>
              <w:rPr>
                <w:rFonts w:cs="Arial"/>
                <w:color w:val="000000"/>
                <w:szCs w:val="20"/>
              </w:rPr>
              <w:t>101. člena, 102. člena in 104. člena Zakona o skupnih temeljih sistema plač v javnem sektorju, 05001-19/2026</w:t>
            </w:r>
          </w:p>
          <w:p w14:paraId="1C4B0604" w14:textId="77777777" w:rsidR="007165AD" w:rsidRDefault="007165AD" w:rsidP="009C24C0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mag. Franc Props</w:t>
            </w:r>
          </w:p>
          <w:p w14:paraId="05328798" w14:textId="77777777" w:rsidR="007165AD" w:rsidRDefault="007165AD" w:rsidP="009C24C0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  <w:p w14:paraId="7E889846" w14:textId="77777777" w:rsidR="00AA7A5F" w:rsidRDefault="00AA7A5F" w:rsidP="009C24C0">
            <w:pPr>
              <w:jc w:val="both"/>
              <w:rPr>
                <w:rFonts w:cs="Arial"/>
                <w:color w:val="000000"/>
                <w:szCs w:val="20"/>
              </w:rPr>
            </w:pPr>
          </w:p>
          <w:p w14:paraId="5946AF43" w14:textId="77777777" w:rsidR="00AA7A5F" w:rsidRPr="0097743F" w:rsidRDefault="00AA7A5F" w:rsidP="009C24C0">
            <w:pPr>
              <w:jc w:val="both"/>
              <w:rPr>
                <w:rFonts w:cs="Arial"/>
                <w:szCs w:val="20"/>
              </w:rPr>
            </w:pPr>
          </w:p>
        </w:tc>
      </w:tr>
      <w:tr w:rsidR="007165AD" w:rsidRPr="0097743F" w14:paraId="7F611DD2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2F45A1B" w14:textId="77777777" w:rsidR="007165AD" w:rsidRPr="0097743F" w:rsidRDefault="007165AD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1.19.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63318A4F" w14:textId="77777777" w:rsidR="007165AD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stališča do Predloga direktive Evropskega parlamenta in Sveta o spremembi direktiv (EU) 2016/2341 in 2016/97 v zvezi s krepitvijo okvira za poklicno pokojninsko zavarovanje, 54907-2/2026</w:t>
            </w:r>
          </w:p>
          <w:p w14:paraId="7E93E3FE" w14:textId="77777777" w:rsidR="007165AD" w:rsidRDefault="007165AD" w:rsidP="009C24C0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Luka Mesec</w:t>
            </w:r>
          </w:p>
          <w:p w14:paraId="0A9E8BAD" w14:textId="77777777" w:rsidR="007165AD" w:rsidRPr="0097743F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165AD" w:rsidRPr="0097743F" w14:paraId="59520EDC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BC20769" w14:textId="77777777" w:rsidR="007165AD" w:rsidRPr="0097743F" w:rsidRDefault="007165AD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1.20.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6DA32660" w14:textId="77777777" w:rsidR="007165AD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stališča Republike Slovenije do osnutka skupnega stališča EU za začasno zaprtje poglavja 28 (varstvo potrošnikov in zdravja) za Črno goro, 54100-4/2026</w:t>
            </w:r>
          </w:p>
          <w:p w14:paraId="27042BE9" w14:textId="77777777" w:rsidR="007165AD" w:rsidRDefault="007165AD" w:rsidP="009C24C0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Tanja Fajon</w:t>
            </w:r>
          </w:p>
          <w:p w14:paraId="66154702" w14:textId="77777777" w:rsidR="007165AD" w:rsidRPr="0097743F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165AD" w:rsidRPr="0097743F" w14:paraId="51602488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C1106C8" w14:textId="77777777" w:rsidR="007165AD" w:rsidRPr="0097743F" w:rsidRDefault="007165AD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1.21.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743DFFF8" w14:textId="77777777" w:rsidR="007165AD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stališča Republike Slovenije do osnutka skupnega stališča EU za začasno zaprtje poglavja 2 (prosto gibanje delavcev) za Črno goro, 54100-3/2026</w:t>
            </w:r>
          </w:p>
          <w:p w14:paraId="0991BAB8" w14:textId="77777777" w:rsidR="007165AD" w:rsidRDefault="007165AD" w:rsidP="009C24C0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Tanja Fajon</w:t>
            </w:r>
          </w:p>
          <w:p w14:paraId="36B4CE6E" w14:textId="77777777" w:rsidR="007165AD" w:rsidRPr="0097743F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165AD" w:rsidRPr="0097743F" w14:paraId="3725B3DE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06655B0" w14:textId="77777777" w:rsidR="007165AD" w:rsidRPr="0097743F" w:rsidRDefault="007165AD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1.22.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20F22A70" w14:textId="77777777" w:rsidR="007165AD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sklepa o sodelovanju Republike Slovenije na vaji kibernetske varnosti ENISA »Cyber Europe 2026« (CE26), 87100-4/2026</w:t>
            </w:r>
          </w:p>
          <w:p w14:paraId="0552DAF1" w14:textId="77777777" w:rsidR="007165AD" w:rsidRDefault="007165AD" w:rsidP="009C24C0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dr. Uroš Svete</w:t>
            </w:r>
          </w:p>
          <w:p w14:paraId="56A5F144" w14:textId="77777777" w:rsidR="007165AD" w:rsidRPr="0097743F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165AD" w:rsidRPr="0097743F" w14:paraId="38F1DF11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C721049" w14:textId="77777777" w:rsidR="007165AD" w:rsidRPr="0097743F" w:rsidRDefault="007165AD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1.23.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7EE782AD" w14:textId="77777777" w:rsidR="007165AD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Izhodišča za udeležbo delegacije Republike Slovenije na Svetu Evropske unije za ekonomske in finančne zadeve 5. maja 2026 v Bruslju, 54921-11/2026</w:t>
            </w:r>
          </w:p>
          <w:p w14:paraId="128D35F7" w14:textId="77777777" w:rsidR="007165AD" w:rsidRDefault="007165AD" w:rsidP="009C24C0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Klemen Boštjančič</w:t>
            </w:r>
          </w:p>
          <w:p w14:paraId="4E5BF5CF" w14:textId="77777777" w:rsidR="007165AD" w:rsidRPr="0097743F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165AD" w:rsidRPr="0097743F" w14:paraId="596A507A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20752FD" w14:textId="77777777" w:rsidR="007165AD" w:rsidRPr="0097743F" w:rsidRDefault="007165AD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1.24.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5E077625" w14:textId="77777777" w:rsidR="007165AD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Izhodišča za udeležbo delegacije na Svetu Evropske unije za kmetijstvo in ribištvo </w:t>
            </w:r>
            <w:r w:rsidR="00AA7A5F">
              <w:rPr>
                <w:rFonts w:cs="Arial"/>
                <w:color w:val="000000"/>
                <w:szCs w:val="20"/>
              </w:rPr>
              <w:br/>
            </w:r>
            <w:r>
              <w:rPr>
                <w:rFonts w:cs="Arial"/>
                <w:color w:val="000000"/>
                <w:szCs w:val="20"/>
              </w:rPr>
              <w:t>27. aprila 2026 v Luksemburgu, 54913-11/2026</w:t>
            </w:r>
          </w:p>
          <w:p w14:paraId="5F4C5928" w14:textId="77777777" w:rsidR="007165AD" w:rsidRDefault="007165AD" w:rsidP="009C24C0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Mateja Čalušić</w:t>
            </w:r>
          </w:p>
          <w:p w14:paraId="0F054D11" w14:textId="77777777" w:rsidR="007165AD" w:rsidRPr="0097743F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165AD" w:rsidRPr="0097743F" w14:paraId="7DDBE799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E9E4736" w14:textId="77777777" w:rsidR="007165AD" w:rsidRPr="0097743F" w:rsidRDefault="007165AD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1.25.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791EDC39" w14:textId="77777777" w:rsidR="007165AD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Izhodišča za udeležbo delegacije Republike Slovenije na neformalnem srečanju ministrov za kmetijstvo in ribištvo od 3. do 5. maja 2026 v Lemesosu in Nikoziji, </w:t>
            </w:r>
            <w:r w:rsidR="00AA7A5F">
              <w:rPr>
                <w:rFonts w:cs="Arial"/>
                <w:color w:val="000000"/>
                <w:szCs w:val="20"/>
              </w:rPr>
              <w:br/>
            </w:r>
            <w:r>
              <w:rPr>
                <w:rFonts w:cs="Arial"/>
                <w:color w:val="000000"/>
                <w:szCs w:val="20"/>
              </w:rPr>
              <w:t>51100-15/2026</w:t>
            </w:r>
          </w:p>
          <w:p w14:paraId="2FF36F58" w14:textId="77777777" w:rsidR="007165AD" w:rsidRDefault="007165AD" w:rsidP="009C24C0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Mateja Čalušić</w:t>
            </w:r>
          </w:p>
          <w:p w14:paraId="29034788" w14:textId="77777777" w:rsidR="007165AD" w:rsidRPr="0097743F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165AD" w:rsidRPr="0097743F" w14:paraId="7AA7D6AF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850C573" w14:textId="77777777" w:rsidR="007165AD" w:rsidRPr="0097743F" w:rsidRDefault="007165AD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1.26.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4DB3CA22" w14:textId="77777777" w:rsidR="007165AD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Izhodišča za udeležbo delegacije Republike Slovenije na neformalnem zasedanju ministrov za promet 28. in 29. aprila 2026 v Nikoziji, 54909-1/2026</w:t>
            </w:r>
          </w:p>
          <w:p w14:paraId="055E4FD9" w14:textId="77777777" w:rsidR="007165AD" w:rsidRDefault="007165AD" w:rsidP="009C24C0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mag. Alenka Bratušek</w:t>
            </w:r>
          </w:p>
          <w:p w14:paraId="0E29F4FA" w14:textId="77777777" w:rsidR="007165AD" w:rsidRPr="0097743F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165AD" w:rsidRPr="0097743F" w14:paraId="5D33A74A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3E3FCCD" w14:textId="77777777" w:rsidR="007165AD" w:rsidRPr="0097743F" w:rsidRDefault="007165AD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1.27.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2C65F674" w14:textId="77777777" w:rsidR="007165AD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Izhodišča za udeležbo delegacije Republike Slovenije na neformalnem srečanju ministrov za telekomunikacije 29. in 30. aprila 2026 v Nikoziji, 54903-6/2026</w:t>
            </w:r>
          </w:p>
          <w:p w14:paraId="5EAC7989" w14:textId="77777777" w:rsidR="007165AD" w:rsidRDefault="007165AD" w:rsidP="009C24C0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mag. Ksenija Klampfer</w:t>
            </w:r>
          </w:p>
          <w:p w14:paraId="19BF5BDB" w14:textId="77777777" w:rsidR="007165AD" w:rsidRPr="0097743F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165AD" w:rsidRPr="0097743F" w14:paraId="1C9CA82A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1A5ADB5" w14:textId="77777777" w:rsidR="007165AD" w:rsidRPr="0097743F" w:rsidRDefault="007165AD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1.28.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6C05BAD7" w14:textId="77777777" w:rsidR="007165AD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Izhodišča za udeležbo delegacije na neformalnem srečanju ministrov, pristojnih za stanovanjsko politiko, 11. in 12. maja 2026 v Nikoziji, 54002-14/2026</w:t>
            </w:r>
          </w:p>
          <w:p w14:paraId="32DDABE3" w14:textId="77777777" w:rsidR="007165AD" w:rsidRDefault="007165AD" w:rsidP="009C24C0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Simon Maljevac</w:t>
            </w:r>
          </w:p>
          <w:p w14:paraId="7D17FEF3" w14:textId="77777777" w:rsidR="007165AD" w:rsidRPr="0097743F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165AD" w:rsidRPr="0097743F" w14:paraId="3648A843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0EC1EB6" w14:textId="77777777" w:rsidR="007165AD" w:rsidRPr="0097743F" w:rsidRDefault="007165AD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1.29.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3D630296" w14:textId="77777777" w:rsidR="007165AD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Informacija o nameravani sklenitvi Memoranduma o soglasju o izvajanju Finančnega mehanizma Evropskega gospodarskega prostora 2021–2028 in Memoranduma o soglasju o izvajanju Norveškega finančnega mehanizma 2021–2028, 51002-41/2026</w:t>
            </w:r>
          </w:p>
          <w:p w14:paraId="1A66FF7F" w14:textId="77777777" w:rsidR="007165AD" w:rsidRDefault="007165AD" w:rsidP="009C24C0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dr. Aleksander Jevšek</w:t>
            </w:r>
          </w:p>
          <w:p w14:paraId="7C647E27" w14:textId="77777777" w:rsidR="007165AD" w:rsidRPr="0097743F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165AD" w:rsidRPr="0097743F" w14:paraId="11D48DD9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C6BE331" w14:textId="77777777" w:rsidR="007165AD" w:rsidRPr="0097743F" w:rsidRDefault="007165AD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1.30.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71F781E6" w14:textId="77777777" w:rsidR="007165AD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Informacija o nameravani sklenitvi Tehničnega sporazuma med Ministrstvom za obrambo Madžarske in Ministrstvom za obrambo Republike Slovenije o zagotavljanju podpore države gostiteljice na vaji sil za specialno delovanje Trojan Footprint 2026, 51002-40/2026</w:t>
            </w:r>
          </w:p>
          <w:p w14:paraId="3F3F501D" w14:textId="77777777" w:rsidR="007165AD" w:rsidRDefault="007165AD" w:rsidP="009C24C0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mag. Borut Sajovic</w:t>
            </w:r>
          </w:p>
          <w:p w14:paraId="7AF1303D" w14:textId="77777777" w:rsidR="007165AD" w:rsidRPr="0097743F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165AD" w:rsidRPr="0097743F" w14:paraId="5592DE3E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25270B6" w14:textId="77777777" w:rsidR="007165AD" w:rsidRPr="0097743F" w:rsidRDefault="007165AD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1.31.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4FBAB668" w14:textId="77777777" w:rsidR="007165AD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Izhodišča za udeležbo delegacije Republike Slovenije na konferenci o prehodu od fosilnih goriv 28. in 29. aprila 2026 v Santa Marti v Kolumbiji, 51103-20/2026</w:t>
            </w:r>
          </w:p>
          <w:p w14:paraId="48F487C7" w14:textId="77777777" w:rsidR="007165AD" w:rsidRDefault="007165AD" w:rsidP="009C24C0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mag. Bojan Kumer</w:t>
            </w:r>
          </w:p>
          <w:p w14:paraId="6809A885" w14:textId="77777777" w:rsidR="007165AD" w:rsidRPr="0097743F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165AD" w:rsidRPr="0097743F" w14:paraId="23B67636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E64C7E3" w14:textId="77777777" w:rsidR="007165AD" w:rsidRPr="0097743F" w:rsidRDefault="007165AD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1.32.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7B5547B9" w14:textId="77777777" w:rsidR="007165AD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Izhodišča za udeležbo mag. Marka Koprivca, državnega sekretarja v Ministrstvu za kohezijo in regionalni razvoj, na 7. zasedanju Odbora za spremljanje Strategije jugovzhodne Evrope do leta 2030 5. maja 2026 v Sofiji, 51103-19/2026</w:t>
            </w:r>
          </w:p>
          <w:p w14:paraId="11AD7294" w14:textId="77777777" w:rsidR="007165AD" w:rsidRDefault="007165AD" w:rsidP="009C24C0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dr. Aleksander Jevšek</w:t>
            </w:r>
          </w:p>
          <w:p w14:paraId="461160AC" w14:textId="77777777" w:rsidR="007165AD" w:rsidRPr="0097743F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165AD" w:rsidRPr="0097743F" w14:paraId="110A6D7A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9E1B349" w14:textId="77777777" w:rsidR="007165AD" w:rsidRPr="0097743F" w:rsidRDefault="007165AD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1.33.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52A7BDCD" w14:textId="77777777" w:rsidR="007165AD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Informacija o udeležbi ministra za delo, družino, socialne zadeve in enake možnosti Luke Mesca na Vrhu OECD o znanjih in spretnostih 27. in 28. aprila 2026 v Istanbulu, </w:t>
            </w:r>
            <w:r w:rsidR="00AA7A5F">
              <w:rPr>
                <w:rFonts w:cs="Arial"/>
                <w:color w:val="000000"/>
                <w:szCs w:val="20"/>
              </w:rPr>
              <w:br/>
            </w:r>
            <w:r>
              <w:rPr>
                <w:rFonts w:cs="Arial"/>
                <w:color w:val="000000"/>
                <w:szCs w:val="20"/>
              </w:rPr>
              <w:t>51100-14/2026</w:t>
            </w:r>
          </w:p>
          <w:p w14:paraId="082949DA" w14:textId="77777777" w:rsidR="007165AD" w:rsidRDefault="007165AD" w:rsidP="009C24C0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Luka Mesec</w:t>
            </w:r>
          </w:p>
          <w:p w14:paraId="3302E4A5" w14:textId="77777777" w:rsidR="007165AD" w:rsidRPr="0097743F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165AD" w:rsidRPr="0097743F" w14:paraId="1880C60E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816AB80" w14:textId="77777777" w:rsidR="007165AD" w:rsidRPr="0097743F" w:rsidRDefault="007165AD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1.34.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78BE2098" w14:textId="77777777" w:rsidR="007165AD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Informacija o udeležbi državnega sekretarja v Ministrstvu za visoko šolstvo, znanost in inovacije Urbana Kodriča na slovesnosti ob 50. obletnici Evropskega univerzitetnega inštituta (EUI) od 7. do 9. maja 2026 v Firencah, 54200-8/2026</w:t>
            </w:r>
          </w:p>
          <w:p w14:paraId="30F551EB" w14:textId="77777777" w:rsidR="007165AD" w:rsidRDefault="007165AD" w:rsidP="009C24C0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dr. Igor Papič</w:t>
            </w:r>
          </w:p>
          <w:p w14:paraId="4E547106" w14:textId="77777777" w:rsidR="007165AD" w:rsidRPr="0097743F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165AD" w:rsidRPr="0097743F" w14:paraId="7469207B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F3AB685" w14:textId="77777777" w:rsidR="007165AD" w:rsidRPr="0097743F" w:rsidRDefault="007165AD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1.35.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2A78BEF8" w14:textId="77777777" w:rsidR="007165AD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Informacija o udeležbi delegacije Republike Slovenije na drugem Mednarodnem preglednem forumu o migracijah in sodelovanju pri pripravi deklaracije o napredku v okviru izvajanja Globalnega dogovora o varnih, urejenih in zakonitih migracijah od 5. </w:t>
            </w:r>
            <w:r w:rsidR="00AA7A5F">
              <w:rPr>
                <w:rFonts w:cs="Arial"/>
                <w:color w:val="000000"/>
                <w:szCs w:val="20"/>
              </w:rPr>
              <w:br/>
            </w:r>
            <w:r>
              <w:rPr>
                <w:rFonts w:cs="Arial"/>
                <w:color w:val="000000"/>
                <w:szCs w:val="20"/>
              </w:rPr>
              <w:t>do 8. maja 2026 v New Yorku, 51104-12/2026</w:t>
            </w:r>
          </w:p>
          <w:p w14:paraId="754301D6" w14:textId="77777777" w:rsidR="007165AD" w:rsidRDefault="007165AD" w:rsidP="009C24C0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Tanja Fajon</w:t>
            </w:r>
          </w:p>
          <w:p w14:paraId="26AA7577" w14:textId="77777777" w:rsidR="007165AD" w:rsidRPr="0097743F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165AD" w:rsidRPr="0097743F" w14:paraId="31A9B015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0100F1D" w14:textId="77777777" w:rsidR="007165AD" w:rsidRPr="0097743F" w:rsidRDefault="007165AD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1.36.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03208BE7" w14:textId="77777777" w:rsidR="007165AD" w:rsidRDefault="007165AD" w:rsidP="009C24C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Informacija za predsednico Republike Slovenije Natašo Pirc Musar o uradnem obisku predsednice Severne Makedonije Gordane Siljanovske Davkove 18. in 19. maja 2026 v Republiki Sloveniji, 51001-10/2026</w:t>
            </w:r>
          </w:p>
          <w:p w14:paraId="12A3D186" w14:textId="77777777" w:rsidR="007165AD" w:rsidRPr="00AA7A5F" w:rsidRDefault="007165AD" w:rsidP="009C24C0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Poročevalka: Tanja Fajon</w:t>
            </w:r>
          </w:p>
        </w:tc>
      </w:tr>
    </w:tbl>
    <w:p w14:paraId="55D4D1F7" w14:textId="77777777" w:rsidR="007165AD" w:rsidRPr="0097743F" w:rsidRDefault="007165AD" w:rsidP="00F43F74">
      <w:pPr>
        <w:jc w:val="both"/>
        <w:rPr>
          <w:rFonts w:cs="Arial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888"/>
      </w:tblGrid>
      <w:tr w:rsidR="007165AD" w:rsidRPr="0097743F" w14:paraId="7843CD6B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087CB2B" w14:textId="77777777" w:rsidR="007165AD" w:rsidRDefault="007165AD" w:rsidP="00F43F74">
            <w:pPr>
              <w:jc w:val="both"/>
              <w:rPr>
                <w:rStyle w:val="left"/>
                <w:rFonts w:cs="Arial"/>
                <w:b/>
                <w:color w:val="000000"/>
                <w:szCs w:val="20"/>
              </w:rPr>
            </w:pPr>
          </w:p>
          <w:p w14:paraId="548A13AD" w14:textId="77777777" w:rsidR="007165AD" w:rsidRPr="0097743F" w:rsidRDefault="007165AD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Style w:val="left"/>
                <w:rFonts w:cs="Arial"/>
                <w:b/>
                <w:color w:val="000000"/>
                <w:szCs w:val="20"/>
              </w:rPr>
              <w:t>II.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5021B2A2" w14:textId="77777777" w:rsidR="007165AD" w:rsidRDefault="007165AD" w:rsidP="00C9423B">
            <w:pPr>
              <w:jc w:val="both"/>
              <w:rPr>
                <w:rStyle w:val="left"/>
                <w:rFonts w:cs="Arial"/>
                <w:b/>
                <w:color w:val="000000"/>
                <w:szCs w:val="20"/>
              </w:rPr>
            </w:pPr>
          </w:p>
          <w:p w14:paraId="37CEC213" w14:textId="77777777" w:rsidR="007165AD" w:rsidRDefault="007165AD" w:rsidP="00C9423B">
            <w:pPr>
              <w:jc w:val="both"/>
              <w:rPr>
                <w:rStyle w:val="left"/>
                <w:rFonts w:cs="Arial"/>
                <w:b/>
                <w:color w:val="000000"/>
                <w:szCs w:val="20"/>
              </w:rPr>
            </w:pPr>
            <w:r>
              <w:rPr>
                <w:rStyle w:val="left"/>
                <w:rFonts w:cs="Arial"/>
                <w:b/>
                <w:color w:val="000000"/>
                <w:szCs w:val="20"/>
              </w:rPr>
              <w:t>LISTA B</w:t>
            </w:r>
          </w:p>
          <w:p w14:paraId="11F828D9" w14:textId="77777777" w:rsidR="00AA7A5F" w:rsidRPr="0097743F" w:rsidRDefault="00AA7A5F" w:rsidP="00C9423B">
            <w:pPr>
              <w:jc w:val="both"/>
              <w:rPr>
                <w:rFonts w:cs="Arial"/>
                <w:szCs w:val="20"/>
              </w:rPr>
            </w:pPr>
          </w:p>
        </w:tc>
      </w:tr>
      <w:tr w:rsidR="007165AD" w:rsidRPr="0097743F" w14:paraId="3B350EF9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C2C71BD" w14:textId="7F4DE7A9" w:rsidR="007165AD" w:rsidRPr="0097743F" w:rsidRDefault="007165AD" w:rsidP="00F43F74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219DBBA9" w14:textId="0E591358" w:rsidR="007165AD" w:rsidRPr="0097743F" w:rsidRDefault="007165AD" w:rsidP="00C64B2D">
            <w:pPr>
              <w:jc w:val="both"/>
              <w:rPr>
                <w:rFonts w:cs="Arial"/>
                <w:szCs w:val="20"/>
              </w:rPr>
            </w:pPr>
          </w:p>
        </w:tc>
      </w:tr>
      <w:tr w:rsidR="007165AD" w:rsidRPr="0097743F" w14:paraId="0C56E61D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D8C325B" w14:textId="77777777" w:rsidR="007165AD" w:rsidRPr="0097743F" w:rsidRDefault="007165AD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2A.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0674CD57" w14:textId="77777777" w:rsidR="007165AD" w:rsidRDefault="007165AD" w:rsidP="00C64B2D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prerazporeditve sredstev v okviru Načrta za okrevanje in odpornost na ukrepih REPowerEU, 41012-29/2026</w:t>
            </w:r>
          </w:p>
          <w:p w14:paraId="49F634E2" w14:textId="77777777" w:rsidR="007165AD" w:rsidRDefault="007165AD" w:rsidP="00C64B2D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Klemen Boštjančič</w:t>
            </w:r>
          </w:p>
          <w:p w14:paraId="05579760" w14:textId="77777777" w:rsidR="007165AD" w:rsidRPr="0097743F" w:rsidRDefault="007165AD" w:rsidP="00C64B2D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7165AD" w:rsidRPr="0097743F" w14:paraId="146F3DC6" w14:textId="77777777" w:rsidTr="003B7D0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CC6AEC3" w14:textId="77777777" w:rsidR="007165AD" w:rsidRPr="0097743F" w:rsidRDefault="007165AD" w:rsidP="00F43F74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2B.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</w:tcPr>
          <w:p w14:paraId="6D2B72F0" w14:textId="77777777" w:rsidR="007165AD" w:rsidRDefault="007165AD" w:rsidP="00C64B2D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materialne pomoči Libanonski republiki zaradi slabšanja humanitarnih razmer, 51105-2/2026</w:t>
            </w:r>
          </w:p>
          <w:p w14:paraId="36E54405" w14:textId="77777777" w:rsidR="007165AD" w:rsidRPr="00AA7A5F" w:rsidRDefault="007165AD" w:rsidP="00C64B2D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Poročevalec: mag. Borut Sajovic</w:t>
            </w:r>
          </w:p>
        </w:tc>
      </w:tr>
    </w:tbl>
    <w:p w14:paraId="0AA19320" w14:textId="77777777" w:rsidR="007165AD" w:rsidRPr="0097743F" w:rsidRDefault="007165AD" w:rsidP="00F43F74">
      <w:pPr>
        <w:jc w:val="both"/>
        <w:rPr>
          <w:rFonts w:cs="Arial"/>
          <w:szCs w:val="20"/>
        </w:rPr>
      </w:pPr>
    </w:p>
    <w:sectPr w:rsidR="007165AD" w:rsidRPr="0097743F" w:rsidSect="00090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375B9" w14:textId="77777777" w:rsidR="00FC7A18" w:rsidRDefault="00FC7A18" w:rsidP="00767987">
      <w:pPr>
        <w:spacing w:line="240" w:lineRule="auto"/>
      </w:pPr>
      <w:r>
        <w:separator/>
      </w:r>
    </w:p>
  </w:endnote>
  <w:endnote w:type="continuationSeparator" w:id="0">
    <w:p w14:paraId="402089DD" w14:textId="77777777" w:rsidR="00FC7A18" w:rsidRDefault="00FC7A18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D4B3D" w14:textId="77777777" w:rsidR="00FF26F5" w:rsidRDefault="00FF26F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479778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ACEE7F0" w14:textId="77777777" w:rsidR="00FF68D2" w:rsidRPr="00FF68D2" w:rsidRDefault="00FF68D2">
        <w:pPr>
          <w:pStyle w:val="Noga"/>
          <w:jc w:val="right"/>
          <w:rPr>
            <w:rFonts w:ascii="Arial" w:hAnsi="Arial" w:cs="Arial"/>
            <w:sz w:val="20"/>
            <w:szCs w:val="20"/>
          </w:rPr>
        </w:pPr>
        <w:r w:rsidRPr="00FF68D2">
          <w:rPr>
            <w:rFonts w:ascii="Arial" w:hAnsi="Arial" w:cs="Arial"/>
            <w:sz w:val="20"/>
            <w:szCs w:val="20"/>
          </w:rPr>
          <w:fldChar w:fldCharType="begin"/>
        </w:r>
        <w:r w:rsidRPr="00FF68D2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F68D2">
          <w:rPr>
            <w:rFonts w:ascii="Arial" w:hAnsi="Arial" w:cs="Arial"/>
            <w:sz w:val="20"/>
            <w:szCs w:val="20"/>
          </w:rPr>
          <w:fldChar w:fldCharType="separate"/>
        </w:r>
        <w:r w:rsidR="00AA7A5F">
          <w:rPr>
            <w:rFonts w:ascii="Arial" w:hAnsi="Arial" w:cs="Arial"/>
            <w:noProof/>
            <w:sz w:val="20"/>
            <w:szCs w:val="20"/>
          </w:rPr>
          <w:t>7</w:t>
        </w:r>
        <w:r w:rsidRPr="00FF68D2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1F999" w14:textId="77777777" w:rsidR="00FF26F5" w:rsidRDefault="00FF26F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20ED4" w14:textId="77777777" w:rsidR="00FC7A18" w:rsidRDefault="00FC7A18" w:rsidP="00767987">
      <w:pPr>
        <w:spacing w:line="240" w:lineRule="auto"/>
      </w:pPr>
      <w:r>
        <w:separator/>
      </w:r>
    </w:p>
  </w:footnote>
  <w:footnote w:type="continuationSeparator" w:id="0">
    <w:p w14:paraId="637773FA" w14:textId="77777777" w:rsidR="00FC7A18" w:rsidRDefault="00FC7A18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A6EC0" w14:textId="77777777" w:rsidR="00FF26F5" w:rsidRDefault="00FF26F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CF4E4" w14:textId="77777777" w:rsidR="00FF26F5" w:rsidRDefault="00FF26F5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CC5A1" w14:textId="77777777" w:rsidR="00090D10" w:rsidRPr="00A9231D" w:rsidRDefault="00090D10" w:rsidP="00090D1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ascii="Arial" w:hAnsi="Arial" w:cs="Arial"/>
        <w:sz w:val="16"/>
      </w:rPr>
    </w:pPr>
    <w:r w:rsidRPr="00FB42D8">
      <w:rPr>
        <w:noProof/>
        <w:lang w:eastAsia="sl-SI"/>
      </w:rPr>
      <w:drawing>
        <wp:inline distT="0" distB="0" distL="0" distR="0" wp14:anchorId="7F498A65" wp14:editId="434F4A97">
          <wp:extent cx="3646170" cy="325120"/>
          <wp:effectExtent l="0" t="0" r="0" b="0"/>
          <wp:docPr id="1" name="Slika 1" descr="Republika Slovenija&#10;Generalni sekretariat Vlade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617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E6A88C" w14:textId="77777777" w:rsidR="00090D10" w:rsidRPr="009B1C31" w:rsidRDefault="00090D10" w:rsidP="00090D1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ascii="Republika" w:hAnsi="Republika" w:cs="Arial"/>
        <w:sz w:val="20"/>
        <w:szCs w:val="20"/>
      </w:rPr>
    </w:pPr>
    <w:r w:rsidRPr="009B1C31">
      <w:rPr>
        <w:rFonts w:ascii="Republika" w:hAnsi="Republika" w:cs="Arial"/>
        <w:sz w:val="20"/>
        <w:szCs w:val="20"/>
      </w:rPr>
      <w:t>Sektor za izvedbo sej vlade in analize</w:t>
    </w:r>
  </w:p>
  <w:p w14:paraId="74DCF4D3" w14:textId="77777777" w:rsidR="00090D10" w:rsidRPr="00A9231D" w:rsidRDefault="00090D10" w:rsidP="009A1332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Gregorčičeva ulica 20</w:t>
    </w:r>
    <w:r w:rsidRPr="00A9231D">
      <w:rPr>
        <w:rFonts w:ascii="Arial" w:hAnsi="Arial" w:cs="Arial"/>
        <w:sz w:val="16"/>
      </w:rPr>
      <w:t>, 100</w:t>
    </w:r>
    <w:r>
      <w:rPr>
        <w:rFonts w:ascii="Arial" w:hAnsi="Arial" w:cs="Arial"/>
        <w:sz w:val="16"/>
      </w:rPr>
      <w:t>0</w:t>
    </w:r>
    <w:r w:rsidRPr="00A9231D">
      <w:rPr>
        <w:rFonts w:ascii="Arial" w:hAnsi="Arial" w:cs="Arial"/>
        <w:sz w:val="16"/>
      </w:rPr>
      <w:t xml:space="preserve"> Ljubljana</w:t>
    </w:r>
    <w:r w:rsidRPr="00A9231D">
      <w:rPr>
        <w:rFonts w:ascii="Arial" w:hAnsi="Arial" w:cs="Arial"/>
        <w:sz w:val="16"/>
      </w:rPr>
      <w:tab/>
      <w:t>T: +386 1 478 1000</w:t>
    </w:r>
  </w:p>
  <w:p w14:paraId="5BA9270E" w14:textId="77777777" w:rsidR="00090D10" w:rsidRPr="00A9231D" w:rsidRDefault="00090D10" w:rsidP="00090D1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A9231D">
      <w:rPr>
        <w:rFonts w:ascii="Arial" w:hAnsi="Arial" w:cs="Arial"/>
        <w:sz w:val="16"/>
      </w:rPr>
      <w:tab/>
      <w:t>E: gp.gs@gov.si</w:t>
    </w:r>
  </w:p>
  <w:p w14:paraId="034C2D37" w14:textId="77777777" w:rsidR="00090D10" w:rsidRPr="00A9231D" w:rsidRDefault="00090D10" w:rsidP="00090D1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A9231D">
      <w:rPr>
        <w:rFonts w:ascii="Arial" w:hAnsi="Arial" w:cs="Arial"/>
        <w:sz w:val="16"/>
      </w:rPr>
      <w:tab/>
      <w:t>http://www.</w:t>
    </w:r>
    <w:r>
      <w:rPr>
        <w:rFonts w:ascii="Arial" w:hAnsi="Arial" w:cs="Arial"/>
        <w:sz w:val="16"/>
      </w:rPr>
      <w:t>gsv.gov</w:t>
    </w:r>
    <w:r w:rsidRPr="00A9231D">
      <w:rPr>
        <w:rFonts w:ascii="Arial" w:hAnsi="Arial" w:cs="Arial"/>
        <w:sz w:val="16"/>
      </w:rPr>
      <w:t>.si/</w:t>
    </w:r>
  </w:p>
  <w:p w14:paraId="1C6F4464" w14:textId="77777777" w:rsidR="00090D10" w:rsidRDefault="00090D1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966D1"/>
    <w:multiLevelType w:val="hybridMultilevel"/>
    <w:tmpl w:val="6B563E36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 w16cid:durableId="1963344010">
    <w:abstractNumId w:val="1"/>
  </w:num>
  <w:num w:numId="2" w16cid:durableId="52070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CE"/>
    <w:rsid w:val="00090D10"/>
    <w:rsid w:val="000B3FE6"/>
    <w:rsid w:val="00117ADD"/>
    <w:rsid w:val="00170D49"/>
    <w:rsid w:val="0019436C"/>
    <w:rsid w:val="001C4ACE"/>
    <w:rsid w:val="00362A9A"/>
    <w:rsid w:val="00367DE6"/>
    <w:rsid w:val="003B3E19"/>
    <w:rsid w:val="00402523"/>
    <w:rsid w:val="004076C6"/>
    <w:rsid w:val="004178A3"/>
    <w:rsid w:val="004B7F76"/>
    <w:rsid w:val="004E1BCE"/>
    <w:rsid w:val="00560C20"/>
    <w:rsid w:val="005C733F"/>
    <w:rsid w:val="00601E03"/>
    <w:rsid w:val="00682FFE"/>
    <w:rsid w:val="007039D0"/>
    <w:rsid w:val="007165AD"/>
    <w:rsid w:val="007323B5"/>
    <w:rsid w:val="00767987"/>
    <w:rsid w:val="00782FD4"/>
    <w:rsid w:val="007D0FFE"/>
    <w:rsid w:val="00811140"/>
    <w:rsid w:val="008439A0"/>
    <w:rsid w:val="00904A48"/>
    <w:rsid w:val="00971AA8"/>
    <w:rsid w:val="00980294"/>
    <w:rsid w:val="009A1332"/>
    <w:rsid w:val="009A250F"/>
    <w:rsid w:val="009B1C31"/>
    <w:rsid w:val="009B237E"/>
    <w:rsid w:val="009C1F8E"/>
    <w:rsid w:val="00A354A8"/>
    <w:rsid w:val="00A9231D"/>
    <w:rsid w:val="00AA7A5F"/>
    <w:rsid w:val="00AE7C46"/>
    <w:rsid w:val="00B11169"/>
    <w:rsid w:val="00C0216A"/>
    <w:rsid w:val="00C05BC5"/>
    <w:rsid w:val="00C45CCB"/>
    <w:rsid w:val="00C62845"/>
    <w:rsid w:val="00C6461C"/>
    <w:rsid w:val="00C86D7C"/>
    <w:rsid w:val="00CD07B1"/>
    <w:rsid w:val="00D02973"/>
    <w:rsid w:val="00D10B1D"/>
    <w:rsid w:val="00D511B4"/>
    <w:rsid w:val="00EB419B"/>
    <w:rsid w:val="00EC51B3"/>
    <w:rsid w:val="00EE07EE"/>
    <w:rsid w:val="00F221D0"/>
    <w:rsid w:val="00F51CB2"/>
    <w:rsid w:val="00FB00DD"/>
    <w:rsid w:val="00FB42D8"/>
    <w:rsid w:val="00FC7A18"/>
    <w:rsid w:val="00FF26F5"/>
    <w:rsid w:val="00FF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727A5"/>
  <w15:docId w15:val="{5F50E785-66DF-4E1C-B1CC-FB4BC5B6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B1C31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F221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73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733F"/>
    <w:rPr>
      <w:rFonts w:ascii="Tahoma" w:eastAsia="Times New Roman" w:hAnsi="Tahoma" w:cs="Tahoma"/>
      <w:sz w:val="16"/>
      <w:szCs w:val="16"/>
    </w:rPr>
  </w:style>
  <w:style w:type="character" w:customStyle="1" w:styleId="left">
    <w:name w:val="left"/>
    <w:rsid w:val="00716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Urška Štorman</cp:lastModifiedBy>
  <cp:revision>3</cp:revision>
  <dcterms:created xsi:type="dcterms:W3CDTF">2026-04-22T13:30:00Z</dcterms:created>
  <dcterms:modified xsi:type="dcterms:W3CDTF">2026-04-22T13:32:00Z</dcterms:modified>
</cp:coreProperties>
</file>