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073D5" w14:textId="77777777" w:rsidR="0004201E" w:rsidRPr="008E468F" w:rsidRDefault="004B7D1B" w:rsidP="00FE17C6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61BBB7D" wp14:editId="10F475F1">
            <wp:simplePos x="0" y="0"/>
            <wp:positionH relativeFrom="page">
              <wp:posOffset>161925</wp:posOffset>
            </wp:positionH>
            <wp:positionV relativeFrom="page">
              <wp:align>top</wp:align>
            </wp:positionV>
            <wp:extent cx="4321810" cy="993775"/>
            <wp:effectExtent l="0" t="0" r="2540" b="0"/>
            <wp:wrapSquare wrapText="bothSides"/>
            <wp:docPr id="12" name="Slika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69" w:rsidRPr="008E468F">
        <w:rPr>
          <w:rFonts w:ascii="Arial" w:hAnsi="Arial" w:cs="Arial"/>
          <w:noProof/>
          <w:sz w:val="18"/>
          <w:szCs w:val="18"/>
        </w:rPr>
        <w:t xml:space="preserve">               </w:t>
      </w:r>
      <w:r w:rsidR="009B6A6C" w:rsidRPr="008E468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</w:t>
      </w:r>
    </w:p>
    <w:p w14:paraId="1AB87C09" w14:textId="6AEC8B23" w:rsidR="0004201E" w:rsidRPr="008E468F" w:rsidRDefault="004C5FE8" w:rsidP="0004201E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201E" w:rsidRPr="008E468F">
        <w:rPr>
          <w:rFonts w:ascii="Arial" w:hAnsi="Arial" w:cs="Arial"/>
          <w:sz w:val="18"/>
          <w:szCs w:val="18"/>
        </w:rPr>
        <w:t xml:space="preserve">Ulica Savinjske čete 5, 3310 Žalec                                                                                                                                                 </w:t>
      </w:r>
    </w:p>
    <w:p w14:paraId="327B2DF3" w14:textId="77777777" w:rsidR="009B6A6C" w:rsidRPr="008E468F" w:rsidRDefault="0004201E" w:rsidP="00FA01EB">
      <w:pPr>
        <w:pStyle w:val="Glava"/>
        <w:tabs>
          <w:tab w:val="left" w:pos="5112"/>
        </w:tabs>
        <w:spacing w:line="240" w:lineRule="exact"/>
        <w:jc w:val="center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T: 03 713 51 20</w:t>
      </w:r>
      <w:r w:rsidR="009B6A6C" w:rsidRPr="008E468F">
        <w:rPr>
          <w:rFonts w:ascii="Arial" w:hAnsi="Arial" w:cs="Arial"/>
          <w:sz w:val="16"/>
          <w:szCs w:val="20"/>
        </w:rPr>
        <w:t xml:space="preserve"> </w:t>
      </w:r>
    </w:p>
    <w:p w14:paraId="3A9EA476" w14:textId="197B0A93" w:rsidR="009B6A6C" w:rsidRPr="008E468F" w:rsidRDefault="009B6A6C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  <w:t xml:space="preserve">                                                                                                              E: </w:t>
      </w:r>
      <w:hyperlink r:id="rId9" w:history="1">
        <w:r w:rsidR="00FA01EB" w:rsidRPr="008E468F">
          <w:rPr>
            <w:rStyle w:val="Hiperpovezava"/>
            <w:rFonts w:ascii="Arial" w:eastAsia="Times New Roman" w:hAnsi="Arial" w:cs="Arial"/>
            <w:color w:val="auto"/>
            <w:sz w:val="16"/>
            <w:szCs w:val="20"/>
            <w:u w:val="none"/>
          </w:rPr>
          <w:t>ue.zalec@gov.si</w:t>
        </w:r>
      </w:hyperlink>
    </w:p>
    <w:p w14:paraId="04EFC11D" w14:textId="7AC41952" w:rsidR="00FA01EB" w:rsidRPr="008E468F" w:rsidRDefault="00FA01EB" w:rsidP="00FA01EB">
      <w:pPr>
        <w:tabs>
          <w:tab w:val="left" w:pos="5112"/>
        </w:tabs>
        <w:spacing w:after="0" w:line="240" w:lineRule="exact"/>
        <w:jc w:val="center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www.gov.si/drzavni-organi/upravne-enote/zalec</w:t>
      </w:r>
    </w:p>
    <w:p w14:paraId="248D7129" w14:textId="77777777" w:rsidR="00FA01EB" w:rsidRPr="008E468F" w:rsidRDefault="00FA01EB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</w:p>
    <w:p w14:paraId="10F67123" w14:textId="33BDF271" w:rsidR="009B6A6C" w:rsidRPr="008E468F" w:rsidRDefault="009B6A6C" w:rsidP="00BC2701">
      <w:pPr>
        <w:tabs>
          <w:tab w:val="left" w:pos="5112"/>
        </w:tabs>
        <w:spacing w:before="120" w:after="0" w:line="240" w:lineRule="exact"/>
        <w:jc w:val="righ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</w:r>
      <w:r w:rsidR="00FA01EB"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95EF84C" w14:textId="77777777" w:rsidR="00843407" w:rsidRPr="008E468F" w:rsidRDefault="00843407" w:rsidP="002B5095">
      <w:pPr>
        <w:tabs>
          <w:tab w:val="left" w:pos="6804"/>
          <w:tab w:val="left" w:pos="9923"/>
        </w:tabs>
        <w:spacing w:after="0"/>
        <w:rPr>
          <w:rFonts w:ascii="Arial" w:hAnsi="Arial" w:cs="Arial"/>
          <w:noProof/>
          <w:sz w:val="18"/>
          <w:szCs w:val="18"/>
        </w:rPr>
      </w:pPr>
    </w:p>
    <w:p w14:paraId="2B68585F" w14:textId="3E25C181" w:rsidR="002B5095" w:rsidRPr="008E468F" w:rsidRDefault="00625427" w:rsidP="009B6A6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18"/>
          <w:szCs w:val="18"/>
        </w:rPr>
        <w:t xml:space="preserve"> </w:t>
      </w:r>
      <w:r w:rsidR="004B7D1B" w:rsidRPr="008E468F">
        <w:rPr>
          <w:rFonts w:ascii="Arial" w:hAnsi="Arial" w:cs="Arial"/>
          <w:sz w:val="18"/>
          <w:szCs w:val="18"/>
        </w:rPr>
        <w:t xml:space="preserve">     </w:t>
      </w:r>
      <w:r w:rsidR="002B5095"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D130967" w14:textId="2F0CF25C" w:rsidR="00E04BCE" w:rsidRPr="008E468F" w:rsidRDefault="00E04BCE" w:rsidP="00F547D9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Številka:  </w:t>
      </w:r>
      <w:r w:rsidR="006A2899" w:rsidRPr="008E468F">
        <w:rPr>
          <w:rFonts w:ascii="Arial" w:hAnsi="Arial" w:cs="Arial"/>
          <w:sz w:val="20"/>
          <w:szCs w:val="20"/>
        </w:rPr>
        <w:t>010-</w:t>
      </w:r>
      <w:r w:rsidR="00997403" w:rsidRPr="008E468F">
        <w:rPr>
          <w:rFonts w:ascii="Arial" w:hAnsi="Arial" w:cs="Arial"/>
          <w:sz w:val="20"/>
          <w:szCs w:val="20"/>
        </w:rPr>
        <w:t>8</w:t>
      </w:r>
      <w:r w:rsidR="006A2899" w:rsidRPr="008E468F">
        <w:rPr>
          <w:rFonts w:ascii="Arial" w:hAnsi="Arial" w:cs="Arial"/>
          <w:sz w:val="20"/>
          <w:szCs w:val="20"/>
        </w:rPr>
        <w:t>/202</w:t>
      </w:r>
      <w:r w:rsidR="00FB7F66">
        <w:rPr>
          <w:rFonts w:ascii="Arial" w:hAnsi="Arial" w:cs="Arial"/>
          <w:sz w:val="20"/>
          <w:szCs w:val="20"/>
        </w:rPr>
        <w:t>6</w:t>
      </w:r>
      <w:r w:rsidR="006A2899" w:rsidRPr="008E468F">
        <w:rPr>
          <w:rFonts w:ascii="Arial" w:hAnsi="Arial" w:cs="Arial"/>
          <w:sz w:val="20"/>
          <w:szCs w:val="20"/>
        </w:rPr>
        <w:t>-</w:t>
      </w:r>
      <w:r w:rsidR="00FF5120" w:rsidRPr="008E468F">
        <w:rPr>
          <w:rFonts w:ascii="Arial" w:hAnsi="Arial" w:cs="Arial"/>
          <w:sz w:val="20"/>
          <w:szCs w:val="20"/>
        </w:rPr>
        <w:t>6258-</w:t>
      </w:r>
      <w:r w:rsidR="00EC623E">
        <w:rPr>
          <w:rFonts w:ascii="Arial" w:hAnsi="Arial" w:cs="Arial"/>
          <w:sz w:val="20"/>
          <w:szCs w:val="20"/>
        </w:rPr>
        <w:t>1</w:t>
      </w:r>
      <w:r w:rsidR="004136A3">
        <w:rPr>
          <w:rFonts w:ascii="Arial" w:hAnsi="Arial" w:cs="Arial"/>
          <w:sz w:val="20"/>
          <w:szCs w:val="20"/>
        </w:rPr>
        <w:t>7</w:t>
      </w:r>
    </w:p>
    <w:p w14:paraId="3E5CACE7" w14:textId="62A6A6C4" w:rsidR="00E04BCE" w:rsidRPr="008E468F" w:rsidRDefault="002004C8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E04BCE" w:rsidRPr="008E468F">
        <w:rPr>
          <w:rFonts w:ascii="Arial" w:hAnsi="Arial" w:cs="Arial"/>
          <w:sz w:val="20"/>
          <w:szCs w:val="20"/>
        </w:rPr>
        <w:t xml:space="preserve"> </w:t>
      </w:r>
      <w:r w:rsidR="00AF454C" w:rsidRPr="008E468F">
        <w:rPr>
          <w:rFonts w:ascii="Arial" w:hAnsi="Arial" w:cs="Arial"/>
          <w:sz w:val="20"/>
          <w:szCs w:val="20"/>
        </w:rPr>
        <w:t xml:space="preserve">   </w:t>
      </w:r>
      <w:r w:rsidR="000C08E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="000372B9" w:rsidRPr="008E468F">
        <w:rPr>
          <w:rFonts w:ascii="Arial" w:hAnsi="Arial" w:cs="Arial"/>
          <w:sz w:val="20"/>
          <w:szCs w:val="20"/>
        </w:rPr>
        <w:t>.</w:t>
      </w:r>
      <w:r w:rsidR="00466A39" w:rsidRPr="008E468F">
        <w:rPr>
          <w:rFonts w:ascii="Arial" w:hAnsi="Arial" w:cs="Arial"/>
          <w:sz w:val="20"/>
          <w:szCs w:val="20"/>
        </w:rPr>
        <w:t xml:space="preserve"> </w:t>
      </w:r>
      <w:r w:rsidR="001159D4">
        <w:rPr>
          <w:rFonts w:ascii="Arial" w:hAnsi="Arial" w:cs="Arial"/>
          <w:sz w:val="20"/>
          <w:szCs w:val="20"/>
        </w:rPr>
        <w:t>2</w:t>
      </w:r>
      <w:r w:rsidR="000B0920">
        <w:rPr>
          <w:rFonts w:ascii="Arial" w:hAnsi="Arial" w:cs="Arial"/>
          <w:sz w:val="20"/>
          <w:szCs w:val="20"/>
        </w:rPr>
        <w:t>.</w:t>
      </w:r>
      <w:r w:rsidR="00E04BCE" w:rsidRPr="008E468F">
        <w:rPr>
          <w:rFonts w:ascii="Arial" w:hAnsi="Arial" w:cs="Arial"/>
          <w:sz w:val="20"/>
          <w:szCs w:val="20"/>
        </w:rPr>
        <w:t xml:space="preserve"> 202</w:t>
      </w:r>
      <w:r w:rsidR="00727B9F">
        <w:rPr>
          <w:rFonts w:ascii="Arial" w:hAnsi="Arial" w:cs="Arial"/>
          <w:sz w:val="20"/>
          <w:szCs w:val="20"/>
        </w:rPr>
        <w:t>6</w:t>
      </w:r>
    </w:p>
    <w:p w14:paraId="0461F6C2" w14:textId="77777777" w:rsidR="00E04BCE" w:rsidRPr="008E468F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D4425FA" w14:textId="2E589009" w:rsidR="00E04BCE" w:rsidRPr="008E468F" w:rsidRDefault="00E04BCE" w:rsidP="00FB377C">
      <w:pPr>
        <w:jc w:val="both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Na podlagi 319. člena Zakona o splošnem upravnem postopku </w:t>
      </w:r>
      <w:r w:rsidR="004A3E2A" w:rsidRPr="008E468F">
        <w:rPr>
          <w:rFonts w:ascii="Arial" w:hAnsi="Arial" w:cs="Arial"/>
          <w:sz w:val="20"/>
          <w:szCs w:val="20"/>
        </w:rPr>
        <w:t xml:space="preserve">(Uradni list RS, št. 24/06 – uradno prečiščeno besedilo, </w:t>
      </w:r>
      <w:hyperlink r:id="rId10" w:tgtFrame="_blank" w:tooltip="Zakon o upravnem sporu" w:history="1">
        <w:r w:rsidR="004A3E2A" w:rsidRPr="008E468F">
          <w:rPr>
            <w:rFonts w:ascii="Arial" w:hAnsi="Arial" w:cs="Arial"/>
            <w:sz w:val="20"/>
            <w:szCs w:val="20"/>
          </w:rPr>
          <w:t>105/06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126/07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65/08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8/10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82/13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="004A3E2A" w:rsidRPr="008E468F">
          <w:rPr>
            <w:rFonts w:ascii="Arial" w:hAnsi="Arial" w:cs="Arial"/>
            <w:sz w:val="20"/>
            <w:szCs w:val="20"/>
          </w:rPr>
          <w:t>175/20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ZIUOPDVE</w:t>
      </w:r>
      <w:r w:rsidR="00B73141">
        <w:rPr>
          <w:rFonts w:ascii="Arial" w:hAnsi="Arial" w:cs="Arial"/>
          <w:sz w:val="20"/>
          <w:szCs w:val="20"/>
        </w:rPr>
        <w:t xml:space="preserve">, </w:t>
      </w:r>
      <w:r w:rsidR="004A3E2A" w:rsidRPr="008E468F">
        <w:rPr>
          <w:rFonts w:ascii="Arial" w:hAnsi="Arial" w:cs="Arial"/>
          <w:sz w:val="20"/>
          <w:szCs w:val="20"/>
        </w:rPr>
        <w:t xml:space="preserve">3/22 – </w:t>
      </w:r>
      <w:proofErr w:type="spellStart"/>
      <w:r w:rsidR="004A3E2A" w:rsidRPr="008E468F">
        <w:rPr>
          <w:rFonts w:ascii="Arial" w:hAnsi="Arial" w:cs="Arial"/>
          <w:sz w:val="20"/>
          <w:szCs w:val="20"/>
        </w:rPr>
        <w:t>ZDeb</w:t>
      </w:r>
      <w:proofErr w:type="spellEnd"/>
      <w:r w:rsidR="00B73141">
        <w:rPr>
          <w:rFonts w:ascii="Arial" w:hAnsi="Arial" w:cs="Arial"/>
          <w:sz w:val="20"/>
          <w:szCs w:val="20"/>
        </w:rPr>
        <w:t xml:space="preserve"> </w:t>
      </w:r>
      <w:r w:rsidR="00B73141" w:rsidRPr="00B73141">
        <w:rPr>
          <w:rFonts w:ascii="Arial" w:hAnsi="Arial" w:cs="Arial"/>
          <w:sz w:val="20"/>
          <w:szCs w:val="20"/>
          <w:shd w:val="clear" w:color="auto" w:fill="FFFFFF"/>
        </w:rPr>
        <w:t>in </w:t>
      </w:r>
      <w:hyperlink r:id="rId16" w:tgtFrame="_blank" w:tooltip="Zakon o spremembah in dopolnitvah Zakona o splošnem upravnem postopku (ZUP-I)" w:history="1"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85</w:t>
        </w:r>
        <w:r w:rsidR="00B73141" w:rsidRPr="00B73141">
          <w:rPr>
            <w:rFonts w:ascii="Arial" w:hAnsi="Arial" w:cs="Arial"/>
            <w:sz w:val="20"/>
            <w:szCs w:val="20"/>
            <w:u w:val="single"/>
            <w:shd w:val="clear" w:color="auto" w:fill="FFFFFF"/>
          </w:rPr>
          <w:t>/</w:t>
        </w:r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25</w:t>
        </w:r>
      </w:hyperlink>
      <w:r w:rsidR="004A3E2A" w:rsidRPr="00B73141">
        <w:rPr>
          <w:rFonts w:ascii="Arial" w:hAnsi="Arial" w:cs="Arial"/>
          <w:sz w:val="20"/>
          <w:szCs w:val="20"/>
        </w:rPr>
        <w:t xml:space="preserve">) </w:t>
      </w:r>
      <w:r w:rsidR="00FB377C" w:rsidRPr="00B73141">
        <w:rPr>
          <w:rFonts w:ascii="Arial" w:hAnsi="Arial" w:cs="Arial"/>
          <w:sz w:val="20"/>
          <w:szCs w:val="20"/>
        </w:rPr>
        <w:t>in 9</w:t>
      </w:r>
      <w:r w:rsidR="00FB377C">
        <w:rPr>
          <w:rFonts w:ascii="Arial" w:hAnsi="Arial" w:cs="Arial"/>
          <w:sz w:val="20"/>
          <w:szCs w:val="20"/>
        </w:rPr>
        <w:t xml:space="preserve">. člena </w:t>
      </w:r>
      <w:r w:rsidR="00FB377C" w:rsidRPr="00FB377C">
        <w:rPr>
          <w:rFonts w:ascii="Arial" w:hAnsi="Arial" w:cs="Arial"/>
          <w:sz w:val="20"/>
          <w:szCs w:val="20"/>
        </w:rPr>
        <w:t>Uredb</w:t>
      </w:r>
      <w:r w:rsidR="00FB377C">
        <w:rPr>
          <w:rFonts w:ascii="Arial" w:hAnsi="Arial" w:cs="Arial"/>
          <w:sz w:val="20"/>
          <w:szCs w:val="20"/>
        </w:rPr>
        <w:t>e</w:t>
      </w:r>
      <w:r w:rsidR="00FB377C" w:rsidRPr="00FB377C">
        <w:rPr>
          <w:rFonts w:ascii="Arial" w:hAnsi="Arial" w:cs="Arial"/>
          <w:sz w:val="20"/>
          <w:szCs w:val="20"/>
        </w:rPr>
        <w:t xml:space="preserve"> o upravnem poslovanju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352111">
        <w:rPr>
          <w:rFonts w:ascii="Arial" w:hAnsi="Arial" w:cs="Arial"/>
          <w:sz w:val="20"/>
          <w:szCs w:val="20"/>
        </w:rPr>
        <w:t>(</w:t>
      </w:r>
      <w:r w:rsidR="00FB377C" w:rsidRPr="00FB377C">
        <w:rPr>
          <w:rFonts w:ascii="Arial" w:hAnsi="Arial" w:cs="Arial"/>
          <w:sz w:val="20"/>
          <w:szCs w:val="20"/>
        </w:rPr>
        <w:t>Uradni list RS, št. 9/18, 14/20, 167/20, 172/21, 68/22, 89/22, 135/22, 77/23 in 24/24</w:t>
      </w:r>
      <w:r w:rsidR="00352111">
        <w:rPr>
          <w:rFonts w:ascii="Arial" w:hAnsi="Arial" w:cs="Arial"/>
          <w:sz w:val="20"/>
          <w:szCs w:val="20"/>
        </w:rPr>
        <w:t>)</w:t>
      </w:r>
      <w:r w:rsidR="002004C8">
        <w:rPr>
          <w:rFonts w:ascii="Arial" w:hAnsi="Arial" w:cs="Arial"/>
          <w:sz w:val="20"/>
          <w:szCs w:val="20"/>
        </w:rPr>
        <w:t>,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E12715" w:rsidRPr="008E468F">
        <w:rPr>
          <w:rFonts w:ascii="Arial" w:hAnsi="Arial" w:cs="Arial"/>
          <w:sz w:val="20"/>
          <w:szCs w:val="20"/>
        </w:rPr>
        <w:t>načelnica Upravne enote Žalec</w:t>
      </w:r>
      <w:r w:rsidRPr="008E468F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7A71B5D1" w14:textId="77777777" w:rsidR="00211EF2" w:rsidRPr="008E468F" w:rsidRDefault="00211EF2" w:rsidP="00211EF2">
      <w:pPr>
        <w:keepNext/>
        <w:spacing w:before="240" w:after="60" w:line="260" w:lineRule="atLeast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sl-SI"/>
        </w:rPr>
      </w:pPr>
    </w:p>
    <w:p w14:paraId="7759167F" w14:textId="77777777" w:rsidR="00211EF2" w:rsidRPr="008E468F" w:rsidRDefault="00211EF2" w:rsidP="0035001C">
      <w:pPr>
        <w:jc w:val="center"/>
        <w:rPr>
          <w:rFonts w:ascii="Arial" w:hAnsi="Arial" w:cs="Arial"/>
          <w:b/>
          <w:bCs/>
          <w:sz w:val="24"/>
          <w:szCs w:val="24"/>
          <w:lang w:eastAsia="sl-SI"/>
        </w:rPr>
      </w:pPr>
      <w:r w:rsidRPr="008E468F">
        <w:rPr>
          <w:rFonts w:ascii="Arial" w:hAnsi="Arial" w:cs="Arial"/>
          <w:b/>
          <w:bCs/>
          <w:sz w:val="24"/>
          <w:szCs w:val="24"/>
          <w:lang w:eastAsia="sl-SI"/>
        </w:rPr>
        <w:t>SEZNAM POOBLAŠČENIH URADNIH OSEB ZA VODENJE IN ODLOČANJE V UPRAVNEM POSTOPKU</w:t>
      </w:r>
    </w:p>
    <w:p w14:paraId="2FC104D7" w14:textId="77777777" w:rsidR="0035001C" w:rsidRPr="008E468F" w:rsidRDefault="000A4610" w:rsidP="00FE17C6">
      <w:pPr>
        <w:tabs>
          <w:tab w:val="left" w:pos="9639"/>
          <w:tab w:val="left" w:pos="9923"/>
        </w:tabs>
        <w:rPr>
          <w:rFonts w:ascii="Arial" w:hAnsi="Arial" w:cs="Arial"/>
          <w:b/>
          <w:bCs/>
          <w:sz w:val="20"/>
          <w:szCs w:val="20"/>
          <w:lang w:eastAsia="sl-SI"/>
        </w:rPr>
      </w:pPr>
      <w:r w:rsidRPr="008E468F">
        <w:rPr>
          <w:rFonts w:ascii="Arial" w:hAnsi="Arial" w:cs="Arial"/>
          <w:b/>
          <w:bCs/>
          <w:sz w:val="20"/>
          <w:szCs w:val="20"/>
          <w:lang w:eastAsia="sl-SI"/>
        </w:rPr>
        <w:t>VODSTVO</w:t>
      </w:r>
    </w:p>
    <w:tbl>
      <w:tblPr>
        <w:tblStyle w:val="Tabelasvetelseznam1poudarek1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3396"/>
        <w:gridCol w:w="3261"/>
        <w:gridCol w:w="7335"/>
      </w:tblGrid>
      <w:tr w:rsidR="002A4025" w:rsidRPr="00A57B0E" w14:paraId="6392F98C" w14:textId="77777777" w:rsidTr="00D67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shd w:val="clear" w:color="auto" w:fill="auto"/>
          </w:tcPr>
          <w:p w14:paraId="1AE38BF1" w14:textId="77777777" w:rsidR="002A4025" w:rsidRPr="00A57B0E" w:rsidRDefault="002A4025">
            <w:pPr>
              <w:rPr>
                <w:rFonts w:cstheme="minorHAnsi"/>
              </w:rPr>
            </w:pPr>
            <w:r w:rsidRPr="00A57B0E">
              <w:rPr>
                <w:rFonts w:cstheme="minorHAnsi"/>
              </w:rPr>
              <w:t>Uradna oseba</w:t>
            </w:r>
          </w:p>
        </w:tc>
        <w:tc>
          <w:tcPr>
            <w:tcW w:w="3261" w:type="dxa"/>
            <w:tcBorders>
              <w:bottom w:val="none" w:sz="0" w:space="0" w:color="auto"/>
            </w:tcBorders>
            <w:shd w:val="clear" w:color="auto" w:fill="auto"/>
          </w:tcPr>
          <w:p w14:paraId="267C5C3E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Naziv</w:t>
            </w:r>
          </w:p>
        </w:tc>
        <w:tc>
          <w:tcPr>
            <w:tcW w:w="7336" w:type="dxa"/>
            <w:tcBorders>
              <w:bottom w:val="none" w:sz="0" w:space="0" w:color="auto"/>
            </w:tcBorders>
            <w:shd w:val="clear" w:color="auto" w:fill="auto"/>
          </w:tcPr>
          <w:p w14:paraId="0BEB7923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Področje pooblastil</w:t>
            </w:r>
          </w:p>
        </w:tc>
      </w:tr>
      <w:tr w:rsidR="002A4025" w:rsidRPr="00A57B0E" w14:paraId="74D5E22D" w14:textId="77777777" w:rsidTr="00D67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187C54CA" w14:textId="77777777" w:rsidR="002A4025" w:rsidRPr="00A57B0E" w:rsidRDefault="000F4FF9">
            <w:pPr>
              <w:rPr>
                <w:rFonts w:cstheme="minorHAnsi"/>
                <w:b w:val="0"/>
                <w:bCs w:val="0"/>
              </w:rPr>
            </w:pPr>
            <w:r w:rsidRPr="00A57B0E">
              <w:rPr>
                <w:rFonts w:cstheme="minorHAnsi"/>
                <w:b w:val="0"/>
                <w:bCs w:val="0"/>
              </w:rPr>
              <w:t>Simona Stanter</w:t>
            </w:r>
          </w:p>
        </w:tc>
        <w:tc>
          <w:tcPr>
            <w:tcW w:w="3261" w:type="dxa"/>
            <w:shd w:val="clear" w:color="auto" w:fill="auto"/>
          </w:tcPr>
          <w:p w14:paraId="74CD968E" w14:textId="54534E24" w:rsidR="002A4025" w:rsidRPr="00A57B0E" w:rsidRDefault="0074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</w:t>
            </w:r>
            <w:r w:rsidR="00CF6A66" w:rsidRPr="00A57B0E">
              <w:rPr>
                <w:rFonts w:cstheme="minorHAnsi"/>
              </w:rPr>
              <w:t>ačelni</w:t>
            </w:r>
            <w:r w:rsidR="000F4FF9" w:rsidRPr="00A57B0E">
              <w:rPr>
                <w:rFonts w:cstheme="minorHAnsi"/>
              </w:rPr>
              <w:t>ca</w:t>
            </w:r>
          </w:p>
        </w:tc>
        <w:tc>
          <w:tcPr>
            <w:tcW w:w="7336" w:type="dxa"/>
            <w:shd w:val="clear" w:color="auto" w:fill="auto"/>
          </w:tcPr>
          <w:p w14:paraId="0E15C93D" w14:textId="77777777" w:rsidR="002A4025" w:rsidRPr="00A57B0E" w:rsidRDefault="000F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 s področja dela Upravne enote Žalec</w:t>
            </w:r>
          </w:p>
        </w:tc>
      </w:tr>
    </w:tbl>
    <w:p w14:paraId="4C52E151" w14:textId="77777777" w:rsidR="00041591" w:rsidRPr="00A57B0E" w:rsidRDefault="00041591" w:rsidP="00041591">
      <w:pPr>
        <w:rPr>
          <w:rFonts w:cstheme="minorHAnsi"/>
          <w:b/>
          <w:bCs/>
        </w:rPr>
      </w:pPr>
    </w:p>
    <w:p w14:paraId="229ABBC4" w14:textId="77777777" w:rsidR="00CF6A66" w:rsidRPr="00A57B0E" w:rsidRDefault="00CF6A66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>ODDELEK ZA UPRAVNE NOTRANJE ZADEVE</w:t>
      </w:r>
    </w:p>
    <w:tbl>
      <w:tblPr>
        <w:tblStyle w:val="Tabelatemnamrea5poudarek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261"/>
        <w:gridCol w:w="7335"/>
      </w:tblGrid>
      <w:tr w:rsidR="00A63921" w:rsidRPr="00A57B0E" w14:paraId="70A88F97" w14:textId="77777777" w:rsidTr="00D0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2211CA" w14:textId="77777777" w:rsidR="002A4025" w:rsidRPr="00A57B0E" w:rsidRDefault="00CF6A66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7114614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3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CBA42FB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2A4025" w:rsidRPr="00A57B0E" w14:paraId="7FF610ED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0D999017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Urška Teržan Petrovič</w:t>
            </w:r>
          </w:p>
        </w:tc>
        <w:tc>
          <w:tcPr>
            <w:tcW w:w="3261" w:type="dxa"/>
            <w:shd w:val="clear" w:color="auto" w:fill="auto"/>
          </w:tcPr>
          <w:p w14:paraId="57397C20" w14:textId="013B0026" w:rsidR="002A4025" w:rsidRPr="00A57B0E" w:rsidRDefault="0027327B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odja oddelka</w:t>
            </w:r>
            <w:r w:rsidR="003413B2" w:rsidRPr="00A57B0E">
              <w:rPr>
                <w:rFonts w:cstheme="minorHAnsi"/>
              </w:rPr>
              <w:t>, višja svetovalka I</w:t>
            </w:r>
          </w:p>
        </w:tc>
        <w:tc>
          <w:tcPr>
            <w:tcW w:w="7335" w:type="dxa"/>
            <w:shd w:val="clear" w:color="auto" w:fill="auto"/>
          </w:tcPr>
          <w:p w14:paraId="535BB330" w14:textId="77777777" w:rsidR="002A4025" w:rsidRPr="00A57B0E" w:rsidRDefault="003A2FB4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2A4025" w:rsidRPr="00A57B0E" w14:paraId="36A4A70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1DF441CC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Iris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Verdel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 Gajšek</w:t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3261" w:type="dxa"/>
            <w:shd w:val="clear" w:color="auto" w:fill="auto"/>
          </w:tcPr>
          <w:p w14:paraId="3E8CDF97" w14:textId="135190D6" w:rsidR="002A4025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išja svetovalka I</w:t>
            </w:r>
          </w:p>
        </w:tc>
        <w:tc>
          <w:tcPr>
            <w:tcW w:w="7335" w:type="dxa"/>
            <w:shd w:val="clear" w:color="auto" w:fill="auto"/>
          </w:tcPr>
          <w:p w14:paraId="3D6A6B56" w14:textId="77777777" w:rsidR="002A4025" w:rsidRPr="00A57B0E" w:rsidRDefault="003A2FB4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B038C" w:rsidRPr="00A57B0E" w14:paraId="17A1DDE1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763D7" w14:textId="524B2BE0" w:rsidR="00AB038C" w:rsidRPr="00A57B0E" w:rsidRDefault="00AB038C" w:rsidP="00EC3CC7">
            <w:pPr>
              <w:rPr>
                <w:rFonts w:cstheme="minorHAnsi"/>
                <w:b w:val="0"/>
                <w:bCs w:val="0"/>
                <w:color w:val="auto"/>
              </w:rPr>
            </w:pPr>
            <w:bookmarkStart w:id="0" w:name="_Hlk75952559"/>
            <w:r w:rsidRPr="00A57B0E">
              <w:rPr>
                <w:rFonts w:cstheme="minorHAnsi"/>
                <w:b w:val="0"/>
                <w:bCs w:val="0"/>
                <w:color w:val="auto"/>
              </w:rPr>
              <w:lastRenderedPageBreak/>
              <w:t>Klementina</w:t>
            </w:r>
            <w:r w:rsidR="00B912E1" w:rsidRPr="00A57B0E">
              <w:rPr>
                <w:rFonts w:cstheme="minorHAnsi"/>
                <w:b w:val="0"/>
                <w:bCs w:val="0"/>
                <w:color w:val="auto"/>
              </w:rPr>
              <w:t xml:space="preserve"> Semprimožnik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FE2BDC" w14:textId="0EAD037C" w:rsidR="00AB038C" w:rsidRPr="00A57B0E" w:rsidRDefault="00AB038C" w:rsidP="00EC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78E58164" w14:textId="32EBB334" w:rsidR="00AB038C" w:rsidRPr="00A57B0E" w:rsidRDefault="00141395" w:rsidP="00497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194991" w:rsidRPr="00A57B0E" w14:paraId="00446D63" w14:textId="77777777" w:rsidTr="00D0536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03D5" w14:textId="77777777" w:rsidR="00194991" w:rsidRPr="00A57B0E" w:rsidRDefault="00194991" w:rsidP="00932D5E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Robi Sekavčnik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E98E" w14:textId="77777777" w:rsidR="00194991" w:rsidRPr="00A57B0E" w:rsidRDefault="00194991" w:rsidP="0093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</w:rPr>
              <w:t>višji svetovalec III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CAFE" w14:textId="7B1FB913" w:rsidR="00194991" w:rsidRPr="00A57B0E" w:rsidRDefault="002842E7" w:rsidP="00837B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bookmarkEnd w:id="0"/>
      <w:tr w:rsidR="004206A8" w:rsidRPr="00A57B0E" w14:paraId="33146A07" w14:textId="77777777" w:rsidTr="0091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75B0325" w14:textId="2FA5886A" w:rsidR="004206A8" w:rsidRPr="00A57B0E" w:rsidRDefault="004206A8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Urška Pikl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470E5" w14:textId="30CF1F77" w:rsidR="004206A8" w:rsidRPr="00A57B0E" w:rsidRDefault="00741B3B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3D6E3A" w:rsidRPr="00A57B0E">
              <w:rPr>
                <w:rFonts w:cstheme="minorHAnsi"/>
              </w:rPr>
              <w:t>s</w:t>
            </w:r>
            <w:r w:rsidR="004206A8" w:rsidRPr="00A57B0E">
              <w:rPr>
                <w:rFonts w:cstheme="minorHAnsi"/>
              </w:rPr>
              <w:t>vetovalka I</w:t>
            </w:r>
            <w:r>
              <w:rPr>
                <w:rFonts w:cstheme="minorHAnsi"/>
              </w:rPr>
              <w:t>II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BB7C" w14:textId="4FBB1187" w:rsidR="004206A8" w:rsidRPr="00A57B0E" w:rsidRDefault="004206A8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16C62" w:rsidRPr="00A57B0E" w14:paraId="6679131D" w14:textId="77777777" w:rsidTr="00916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B922" w14:textId="38233A3C" w:rsidR="00916C62" w:rsidRPr="00A57B0E" w:rsidRDefault="00916C62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Dragana Kopčić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A2B76" w14:textId="60F8A341" w:rsidR="00916C62" w:rsidRPr="00A57B0E" w:rsidRDefault="00741B3B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916C62" w:rsidRPr="00A57B0E">
              <w:rPr>
                <w:rFonts w:cstheme="minorHAnsi"/>
              </w:rPr>
              <w:t>svetovalka I</w:t>
            </w:r>
            <w:r>
              <w:rPr>
                <w:rFonts w:cstheme="minorHAnsi"/>
              </w:rPr>
              <w:t>II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2D19" w14:textId="345A7EFB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9517D" w:rsidRPr="00A57B0E" w14:paraId="6C8E465F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35EA1" w14:textId="03D9E492" w:rsidR="00D9517D" w:rsidRPr="00A57B0E" w:rsidRDefault="00727B9F" w:rsidP="001C0CC2">
            <w:pP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</w:pPr>
            <w: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Maja Supić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52055A" w14:textId="631C66E6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</w:p>
        </w:tc>
        <w:tc>
          <w:tcPr>
            <w:tcW w:w="7335" w:type="dxa"/>
            <w:shd w:val="clear" w:color="auto" w:fill="auto"/>
          </w:tcPr>
          <w:p w14:paraId="44A4423F" w14:textId="71DBC76C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E7336A" w:rsidRPr="00A57B0E" w14:paraId="2F91277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0F00B" w14:textId="4D4ED820" w:rsidR="00E7336A" w:rsidRPr="00A57B0E" w:rsidRDefault="00E7336A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 Omahne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D5DBD2" w14:textId="6253E638" w:rsidR="00E7336A" w:rsidRPr="00A57B0E" w:rsidRDefault="00CE735B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>
              <w:rPr>
                <w:rFonts w:eastAsia="Times New Roman" w:cstheme="minorHAnsi"/>
                <w:lang w:val="it-IT" w:eastAsia="sl-SI"/>
              </w:rPr>
              <w:t>višji</w:t>
            </w:r>
            <w:proofErr w:type="spellEnd"/>
            <w:r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="00E7336A" w:rsidRPr="00A57B0E">
              <w:rPr>
                <w:rFonts w:eastAsia="Times New Roman" w:cstheme="minorHAnsi"/>
                <w:lang w:val="it-IT" w:eastAsia="sl-SI"/>
              </w:rPr>
              <w:t>svetovalec</w:t>
            </w:r>
            <w:proofErr w:type="spellEnd"/>
            <w:r w:rsidR="00E7336A"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605ECAA6" w14:textId="131D93D7" w:rsidR="00E7336A" w:rsidRPr="00A57B0E" w:rsidRDefault="00560DFD" w:rsidP="004436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9617B3" w:rsidRPr="00A57B0E" w14:paraId="01D694C9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E845B" w14:textId="33DE7912" w:rsidR="009617B3" w:rsidRPr="00A57B0E" w:rsidRDefault="009617B3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Simona Krošl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888893" w14:textId="7E5AD25A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21EC5070" w14:textId="50F9E99C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1C0CC2" w:rsidRPr="00A57B0E" w14:paraId="5B397425" w14:textId="77777777" w:rsidTr="00D0536E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5BB7968" w14:textId="77777777" w:rsidR="001C0CC2" w:rsidRPr="00A57B0E" w:rsidRDefault="001C0CC2" w:rsidP="001C0CC2">
            <w:pPr>
              <w:rPr>
                <w:rFonts w:eastAsia="Times New Roman"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 xml:space="preserve">Diana </w:t>
            </w:r>
            <w:proofErr w:type="spellStart"/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Deželak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642D76D3" w14:textId="3340AEC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referentka</w:t>
            </w:r>
            <w:proofErr w:type="spellEnd"/>
            <w:r w:rsidR="00CD2E2A" w:rsidRPr="00A57B0E">
              <w:rPr>
                <w:rFonts w:eastAsia="Times New Roman" w:cstheme="minorHAnsi"/>
                <w:lang w:val="it-IT" w:eastAsia="sl-SI"/>
              </w:rPr>
              <w:t xml:space="preserve"> UE</w:t>
            </w:r>
            <w:r w:rsidRPr="00A57B0E">
              <w:rPr>
                <w:rFonts w:eastAsia="Times New Roman" w:cstheme="minorHAnsi"/>
                <w:lang w:val="it-IT" w:eastAsia="sl-SI"/>
              </w:rPr>
              <w:t xml:space="preserve"> I</w:t>
            </w:r>
            <w:r w:rsidR="006624FF" w:rsidRPr="00A57B0E">
              <w:rPr>
                <w:rFonts w:eastAsia="Times New Roman" w:cstheme="minorHAnsi"/>
                <w:lang w:val="it-IT" w:eastAsia="sl-SI"/>
              </w:rPr>
              <w:t xml:space="preserve"> – </w:t>
            </w:r>
            <w:proofErr w:type="spellStart"/>
            <w:r w:rsidR="006624FF" w:rsidRPr="00A57B0E">
              <w:rPr>
                <w:rFonts w:eastAsia="Times New Roman" w:cstheme="minorHAnsi"/>
                <w:lang w:val="it-IT" w:eastAsia="sl-SI"/>
              </w:rPr>
              <w:t>vodja</w:t>
            </w:r>
            <w:proofErr w:type="spellEnd"/>
            <w:r w:rsidR="006624FF"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="006624FF" w:rsidRPr="00A57B0E">
              <w:rPr>
                <w:rFonts w:eastAsia="Times New Roman" w:cstheme="minorHAnsi"/>
                <w:lang w:val="it-IT" w:eastAsia="sl-SI"/>
              </w:rPr>
              <w:t>referata</w:t>
            </w:r>
            <w:proofErr w:type="spellEnd"/>
          </w:p>
        </w:tc>
        <w:tc>
          <w:tcPr>
            <w:tcW w:w="7335" w:type="dxa"/>
            <w:shd w:val="clear" w:color="auto" w:fill="auto"/>
          </w:tcPr>
          <w:p w14:paraId="3F347A02" w14:textId="77777777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in vodi upravne postopke pred izdajo odločbe</w:t>
            </w:r>
          </w:p>
        </w:tc>
      </w:tr>
      <w:tr w:rsidR="001C0CC2" w:rsidRPr="00A57B0E" w14:paraId="26E9F98C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A17A3C4" w14:textId="77777777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1" w:name="_Hlk5157725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Mateja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Kanovnik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17F2554C" w14:textId="3C59BA3D" w:rsidR="001C0CC2" w:rsidRPr="00A57B0E" w:rsidRDefault="004E5849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1C0C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1C0CC2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335" w:type="dxa"/>
            <w:shd w:val="clear" w:color="auto" w:fill="auto"/>
          </w:tcPr>
          <w:p w14:paraId="46BEF5D6" w14:textId="407871D5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1039D813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8FFFD" w14:textId="3DA8FD5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2" w:name="_Hlk123718498"/>
            <w:bookmarkEnd w:id="1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Mojca Dolinar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42DB" w14:textId="26E89E3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 w:rsidR="004E5849" w:rsidRPr="00A57B0E">
              <w:rPr>
                <w:rFonts w:cstheme="minorHAnsi"/>
                <w:color w:val="000000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color w:val="000000"/>
                <w:lang w:val="it-IT" w:eastAsia="sl-SI"/>
              </w:rPr>
              <w:t>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2D1EC35F" w14:textId="0819C2DF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4677242A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763FE" w14:textId="6D4468E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3" w:name="_Hlk139458748"/>
            <w:bookmarkEnd w:id="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Maja Pirc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3E8FB" w14:textId="41A20EFD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 w:rsidR="00A02EE8" w:rsidRPr="00A57B0E">
              <w:rPr>
                <w:rFonts w:cstheme="minorHAnsi"/>
                <w:color w:val="000000"/>
                <w:lang w:val="it-IT" w:eastAsia="sl-SI"/>
              </w:rPr>
              <w:t>- UE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026DB9A2" w14:textId="2E2FC71A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bookmarkEnd w:id="3"/>
      <w:tr w:rsidR="002403A2" w:rsidRPr="00A57B0E" w14:paraId="4F8016A4" w14:textId="77777777" w:rsidTr="003E6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4E4F4" w14:textId="1246BBCE" w:rsidR="002403A2" w:rsidRPr="00A57B0E" w:rsidRDefault="002403A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Savina Koradej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04693" w14:textId="456AF194" w:rsidR="002403A2" w:rsidRPr="00A57B0E" w:rsidRDefault="002D1589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>eferentka</w:t>
            </w:r>
            <w:proofErr w:type="spellEnd"/>
            <w:r w:rsidR="00F00778" w:rsidRPr="00A57B0E">
              <w:rPr>
                <w:rFonts w:cstheme="minorHAnsi"/>
                <w:color w:val="000000"/>
                <w:lang w:val="it-IT" w:eastAsia="sl-SI"/>
              </w:rPr>
              <w:t xml:space="preserve"> - UE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1C003864" w14:textId="550AD795" w:rsidR="002403A2" w:rsidRPr="00A57B0E" w:rsidRDefault="002403A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3E69A2" w:rsidRPr="003E69A2" w14:paraId="5780930B" w14:textId="77777777" w:rsidTr="003E6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326D8" w14:textId="6EB33D46" w:rsidR="003E69A2" w:rsidRPr="003E69A2" w:rsidRDefault="003E69A2" w:rsidP="003E69A2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3E69A2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Gordana Remic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8632AA" w14:textId="3F756303" w:rsidR="003E69A2" w:rsidRPr="003E69A2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III</w:t>
            </w:r>
          </w:p>
        </w:tc>
        <w:tc>
          <w:tcPr>
            <w:tcW w:w="7335" w:type="dxa"/>
            <w:shd w:val="clear" w:color="auto" w:fill="auto"/>
          </w:tcPr>
          <w:p w14:paraId="765289E2" w14:textId="5BA1EB3E" w:rsidR="003E69A2" w:rsidRPr="003E69A2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CA5291" w:rsidRPr="003E69A2" w14:paraId="04434461" w14:textId="77777777" w:rsidTr="003E6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5C6E9" w14:textId="29DEA40C" w:rsidR="00CA5291" w:rsidRPr="00CA5291" w:rsidRDefault="00CA5291" w:rsidP="00CA5291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CA5291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Zdenka Leber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8CB3C2" w14:textId="63A236E2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</w:t>
            </w:r>
            <w:r w:rsidR="00A16571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>
              <w:rPr>
                <w:rFonts w:cstheme="minorHAnsi"/>
                <w:color w:val="000000"/>
                <w:lang w:val="it-IT" w:eastAsia="sl-SI"/>
              </w:rPr>
              <w:t xml:space="preserve">UE </w:t>
            </w:r>
          </w:p>
        </w:tc>
        <w:tc>
          <w:tcPr>
            <w:tcW w:w="7335" w:type="dxa"/>
            <w:shd w:val="clear" w:color="auto" w:fill="auto"/>
          </w:tcPr>
          <w:p w14:paraId="13D8EE86" w14:textId="41590119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CA5291" w:rsidRPr="00A57B0E" w14:paraId="6D4DFF58" w14:textId="77777777" w:rsidTr="002D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52DDF" w14:textId="66B4EFCC" w:rsidR="00CA5291" w:rsidRPr="00A57B0E" w:rsidRDefault="00CA5291" w:rsidP="00CA5291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Karmen Viltužnik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9828" w14:textId="617F78B3" w:rsidR="00CA5291" w:rsidRPr="00A57B0E" w:rsidRDefault="00CA5291" w:rsidP="00CA5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63130FB2" w14:textId="07F7420F" w:rsidR="00CA5291" w:rsidRPr="00A57B0E" w:rsidRDefault="00CA5291" w:rsidP="00CA5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49048FE5" w14:textId="77777777" w:rsidR="00A45AF0" w:rsidRPr="00A57B0E" w:rsidRDefault="00A45AF0" w:rsidP="009A55E3">
      <w:pPr>
        <w:rPr>
          <w:rFonts w:cstheme="minorHAnsi"/>
        </w:rPr>
      </w:pPr>
    </w:p>
    <w:p w14:paraId="4F112A2B" w14:textId="77777777" w:rsidR="00BF79B7" w:rsidRPr="00A57B0E" w:rsidRDefault="00BF79B7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ODDELEK ZA </w:t>
      </w:r>
      <w:r w:rsidR="00D32D42" w:rsidRPr="00A57B0E">
        <w:rPr>
          <w:rFonts w:cstheme="minorHAnsi"/>
          <w:b/>
          <w:bCs/>
        </w:rPr>
        <w:t>GRADNJO IN KMETIJSTVO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2"/>
        <w:gridCol w:w="7194"/>
      </w:tblGrid>
      <w:tr w:rsidR="00D67571" w:rsidRPr="00A57B0E" w14:paraId="472B5502" w14:textId="77777777" w:rsidTr="009F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08B95A0" w14:textId="77777777" w:rsidR="00BF79B7" w:rsidRPr="00A57B0E" w:rsidRDefault="00BF79B7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F80B71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7DBD29A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D67571" w:rsidRPr="00A57B0E" w14:paraId="700322E7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468F954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Maja Pihler Kunej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31EFEC" w14:textId="09B6E371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odja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2144C6" w:rsidRPr="00A57B0E">
              <w:rPr>
                <w:rFonts w:cstheme="minorHAnsi"/>
                <w:lang w:val="it-IT" w:eastAsia="sl-SI"/>
              </w:rPr>
              <w:t>oddelka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, </w:t>
            </w:r>
            <w:proofErr w:type="spellStart"/>
            <w:r w:rsidR="003413B2"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413B2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58CDF37F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upravnih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D67571" w:rsidRPr="00A57B0E" w14:paraId="3A079DC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35EFAF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Breda Zalaznik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CECA18" w14:textId="4F5DCCE9" w:rsidR="002144C6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išja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2144C6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712BD7E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BE6EE16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160988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 xml:space="preserve">Darja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Šildenfeld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1C8720C" w14:textId="441C99A3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11CC0BA2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687876E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548B09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Marija Korošec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AB483B" w14:textId="0E0CABCC" w:rsidR="002144C6" w:rsidRPr="00A57B0E" w:rsidRDefault="00CE735B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D6E3A"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15FEBBD4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90B5800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7088D4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Nina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Breznikar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E207392" w14:textId="672F7AA0" w:rsidR="002144C6" w:rsidRPr="00A57B0E" w:rsidRDefault="00461EA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</w:t>
            </w:r>
          </w:p>
        </w:tc>
        <w:tc>
          <w:tcPr>
            <w:tcW w:w="7194" w:type="dxa"/>
            <w:shd w:val="clear" w:color="auto" w:fill="auto"/>
          </w:tcPr>
          <w:p w14:paraId="6DFE8A45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2A825F95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134B2CC" w14:textId="672686F5" w:rsidR="002144C6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mag. Maja Rošer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BBEE4F" w14:textId="1A83961A" w:rsidR="002144C6" w:rsidRPr="00A57B0E" w:rsidRDefault="0098330F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2DB2415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C3C55" w:rsidRPr="00A57B0E" w14:paraId="33965EBB" w14:textId="77777777" w:rsidTr="009C3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A4BD" w14:textId="54E8197C" w:rsidR="009C3C55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lastRenderedPageBreak/>
              <w:t>Erika Žolnir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5DF24" w14:textId="60C5FCCB" w:rsidR="009C3C55" w:rsidRPr="00A57B0E" w:rsidRDefault="000918B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9C3C55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9C3C55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4" w:type="dxa"/>
            <w:shd w:val="clear" w:color="auto" w:fill="auto"/>
          </w:tcPr>
          <w:p w14:paraId="76EE6B46" w14:textId="5602849E" w:rsidR="009C3C55" w:rsidRPr="00A57B0E" w:rsidRDefault="009C3C5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310426" w:rsidRPr="00A57B0E" w14:paraId="6141205C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C9379" w14:textId="41DADD20" w:rsidR="00310426" w:rsidRPr="00A57B0E" w:rsidRDefault="00310426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Andreja Leskovšek</w:t>
            </w:r>
          </w:p>
        </w:tc>
        <w:tc>
          <w:tcPr>
            <w:tcW w:w="3402" w:type="dxa"/>
            <w:shd w:val="clear" w:color="auto" w:fill="auto"/>
          </w:tcPr>
          <w:p w14:paraId="1D424A99" w14:textId="6F4EBEFE" w:rsidR="00310426" w:rsidRPr="00A57B0E" w:rsidRDefault="0075025F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10426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310426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1334878E" w14:textId="26512F92" w:rsidR="00310426" w:rsidRPr="00A57B0E" w:rsidRDefault="00310426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77C9F" w:rsidRPr="00A57B0E" w14:paraId="2A143027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95AFF" w14:textId="7BC25E76" w:rsidR="00A77C9F" w:rsidRPr="00A57B0E" w:rsidRDefault="00A77C9F" w:rsidP="00FA60C4">
            <w:pPr>
              <w:rPr>
                <w:rFonts w:cstheme="minorHAnsi"/>
                <w:b w:val="0"/>
                <w:bCs w:val="0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Ana Gašparič</w:t>
            </w:r>
          </w:p>
        </w:tc>
        <w:tc>
          <w:tcPr>
            <w:tcW w:w="3402" w:type="dxa"/>
            <w:shd w:val="clear" w:color="auto" w:fill="auto"/>
          </w:tcPr>
          <w:p w14:paraId="6824ACE5" w14:textId="349331A7" w:rsidR="00A77C9F" w:rsidRPr="00A57B0E" w:rsidRDefault="0075025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A77C9F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A77C9F"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6209B93C" w14:textId="2B776C97" w:rsidR="00A77C9F" w:rsidRPr="00A57B0E" w:rsidRDefault="00A77C9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77444B" w:rsidRPr="004753EC" w14:paraId="4F3DF491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745D9" w14:textId="4578A411" w:rsidR="0077444B" w:rsidRPr="004753EC" w:rsidRDefault="0077444B" w:rsidP="0077444B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4753EC">
              <w:rPr>
                <w:rFonts w:cstheme="minorHAnsi"/>
                <w:b w:val="0"/>
                <w:bCs w:val="0"/>
                <w:color w:val="auto"/>
                <w:lang w:eastAsia="sl-SI"/>
              </w:rPr>
              <w:t>Maša Sevnšek</w:t>
            </w:r>
          </w:p>
        </w:tc>
        <w:tc>
          <w:tcPr>
            <w:tcW w:w="3402" w:type="dxa"/>
            <w:shd w:val="clear" w:color="auto" w:fill="auto"/>
          </w:tcPr>
          <w:p w14:paraId="39FF7823" w14:textId="51AC9AB2" w:rsidR="0077444B" w:rsidRPr="004753EC" w:rsidRDefault="0077444B" w:rsidP="00774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14:paraId="18B0BC8C" w14:textId="7BC30DD6" w:rsidR="0077444B" w:rsidRPr="004753EC" w:rsidRDefault="0077444B" w:rsidP="00774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77444B" w:rsidRPr="00A57B0E" w14:paraId="574A1C3E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65999" w14:textId="2D3B1171" w:rsidR="0077444B" w:rsidRPr="005F2D71" w:rsidRDefault="0077444B" w:rsidP="0077444B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>Petra Rebevšek</w:t>
            </w:r>
          </w:p>
        </w:tc>
        <w:tc>
          <w:tcPr>
            <w:tcW w:w="3402" w:type="dxa"/>
            <w:shd w:val="clear" w:color="auto" w:fill="auto"/>
          </w:tcPr>
          <w:p w14:paraId="6E47FF59" w14:textId="5D4E26EF" w:rsidR="0077444B" w:rsidRPr="00A57B0E" w:rsidRDefault="0077444B" w:rsidP="00774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5B1BDF15" w14:textId="34D430F1" w:rsidR="0077444B" w:rsidRPr="00A57B0E" w:rsidRDefault="0077444B" w:rsidP="00774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77444B" w:rsidRPr="00A57B0E" w14:paraId="14119215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F02C5" w14:textId="3C3B4EE5" w:rsidR="0077444B" w:rsidRPr="00704B9A" w:rsidRDefault="0077444B" w:rsidP="0077444B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  <w:t>Nina Mataija</w:t>
            </w:r>
          </w:p>
        </w:tc>
        <w:tc>
          <w:tcPr>
            <w:tcW w:w="3402" w:type="dxa"/>
            <w:shd w:val="clear" w:color="auto" w:fill="auto"/>
          </w:tcPr>
          <w:p w14:paraId="34EA01BB" w14:textId="28629510" w:rsidR="0077444B" w:rsidRDefault="0077444B" w:rsidP="00774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14:paraId="10512553" w14:textId="5963B001" w:rsidR="0077444B" w:rsidRPr="00A57B0E" w:rsidRDefault="0077444B" w:rsidP="00774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77444B" w:rsidRPr="00A57B0E" w14:paraId="75B07AB8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AF9A589" w14:textId="77777777" w:rsidR="0077444B" w:rsidRPr="00A57B0E" w:rsidRDefault="0077444B" w:rsidP="0077444B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Julija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Tanšek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65042A5" w14:textId="554CA04B" w:rsidR="0077444B" w:rsidRPr="00A57B0E" w:rsidRDefault="0077444B" w:rsidP="00774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 I</w:t>
            </w:r>
          </w:p>
        </w:tc>
        <w:tc>
          <w:tcPr>
            <w:tcW w:w="7194" w:type="dxa"/>
            <w:shd w:val="clear" w:color="auto" w:fill="auto"/>
          </w:tcPr>
          <w:p w14:paraId="0019B7E5" w14:textId="77777777" w:rsidR="0077444B" w:rsidRPr="00A57B0E" w:rsidRDefault="0077444B" w:rsidP="00774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72EFD3AC" w14:textId="77777777" w:rsidR="00BC6E97" w:rsidRDefault="00BC6E97" w:rsidP="00A526CB">
      <w:pPr>
        <w:rPr>
          <w:rFonts w:cstheme="minorHAnsi"/>
          <w:b/>
          <w:bCs/>
        </w:rPr>
      </w:pPr>
    </w:p>
    <w:p w14:paraId="3517CA24" w14:textId="6BAD5056" w:rsidR="00427A9E" w:rsidRPr="00A57B0E" w:rsidRDefault="008E10F0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SLUŽBA ZA </w:t>
      </w:r>
      <w:r w:rsidR="00363782" w:rsidRPr="00A57B0E">
        <w:rPr>
          <w:rFonts w:cstheme="minorHAnsi"/>
          <w:b/>
          <w:bCs/>
        </w:rPr>
        <w:t>SKUPNE ZADEVE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3"/>
        <w:gridCol w:w="7193"/>
      </w:tblGrid>
      <w:tr w:rsidR="00D67571" w:rsidRPr="00A57B0E" w14:paraId="31E59185" w14:textId="77777777" w:rsidTr="00524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CB28CC2" w14:textId="77777777" w:rsidR="00363782" w:rsidRPr="00A57B0E" w:rsidRDefault="00363782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8CEEBD6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53A1FDF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B7515F" w:rsidRPr="00A57B0E" w14:paraId="65AD7446" w14:textId="77777777" w:rsidTr="00B86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0C572F" w14:textId="23F3B6CE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mag. Vesna Čanžek Čoklc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77984EF" w14:textId="3A10A6D5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vodja oddelka, </w:t>
            </w:r>
            <w:r w:rsidRPr="00A57B0E">
              <w:rPr>
                <w:rFonts w:cstheme="minorHAnsi"/>
              </w:rPr>
              <w:t>višja svetovalka I</w:t>
            </w:r>
          </w:p>
        </w:tc>
        <w:tc>
          <w:tcPr>
            <w:tcW w:w="7193" w:type="dxa"/>
            <w:shd w:val="clear" w:color="auto" w:fill="auto"/>
          </w:tcPr>
          <w:p w14:paraId="7BED9D03" w14:textId="7777777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B7515F" w:rsidRPr="00A57B0E" w14:paraId="619EF072" w14:textId="77777777" w:rsidTr="005A0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288C1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4" w:name="_Hlk123718679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Jožica Babič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54075" w14:textId="5DADDB00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7096BB5E" w14:textId="77777777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5A0D67" w:rsidRPr="00A57B0E" w14:paraId="666B80A2" w14:textId="77777777" w:rsidTr="005A0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BD9CB" w14:textId="3F3B8189" w:rsidR="005A0D67" w:rsidRPr="00A57B0E" w:rsidRDefault="005A0D67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Nuša Kobola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F3F9A" w14:textId="259CA785" w:rsidR="005A0D67" w:rsidRPr="00A57B0E" w:rsidRDefault="005A0D67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6697BE46" w14:textId="3C6EDFF0" w:rsidR="00823C6C" w:rsidRPr="00A57B0E" w:rsidRDefault="00635F28" w:rsidP="004436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odloča v upravnih postopkih na 1. stopnji s področja tujcev</w:t>
            </w:r>
          </w:p>
        </w:tc>
      </w:tr>
      <w:bookmarkEnd w:id="4"/>
      <w:tr w:rsidR="00B7515F" w:rsidRPr="00A57B0E" w14:paraId="3B3D77CD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DF64D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Darja Felicijan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EACD5" w14:textId="1EBA7C08" w:rsidR="00B7515F" w:rsidRPr="00A57B0E" w:rsidRDefault="00CE735B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B7515F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B7515F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tcBorders>
              <w:top w:val="single" w:sz="4" w:space="0" w:color="auto"/>
            </w:tcBorders>
            <w:shd w:val="clear" w:color="auto" w:fill="auto"/>
          </w:tcPr>
          <w:p w14:paraId="3AD93E72" w14:textId="2346AD7F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3E878359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4E8F3" w14:textId="69A36C23" w:rsidR="00B7515F" w:rsidRPr="00A57B0E" w:rsidRDefault="00B7515F" w:rsidP="00B7515F">
            <w:pPr>
              <w:rPr>
                <w:rFonts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Medved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58967D9" w14:textId="66458069" w:rsidR="00B7515F" w:rsidRPr="00A57B0E" w:rsidRDefault="00444C86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B7515F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B7515F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3" w:type="dxa"/>
            <w:shd w:val="clear" w:color="auto" w:fill="auto"/>
          </w:tcPr>
          <w:p w14:paraId="6361EB2A" w14:textId="697AA698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2B509D" w:rsidRPr="00A57B0E" w14:paraId="5C9833FB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21EDA" w14:textId="57934D3B" w:rsidR="002B509D" w:rsidRPr="00A57B0E" w:rsidRDefault="002B509D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Melanšek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23648CA" w14:textId="5683B618" w:rsidR="002B509D" w:rsidRPr="00A57B0E" w:rsidRDefault="00855D29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769CF" w:rsidRPr="00A57B0E">
              <w:rPr>
                <w:rFonts w:cstheme="minorHAnsi"/>
                <w:lang w:val="it-IT" w:eastAsia="sl-SI"/>
              </w:rPr>
              <w:t>s</w:t>
            </w:r>
            <w:r w:rsidR="002B509D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B509D"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3" w:type="dxa"/>
            <w:shd w:val="clear" w:color="auto" w:fill="auto"/>
          </w:tcPr>
          <w:p w14:paraId="2793650C" w14:textId="2155FDAC" w:rsidR="002B509D" w:rsidRPr="00A57B0E" w:rsidRDefault="002B509D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79AACA4F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029CBE3" w14:textId="18E279DF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Sabina Aram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E7FAA32" w14:textId="50944F6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shd w:val="clear" w:color="auto" w:fill="auto"/>
          </w:tcPr>
          <w:p w14:paraId="22B0F4C4" w14:textId="41CC94A0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7515F" w:rsidRPr="00A57B0E" w14:paraId="698FDF94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02100" w14:textId="57D35B96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Žnidar Rak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ED0D8" w14:textId="449E1763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2EBED220" w14:textId="781A1566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C5AC2" w:rsidRPr="00A57B0E" w14:paraId="40A8EF90" w14:textId="77777777" w:rsidTr="0071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845F" w14:textId="1B6A1D66" w:rsidR="00BC5AC2" w:rsidRPr="00A57B0E" w:rsidRDefault="00BC5AC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Nina Juteršek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EDA8" w14:textId="3FD221BB" w:rsidR="00BC5AC2" w:rsidRPr="00A57B0E" w:rsidRDefault="009E49EB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BC5A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BC5AC2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04620D68" w14:textId="7F4DF0C3" w:rsidR="00BC5AC2" w:rsidRPr="00A57B0E" w:rsidRDefault="00BC5AC2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4F811552" w14:textId="3B2C2154" w:rsidR="00107511" w:rsidRPr="00A57B0E" w:rsidRDefault="00877DA6" w:rsidP="00020E24">
      <w:pPr>
        <w:tabs>
          <w:tab w:val="left" w:pos="4725"/>
        </w:tabs>
        <w:rPr>
          <w:rFonts w:cstheme="minorHAnsi"/>
        </w:rPr>
      </w:pP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</w:p>
    <w:p w14:paraId="3A24AC0E" w14:textId="2BE95D52" w:rsidR="00E6192A" w:rsidRPr="008E468F" w:rsidRDefault="00E6192A" w:rsidP="009A55E3">
      <w:pPr>
        <w:rPr>
          <w:rFonts w:ascii="Arial" w:hAnsi="Arial" w:cs="Arial"/>
        </w:rPr>
      </w:pPr>
    </w:p>
    <w:p w14:paraId="32ADCA2A" w14:textId="77777777" w:rsidR="00E6192A" w:rsidRPr="008E468F" w:rsidRDefault="00E6192A" w:rsidP="009A55E3">
      <w:pPr>
        <w:rPr>
          <w:rFonts w:ascii="Arial" w:hAnsi="Arial" w:cs="Arial"/>
        </w:rPr>
      </w:pPr>
    </w:p>
    <w:sectPr w:rsidR="00E6192A" w:rsidRPr="008E468F" w:rsidSect="00E619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9C31" w14:textId="77777777" w:rsidR="004F6C1B" w:rsidRDefault="004F6C1B" w:rsidP="005E3E9E">
      <w:pPr>
        <w:spacing w:after="0" w:line="240" w:lineRule="auto"/>
      </w:pPr>
      <w:r>
        <w:separator/>
      </w:r>
    </w:p>
  </w:endnote>
  <w:endnote w:type="continuationSeparator" w:id="0">
    <w:p w14:paraId="5E0D2872" w14:textId="77777777" w:rsidR="004F6C1B" w:rsidRDefault="004F6C1B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7B99" w14:textId="77777777" w:rsidR="004F6C1B" w:rsidRDefault="004F6C1B" w:rsidP="005E3E9E">
      <w:pPr>
        <w:spacing w:after="0" w:line="240" w:lineRule="auto"/>
      </w:pPr>
      <w:r>
        <w:separator/>
      </w:r>
    </w:p>
  </w:footnote>
  <w:footnote w:type="continuationSeparator" w:id="0">
    <w:p w14:paraId="36B6E609" w14:textId="77777777" w:rsidR="004F6C1B" w:rsidRDefault="004F6C1B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B7"/>
    <w:multiLevelType w:val="hybridMultilevel"/>
    <w:tmpl w:val="D444F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85398">
    <w:abstractNumId w:val="1"/>
  </w:num>
  <w:num w:numId="2" w16cid:durableId="762531579">
    <w:abstractNumId w:val="3"/>
  </w:num>
  <w:num w:numId="3" w16cid:durableId="2146002863">
    <w:abstractNumId w:val="2"/>
  </w:num>
  <w:num w:numId="4" w16cid:durableId="2658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7945"/>
    <w:rsid w:val="00020E24"/>
    <w:rsid w:val="0002567A"/>
    <w:rsid w:val="00026011"/>
    <w:rsid w:val="00032C42"/>
    <w:rsid w:val="00033549"/>
    <w:rsid w:val="00036C5F"/>
    <w:rsid w:val="00037157"/>
    <w:rsid w:val="000372B9"/>
    <w:rsid w:val="00041591"/>
    <w:rsid w:val="0004201E"/>
    <w:rsid w:val="000425AA"/>
    <w:rsid w:val="000472ED"/>
    <w:rsid w:val="00052871"/>
    <w:rsid w:val="00054E07"/>
    <w:rsid w:val="00056BE4"/>
    <w:rsid w:val="000655E1"/>
    <w:rsid w:val="000704EF"/>
    <w:rsid w:val="00074A98"/>
    <w:rsid w:val="00076A8D"/>
    <w:rsid w:val="0007740A"/>
    <w:rsid w:val="000774D4"/>
    <w:rsid w:val="0008003A"/>
    <w:rsid w:val="00080B05"/>
    <w:rsid w:val="000918B5"/>
    <w:rsid w:val="00093E6B"/>
    <w:rsid w:val="00095A42"/>
    <w:rsid w:val="000A4610"/>
    <w:rsid w:val="000B0920"/>
    <w:rsid w:val="000B5DE5"/>
    <w:rsid w:val="000C05B2"/>
    <w:rsid w:val="000C08EE"/>
    <w:rsid w:val="000C0BE9"/>
    <w:rsid w:val="000C42E9"/>
    <w:rsid w:val="000C4AE2"/>
    <w:rsid w:val="000D01FF"/>
    <w:rsid w:val="000D2366"/>
    <w:rsid w:val="000E1BDA"/>
    <w:rsid w:val="000E271E"/>
    <w:rsid w:val="000E49BD"/>
    <w:rsid w:val="000F4FF9"/>
    <w:rsid w:val="00103E7B"/>
    <w:rsid w:val="00105502"/>
    <w:rsid w:val="00107511"/>
    <w:rsid w:val="0011125D"/>
    <w:rsid w:val="001124A0"/>
    <w:rsid w:val="001159D4"/>
    <w:rsid w:val="00115D0D"/>
    <w:rsid w:val="00134B9E"/>
    <w:rsid w:val="00137237"/>
    <w:rsid w:val="00141395"/>
    <w:rsid w:val="00141B91"/>
    <w:rsid w:val="00142607"/>
    <w:rsid w:val="0015427B"/>
    <w:rsid w:val="0016189A"/>
    <w:rsid w:val="001636FE"/>
    <w:rsid w:val="00170ACC"/>
    <w:rsid w:val="00174AC9"/>
    <w:rsid w:val="00176C26"/>
    <w:rsid w:val="0018376E"/>
    <w:rsid w:val="001845FE"/>
    <w:rsid w:val="00194991"/>
    <w:rsid w:val="001A3DA3"/>
    <w:rsid w:val="001A53DD"/>
    <w:rsid w:val="001A7DAF"/>
    <w:rsid w:val="001B280F"/>
    <w:rsid w:val="001B4C91"/>
    <w:rsid w:val="001C0CC2"/>
    <w:rsid w:val="001C13DD"/>
    <w:rsid w:val="001C5962"/>
    <w:rsid w:val="001C7C47"/>
    <w:rsid w:val="001D088A"/>
    <w:rsid w:val="001D31E0"/>
    <w:rsid w:val="001D4426"/>
    <w:rsid w:val="001E057B"/>
    <w:rsid w:val="001E3E65"/>
    <w:rsid w:val="001E7EE0"/>
    <w:rsid w:val="002004C8"/>
    <w:rsid w:val="00204AFA"/>
    <w:rsid w:val="00205623"/>
    <w:rsid w:val="002068F7"/>
    <w:rsid w:val="00211EF2"/>
    <w:rsid w:val="002144C6"/>
    <w:rsid w:val="0021461E"/>
    <w:rsid w:val="00221C07"/>
    <w:rsid w:val="0022371D"/>
    <w:rsid w:val="002403A2"/>
    <w:rsid w:val="00245EE0"/>
    <w:rsid w:val="00254DC0"/>
    <w:rsid w:val="0027025F"/>
    <w:rsid w:val="0027327B"/>
    <w:rsid w:val="00280BFC"/>
    <w:rsid w:val="002842E7"/>
    <w:rsid w:val="0028673D"/>
    <w:rsid w:val="002A2A2F"/>
    <w:rsid w:val="002A4025"/>
    <w:rsid w:val="002B5095"/>
    <w:rsid w:val="002B509D"/>
    <w:rsid w:val="002B5709"/>
    <w:rsid w:val="002B67B4"/>
    <w:rsid w:val="002C4A5F"/>
    <w:rsid w:val="002D1589"/>
    <w:rsid w:val="002D2A04"/>
    <w:rsid w:val="002E388A"/>
    <w:rsid w:val="00303328"/>
    <w:rsid w:val="003059F8"/>
    <w:rsid w:val="00310426"/>
    <w:rsid w:val="00313CF5"/>
    <w:rsid w:val="0032181B"/>
    <w:rsid w:val="00336FA2"/>
    <w:rsid w:val="003413B2"/>
    <w:rsid w:val="0034152B"/>
    <w:rsid w:val="00343180"/>
    <w:rsid w:val="00347352"/>
    <w:rsid w:val="0035001C"/>
    <w:rsid w:val="0035005C"/>
    <w:rsid w:val="00352111"/>
    <w:rsid w:val="003550DB"/>
    <w:rsid w:val="00357BF8"/>
    <w:rsid w:val="00363782"/>
    <w:rsid w:val="00364442"/>
    <w:rsid w:val="0037165B"/>
    <w:rsid w:val="00372906"/>
    <w:rsid w:val="0037378C"/>
    <w:rsid w:val="003769CF"/>
    <w:rsid w:val="0038264F"/>
    <w:rsid w:val="0038719A"/>
    <w:rsid w:val="003A2FB4"/>
    <w:rsid w:val="003A7B46"/>
    <w:rsid w:val="003B06B7"/>
    <w:rsid w:val="003B0DFF"/>
    <w:rsid w:val="003B4690"/>
    <w:rsid w:val="003C04B1"/>
    <w:rsid w:val="003C21B6"/>
    <w:rsid w:val="003C246F"/>
    <w:rsid w:val="003C4832"/>
    <w:rsid w:val="003C6FCE"/>
    <w:rsid w:val="003D6CCC"/>
    <w:rsid w:val="003D6E3A"/>
    <w:rsid w:val="003E3BE6"/>
    <w:rsid w:val="003E69A2"/>
    <w:rsid w:val="003F16DA"/>
    <w:rsid w:val="003F7C13"/>
    <w:rsid w:val="00401E6E"/>
    <w:rsid w:val="0040375E"/>
    <w:rsid w:val="00404190"/>
    <w:rsid w:val="004136A3"/>
    <w:rsid w:val="004206A8"/>
    <w:rsid w:val="0042138A"/>
    <w:rsid w:val="00422A69"/>
    <w:rsid w:val="00425538"/>
    <w:rsid w:val="00427A9E"/>
    <w:rsid w:val="00432A30"/>
    <w:rsid w:val="004351C2"/>
    <w:rsid w:val="00443686"/>
    <w:rsid w:val="00444C86"/>
    <w:rsid w:val="0044783F"/>
    <w:rsid w:val="00447DE9"/>
    <w:rsid w:val="00457573"/>
    <w:rsid w:val="00457D92"/>
    <w:rsid w:val="00460251"/>
    <w:rsid w:val="00461EA5"/>
    <w:rsid w:val="00466A39"/>
    <w:rsid w:val="00471B11"/>
    <w:rsid w:val="00471B78"/>
    <w:rsid w:val="00474F4D"/>
    <w:rsid w:val="004753EC"/>
    <w:rsid w:val="004824CB"/>
    <w:rsid w:val="00493356"/>
    <w:rsid w:val="00495648"/>
    <w:rsid w:val="00497A4C"/>
    <w:rsid w:val="00497B61"/>
    <w:rsid w:val="004A006C"/>
    <w:rsid w:val="004A1780"/>
    <w:rsid w:val="004A3E2A"/>
    <w:rsid w:val="004B3841"/>
    <w:rsid w:val="004B76E2"/>
    <w:rsid w:val="004B7D1B"/>
    <w:rsid w:val="004C5FE8"/>
    <w:rsid w:val="004D01DB"/>
    <w:rsid w:val="004D2349"/>
    <w:rsid w:val="004D24FD"/>
    <w:rsid w:val="004E2BF2"/>
    <w:rsid w:val="004E47E1"/>
    <w:rsid w:val="004E5849"/>
    <w:rsid w:val="004E7C60"/>
    <w:rsid w:val="004F6C1B"/>
    <w:rsid w:val="0050121F"/>
    <w:rsid w:val="00502DB3"/>
    <w:rsid w:val="00506EE9"/>
    <w:rsid w:val="00520178"/>
    <w:rsid w:val="00524E02"/>
    <w:rsid w:val="00531CEB"/>
    <w:rsid w:val="00544A44"/>
    <w:rsid w:val="00547C3D"/>
    <w:rsid w:val="005532BB"/>
    <w:rsid w:val="00553BD2"/>
    <w:rsid w:val="00560570"/>
    <w:rsid w:val="00560DFD"/>
    <w:rsid w:val="00561555"/>
    <w:rsid w:val="005712F1"/>
    <w:rsid w:val="0057561A"/>
    <w:rsid w:val="005768ED"/>
    <w:rsid w:val="00584781"/>
    <w:rsid w:val="00587A8F"/>
    <w:rsid w:val="005924A4"/>
    <w:rsid w:val="005933EE"/>
    <w:rsid w:val="0059398A"/>
    <w:rsid w:val="00594562"/>
    <w:rsid w:val="005A0D67"/>
    <w:rsid w:val="005B4869"/>
    <w:rsid w:val="005D58C3"/>
    <w:rsid w:val="005E1237"/>
    <w:rsid w:val="005E3E9E"/>
    <w:rsid w:val="005F1363"/>
    <w:rsid w:val="005F2D71"/>
    <w:rsid w:val="005F3FC0"/>
    <w:rsid w:val="005F507F"/>
    <w:rsid w:val="0061096E"/>
    <w:rsid w:val="00614DCF"/>
    <w:rsid w:val="00625427"/>
    <w:rsid w:val="006330FF"/>
    <w:rsid w:val="0063392F"/>
    <w:rsid w:val="00635F28"/>
    <w:rsid w:val="00644869"/>
    <w:rsid w:val="00645E7F"/>
    <w:rsid w:val="00646A37"/>
    <w:rsid w:val="0065741B"/>
    <w:rsid w:val="006624FF"/>
    <w:rsid w:val="006636E9"/>
    <w:rsid w:val="00665C07"/>
    <w:rsid w:val="0067553D"/>
    <w:rsid w:val="006764E6"/>
    <w:rsid w:val="0068464E"/>
    <w:rsid w:val="0069216B"/>
    <w:rsid w:val="00695F33"/>
    <w:rsid w:val="006A2899"/>
    <w:rsid w:val="006A34D9"/>
    <w:rsid w:val="006B2A45"/>
    <w:rsid w:val="006C3A55"/>
    <w:rsid w:val="006C3C63"/>
    <w:rsid w:val="006C7197"/>
    <w:rsid w:val="006D0277"/>
    <w:rsid w:val="006D4B92"/>
    <w:rsid w:val="006D5F8C"/>
    <w:rsid w:val="006D6201"/>
    <w:rsid w:val="006D65A5"/>
    <w:rsid w:val="006E48C9"/>
    <w:rsid w:val="006E5991"/>
    <w:rsid w:val="006E5C7F"/>
    <w:rsid w:val="006F5FCA"/>
    <w:rsid w:val="00700CBB"/>
    <w:rsid w:val="0070392A"/>
    <w:rsid w:val="00704B9A"/>
    <w:rsid w:val="00707ADA"/>
    <w:rsid w:val="007116B2"/>
    <w:rsid w:val="00712D0C"/>
    <w:rsid w:val="00713089"/>
    <w:rsid w:val="0071659F"/>
    <w:rsid w:val="00716860"/>
    <w:rsid w:val="00720209"/>
    <w:rsid w:val="0072750A"/>
    <w:rsid w:val="00727B9F"/>
    <w:rsid w:val="00736C76"/>
    <w:rsid w:val="00741B3B"/>
    <w:rsid w:val="00742EC2"/>
    <w:rsid w:val="00744F82"/>
    <w:rsid w:val="0075025F"/>
    <w:rsid w:val="00755A83"/>
    <w:rsid w:val="00772532"/>
    <w:rsid w:val="007732A6"/>
    <w:rsid w:val="0077444B"/>
    <w:rsid w:val="007751DA"/>
    <w:rsid w:val="00776E85"/>
    <w:rsid w:val="0079196A"/>
    <w:rsid w:val="007A22D8"/>
    <w:rsid w:val="007B1EBB"/>
    <w:rsid w:val="007B6EED"/>
    <w:rsid w:val="007B7F6D"/>
    <w:rsid w:val="007C0C91"/>
    <w:rsid w:val="007C1935"/>
    <w:rsid w:val="007C5792"/>
    <w:rsid w:val="007C5838"/>
    <w:rsid w:val="007D6FEB"/>
    <w:rsid w:val="007E18A5"/>
    <w:rsid w:val="007E2C45"/>
    <w:rsid w:val="007E668D"/>
    <w:rsid w:val="007E71C2"/>
    <w:rsid w:val="0080718E"/>
    <w:rsid w:val="0081101F"/>
    <w:rsid w:val="00823C6C"/>
    <w:rsid w:val="00837B91"/>
    <w:rsid w:val="00843407"/>
    <w:rsid w:val="008467E6"/>
    <w:rsid w:val="0084765F"/>
    <w:rsid w:val="008556C9"/>
    <w:rsid w:val="00855D29"/>
    <w:rsid w:val="00865143"/>
    <w:rsid w:val="00872D5F"/>
    <w:rsid w:val="00877DA6"/>
    <w:rsid w:val="0088028F"/>
    <w:rsid w:val="0088691A"/>
    <w:rsid w:val="00886945"/>
    <w:rsid w:val="008873C5"/>
    <w:rsid w:val="00890DB2"/>
    <w:rsid w:val="00895111"/>
    <w:rsid w:val="008A355A"/>
    <w:rsid w:val="008A45CA"/>
    <w:rsid w:val="008B3A7E"/>
    <w:rsid w:val="008C54C2"/>
    <w:rsid w:val="008C7F3A"/>
    <w:rsid w:val="008D13D3"/>
    <w:rsid w:val="008E10F0"/>
    <w:rsid w:val="008E468F"/>
    <w:rsid w:val="008F0ACB"/>
    <w:rsid w:val="008F2508"/>
    <w:rsid w:val="008F5707"/>
    <w:rsid w:val="008F57F6"/>
    <w:rsid w:val="008F6FF8"/>
    <w:rsid w:val="009057FD"/>
    <w:rsid w:val="00910870"/>
    <w:rsid w:val="0091285D"/>
    <w:rsid w:val="00916C62"/>
    <w:rsid w:val="00943A5E"/>
    <w:rsid w:val="009617B3"/>
    <w:rsid w:val="00970DEA"/>
    <w:rsid w:val="00971D28"/>
    <w:rsid w:val="00974552"/>
    <w:rsid w:val="00976663"/>
    <w:rsid w:val="0097767A"/>
    <w:rsid w:val="00980DA6"/>
    <w:rsid w:val="0098330F"/>
    <w:rsid w:val="00983393"/>
    <w:rsid w:val="00985C37"/>
    <w:rsid w:val="009912A9"/>
    <w:rsid w:val="00997403"/>
    <w:rsid w:val="009A3968"/>
    <w:rsid w:val="009A42C2"/>
    <w:rsid w:val="009A4C28"/>
    <w:rsid w:val="009A55E3"/>
    <w:rsid w:val="009A7B80"/>
    <w:rsid w:val="009B6A6C"/>
    <w:rsid w:val="009C239A"/>
    <w:rsid w:val="009C3B00"/>
    <w:rsid w:val="009C3C55"/>
    <w:rsid w:val="009C50A0"/>
    <w:rsid w:val="009D1BF9"/>
    <w:rsid w:val="009D2F24"/>
    <w:rsid w:val="009D731C"/>
    <w:rsid w:val="009E49EB"/>
    <w:rsid w:val="009F1CDE"/>
    <w:rsid w:val="009F1FD0"/>
    <w:rsid w:val="009F340C"/>
    <w:rsid w:val="009F6586"/>
    <w:rsid w:val="00A00FE0"/>
    <w:rsid w:val="00A02EE8"/>
    <w:rsid w:val="00A11449"/>
    <w:rsid w:val="00A16571"/>
    <w:rsid w:val="00A17C81"/>
    <w:rsid w:val="00A20065"/>
    <w:rsid w:val="00A2552B"/>
    <w:rsid w:val="00A27809"/>
    <w:rsid w:val="00A3016C"/>
    <w:rsid w:val="00A340BE"/>
    <w:rsid w:val="00A403DB"/>
    <w:rsid w:val="00A43536"/>
    <w:rsid w:val="00A45663"/>
    <w:rsid w:val="00A45AF0"/>
    <w:rsid w:val="00A515C6"/>
    <w:rsid w:val="00A526CB"/>
    <w:rsid w:val="00A57B0E"/>
    <w:rsid w:val="00A63921"/>
    <w:rsid w:val="00A658C4"/>
    <w:rsid w:val="00A765A7"/>
    <w:rsid w:val="00A76B7E"/>
    <w:rsid w:val="00A76EDF"/>
    <w:rsid w:val="00A77C9F"/>
    <w:rsid w:val="00A91C17"/>
    <w:rsid w:val="00A938C3"/>
    <w:rsid w:val="00A93A58"/>
    <w:rsid w:val="00AA14DF"/>
    <w:rsid w:val="00AA284A"/>
    <w:rsid w:val="00AA4FDB"/>
    <w:rsid w:val="00AA6602"/>
    <w:rsid w:val="00AB038C"/>
    <w:rsid w:val="00AB168C"/>
    <w:rsid w:val="00AB1F8C"/>
    <w:rsid w:val="00AB55A9"/>
    <w:rsid w:val="00AC0405"/>
    <w:rsid w:val="00AC3310"/>
    <w:rsid w:val="00AD16A1"/>
    <w:rsid w:val="00AD4C6B"/>
    <w:rsid w:val="00AE4C24"/>
    <w:rsid w:val="00AF454C"/>
    <w:rsid w:val="00B16396"/>
    <w:rsid w:val="00B235B2"/>
    <w:rsid w:val="00B26514"/>
    <w:rsid w:val="00B35188"/>
    <w:rsid w:val="00B35B84"/>
    <w:rsid w:val="00B37857"/>
    <w:rsid w:val="00B41EEF"/>
    <w:rsid w:val="00B44D98"/>
    <w:rsid w:val="00B516FF"/>
    <w:rsid w:val="00B63FE9"/>
    <w:rsid w:val="00B647F8"/>
    <w:rsid w:val="00B64D07"/>
    <w:rsid w:val="00B73141"/>
    <w:rsid w:val="00B744AB"/>
    <w:rsid w:val="00B74C5E"/>
    <w:rsid w:val="00B74CC4"/>
    <w:rsid w:val="00B7515F"/>
    <w:rsid w:val="00B850FB"/>
    <w:rsid w:val="00B912E1"/>
    <w:rsid w:val="00B91B8B"/>
    <w:rsid w:val="00BA28F1"/>
    <w:rsid w:val="00BA2A3B"/>
    <w:rsid w:val="00BA5E8F"/>
    <w:rsid w:val="00BA66BF"/>
    <w:rsid w:val="00BB2014"/>
    <w:rsid w:val="00BB253D"/>
    <w:rsid w:val="00BC1917"/>
    <w:rsid w:val="00BC1E01"/>
    <w:rsid w:val="00BC2701"/>
    <w:rsid w:val="00BC5AC2"/>
    <w:rsid w:val="00BC6E97"/>
    <w:rsid w:val="00BC77D1"/>
    <w:rsid w:val="00BD143A"/>
    <w:rsid w:val="00BD16A5"/>
    <w:rsid w:val="00BD3C5E"/>
    <w:rsid w:val="00BF606B"/>
    <w:rsid w:val="00BF79B7"/>
    <w:rsid w:val="00C0579D"/>
    <w:rsid w:val="00C11DCB"/>
    <w:rsid w:val="00C12A5E"/>
    <w:rsid w:val="00C16881"/>
    <w:rsid w:val="00C30B79"/>
    <w:rsid w:val="00C333A3"/>
    <w:rsid w:val="00C348EA"/>
    <w:rsid w:val="00C353B8"/>
    <w:rsid w:val="00C37083"/>
    <w:rsid w:val="00C37378"/>
    <w:rsid w:val="00C454DA"/>
    <w:rsid w:val="00C50CCB"/>
    <w:rsid w:val="00C561BB"/>
    <w:rsid w:val="00C60BD5"/>
    <w:rsid w:val="00C64CFE"/>
    <w:rsid w:val="00C725B7"/>
    <w:rsid w:val="00C75E64"/>
    <w:rsid w:val="00C77242"/>
    <w:rsid w:val="00C8688A"/>
    <w:rsid w:val="00CA303E"/>
    <w:rsid w:val="00CA5291"/>
    <w:rsid w:val="00CA5393"/>
    <w:rsid w:val="00CB0ED2"/>
    <w:rsid w:val="00CB32C2"/>
    <w:rsid w:val="00CD0E5E"/>
    <w:rsid w:val="00CD2E2A"/>
    <w:rsid w:val="00CD4C51"/>
    <w:rsid w:val="00CE47F0"/>
    <w:rsid w:val="00CE735B"/>
    <w:rsid w:val="00CF027B"/>
    <w:rsid w:val="00CF2EBA"/>
    <w:rsid w:val="00CF2FD0"/>
    <w:rsid w:val="00CF6A66"/>
    <w:rsid w:val="00CF7624"/>
    <w:rsid w:val="00D00657"/>
    <w:rsid w:val="00D02062"/>
    <w:rsid w:val="00D052AC"/>
    <w:rsid w:val="00D0536E"/>
    <w:rsid w:val="00D11733"/>
    <w:rsid w:val="00D171BF"/>
    <w:rsid w:val="00D17393"/>
    <w:rsid w:val="00D24A1B"/>
    <w:rsid w:val="00D32D42"/>
    <w:rsid w:val="00D33AD5"/>
    <w:rsid w:val="00D42642"/>
    <w:rsid w:val="00D43689"/>
    <w:rsid w:val="00D539B6"/>
    <w:rsid w:val="00D67571"/>
    <w:rsid w:val="00D70C8F"/>
    <w:rsid w:val="00D73A9F"/>
    <w:rsid w:val="00D753FB"/>
    <w:rsid w:val="00D7592C"/>
    <w:rsid w:val="00D82D29"/>
    <w:rsid w:val="00D9517D"/>
    <w:rsid w:val="00DB5EC9"/>
    <w:rsid w:val="00DC7B6D"/>
    <w:rsid w:val="00DD3DE1"/>
    <w:rsid w:val="00DD411E"/>
    <w:rsid w:val="00DD5559"/>
    <w:rsid w:val="00DD7C88"/>
    <w:rsid w:val="00DE160B"/>
    <w:rsid w:val="00DF08B7"/>
    <w:rsid w:val="00DF0C54"/>
    <w:rsid w:val="00E00025"/>
    <w:rsid w:val="00E04BCE"/>
    <w:rsid w:val="00E12715"/>
    <w:rsid w:val="00E16848"/>
    <w:rsid w:val="00E1762F"/>
    <w:rsid w:val="00E20016"/>
    <w:rsid w:val="00E200E4"/>
    <w:rsid w:val="00E24B0E"/>
    <w:rsid w:val="00E24BA1"/>
    <w:rsid w:val="00E26987"/>
    <w:rsid w:val="00E34C98"/>
    <w:rsid w:val="00E4454F"/>
    <w:rsid w:val="00E53989"/>
    <w:rsid w:val="00E600C7"/>
    <w:rsid w:val="00E6192A"/>
    <w:rsid w:val="00E7026D"/>
    <w:rsid w:val="00E717AA"/>
    <w:rsid w:val="00E7336A"/>
    <w:rsid w:val="00E76E2B"/>
    <w:rsid w:val="00E80191"/>
    <w:rsid w:val="00E8296D"/>
    <w:rsid w:val="00E836D6"/>
    <w:rsid w:val="00E83E64"/>
    <w:rsid w:val="00E86BC9"/>
    <w:rsid w:val="00E93AF8"/>
    <w:rsid w:val="00EB0956"/>
    <w:rsid w:val="00EB114A"/>
    <w:rsid w:val="00EB5B29"/>
    <w:rsid w:val="00EC3CC7"/>
    <w:rsid w:val="00EC4C1E"/>
    <w:rsid w:val="00EC623E"/>
    <w:rsid w:val="00EC7437"/>
    <w:rsid w:val="00ED2F84"/>
    <w:rsid w:val="00EE1069"/>
    <w:rsid w:val="00EE579A"/>
    <w:rsid w:val="00EF488D"/>
    <w:rsid w:val="00EF718B"/>
    <w:rsid w:val="00F00778"/>
    <w:rsid w:val="00F0446E"/>
    <w:rsid w:val="00F063E7"/>
    <w:rsid w:val="00F1061F"/>
    <w:rsid w:val="00F111F6"/>
    <w:rsid w:val="00F3629C"/>
    <w:rsid w:val="00F44E3D"/>
    <w:rsid w:val="00F455AE"/>
    <w:rsid w:val="00F4694F"/>
    <w:rsid w:val="00F547D9"/>
    <w:rsid w:val="00F54863"/>
    <w:rsid w:val="00F54C1F"/>
    <w:rsid w:val="00F6223A"/>
    <w:rsid w:val="00F66E40"/>
    <w:rsid w:val="00FA01EB"/>
    <w:rsid w:val="00FA1E94"/>
    <w:rsid w:val="00FA22DA"/>
    <w:rsid w:val="00FA60C4"/>
    <w:rsid w:val="00FB285A"/>
    <w:rsid w:val="00FB377C"/>
    <w:rsid w:val="00FB55BE"/>
    <w:rsid w:val="00FB5B9C"/>
    <w:rsid w:val="00FB6CB5"/>
    <w:rsid w:val="00FB7F66"/>
    <w:rsid w:val="00FC17BF"/>
    <w:rsid w:val="00FE09ED"/>
    <w:rsid w:val="00FE17C6"/>
    <w:rsid w:val="00FF3789"/>
    <w:rsid w:val="00FF4D7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24D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1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3A2FB4"/>
    <w:pPr>
      <w:keepNext/>
      <w:spacing w:after="0" w:line="240" w:lineRule="auto"/>
      <w:outlineLvl w:val="3"/>
    </w:pPr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character" w:customStyle="1" w:styleId="Naslov4Znak">
    <w:name w:val="Naslov 4 Znak"/>
    <w:basedOn w:val="Privzetapisavaodstavka"/>
    <w:link w:val="Naslov4"/>
    <w:rsid w:val="003A2FB4"/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table" w:styleId="Tabelasvetelseznam1poudarek1">
    <w:name w:val="List Table 1 Light Accent 1"/>
    <w:basedOn w:val="Navadnatabela"/>
    <w:uiPriority w:val="46"/>
    <w:rsid w:val="00A25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21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A01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1E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02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3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.zalec@gov.si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E4577F-DE74-495E-A41C-0BEAFE1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Višić</cp:lastModifiedBy>
  <cp:revision>2</cp:revision>
  <cp:lastPrinted>2024-09-30T11:56:00Z</cp:lastPrinted>
  <dcterms:created xsi:type="dcterms:W3CDTF">2026-02-13T08:51:00Z</dcterms:created>
  <dcterms:modified xsi:type="dcterms:W3CDTF">2026-02-13T08:51:00Z</dcterms:modified>
</cp:coreProperties>
</file>