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6F8B88F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34CB02F" w14:textId="02C13C6C" w:rsidR="009423A1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A37A651" w14:textId="77777777" w:rsidR="00D354F0" w:rsidRPr="002A6AEC" w:rsidRDefault="00D354F0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04E15212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E87C14">
        <w:rPr>
          <w:rFonts w:ascii="Arial" w:hAnsi="Arial" w:cs="Arial"/>
          <w:sz w:val="20"/>
          <w:szCs w:val="20"/>
        </w:rPr>
        <w:t>4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017305">
        <w:rPr>
          <w:rFonts w:ascii="Arial" w:hAnsi="Arial" w:cs="Arial"/>
          <w:sz w:val="20"/>
          <w:szCs w:val="20"/>
        </w:rPr>
        <w:t>3</w:t>
      </w:r>
    </w:p>
    <w:p w14:paraId="29A18F9B" w14:textId="20C14A84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8125B2">
        <w:rPr>
          <w:rFonts w:ascii="Arial" w:hAnsi="Arial" w:cs="Arial"/>
          <w:sz w:val="20"/>
          <w:szCs w:val="20"/>
        </w:rPr>
        <w:t>11</w:t>
      </w:r>
      <w:r w:rsidRPr="002A6AEC">
        <w:rPr>
          <w:rFonts w:ascii="Arial" w:hAnsi="Arial" w:cs="Arial"/>
          <w:sz w:val="20"/>
          <w:szCs w:val="20"/>
        </w:rPr>
        <w:t xml:space="preserve">. </w:t>
      </w:r>
      <w:r w:rsidR="001B3A11">
        <w:rPr>
          <w:rFonts w:ascii="Arial" w:hAnsi="Arial" w:cs="Arial"/>
          <w:sz w:val="20"/>
          <w:szCs w:val="20"/>
        </w:rPr>
        <w:t>3</w:t>
      </w:r>
      <w:r w:rsidRPr="002A6AEC">
        <w:rPr>
          <w:rFonts w:ascii="Arial" w:hAnsi="Arial" w:cs="Arial"/>
          <w:sz w:val="20"/>
          <w:szCs w:val="20"/>
        </w:rPr>
        <w:t>. 202</w:t>
      </w:r>
      <w:r w:rsidR="00E87C14">
        <w:rPr>
          <w:rFonts w:ascii="Arial" w:hAnsi="Arial" w:cs="Arial"/>
          <w:sz w:val="20"/>
          <w:szCs w:val="20"/>
        </w:rPr>
        <w:t>4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A6AEC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30664378" w:rsidR="00987D07" w:rsidRPr="002A6AEC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A6AEC">
          <w:rPr>
            <w:rFonts w:ascii="Arial" w:hAnsi="Arial" w:cs="Arial"/>
            <w:sz w:val="20"/>
            <w:szCs w:val="20"/>
          </w:rPr>
          <w:t>24/06</w:t>
        </w:r>
      </w:hyperlink>
      <w:r w:rsidRPr="002A6AEC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126/07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65/08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8/10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A6AEC">
          <w:rPr>
            <w:rFonts w:ascii="Arial" w:hAnsi="Arial" w:cs="Arial"/>
            <w:sz w:val="20"/>
            <w:szCs w:val="20"/>
          </w:rPr>
          <w:t>82/13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A6AEC">
          <w:rPr>
            <w:rFonts w:ascii="Arial" w:hAnsi="Arial" w:cs="Arial"/>
            <w:sz w:val="20"/>
            <w:szCs w:val="20"/>
          </w:rPr>
          <w:t>175/20</w:t>
        </w:r>
      </w:hyperlink>
      <w:r w:rsidRPr="002A6AEC">
        <w:rPr>
          <w:rFonts w:ascii="Arial" w:hAnsi="Arial" w:cs="Arial"/>
          <w:sz w:val="20"/>
          <w:szCs w:val="20"/>
        </w:rPr>
        <w:t xml:space="preserve"> – ZIUOPDVE in 3/22 - ZDeb) načelnik Upravne enote Slovenska Bistrica, objavlja</w:t>
      </w:r>
      <w:r w:rsidR="00240DD3">
        <w:rPr>
          <w:rFonts w:ascii="Arial" w:hAnsi="Arial" w:cs="Arial"/>
          <w:sz w:val="20"/>
          <w:szCs w:val="20"/>
        </w:rPr>
        <w:t>m</w:t>
      </w:r>
      <w:r w:rsidRPr="002A6AEC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88" w:type="dxa"/>
          </w:tcPr>
          <w:p w14:paraId="3F2FB8E9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</w:tc>
        <w:tc>
          <w:tcPr>
            <w:tcW w:w="9888" w:type="dxa"/>
            <w:hideMark/>
          </w:tcPr>
          <w:p w14:paraId="59E8A453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Vodi in odloča v vseh upravnih postopkih s področja dela Upravne enote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 oseba</w:t>
            </w:r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115A9A02" w14:textId="77777777" w:rsidR="000F417D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Vodja oddelka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 svetovalec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>Prav tako je pooblaščena za vodenje prekrškovnega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zadev. Prav tako je pooblaščena za vodenje prekrškovnega postopka in izdajo odločbe o prekršku iz pristojnosti upravne enote.</w:t>
            </w:r>
          </w:p>
        </w:tc>
      </w:tr>
      <w:tr w:rsidR="0084557E" w:rsidRPr="002A6AEC" w14:paraId="7693E933" w14:textId="77777777" w:rsidTr="00485FFF">
        <w:tc>
          <w:tcPr>
            <w:tcW w:w="2122" w:type="dxa"/>
            <w:hideMark/>
          </w:tcPr>
          <w:p w14:paraId="43AE6D5E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Jelka Slatinek</w:t>
            </w:r>
          </w:p>
        </w:tc>
        <w:tc>
          <w:tcPr>
            <w:tcW w:w="2003" w:type="dxa"/>
            <w:hideMark/>
          </w:tcPr>
          <w:p w14:paraId="15A6804C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2F94B296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Pooblastilo, da v upravnih zadevah na prvi stopnji vodi upravne postopke s področja upravnih notranjih zadev; odloča v upravnih postopkih s področja upravnih notranjih zadev v času odsotnosti vodje oddelka. Prav tako je pooblaščena za vodenje prekrškovnega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 Prav tako je pooblaščena za vodenje prekrškovnega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B6A7FA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prekrškovnega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4777F" w:rsidRPr="002A6AEC" w14:paraId="56FBF19D" w14:textId="77777777" w:rsidTr="00485FFF">
        <w:tc>
          <w:tcPr>
            <w:tcW w:w="2122" w:type="dxa"/>
          </w:tcPr>
          <w:p w14:paraId="66D56C0E" w14:textId="1105A695" w:rsidR="0064777F" w:rsidRDefault="0064777F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Guštin Jeršič</w:t>
            </w:r>
          </w:p>
        </w:tc>
        <w:tc>
          <w:tcPr>
            <w:tcW w:w="2003" w:type="dxa"/>
          </w:tcPr>
          <w:p w14:paraId="249F542B" w14:textId="377FBFB8" w:rsidR="0064777F" w:rsidRDefault="0064777F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9869" w:type="dxa"/>
          </w:tcPr>
          <w:p w14:paraId="0F6CAB7F" w14:textId="5ADE18E3" w:rsidR="0064777F" w:rsidRPr="002A6AEC" w:rsidRDefault="0064777F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tujci.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30A5" w:rsidRPr="002A6AEC" w14:paraId="38115C86" w14:textId="77777777" w:rsidTr="00485FFF">
        <w:tc>
          <w:tcPr>
            <w:tcW w:w="2122" w:type="dxa"/>
          </w:tcPr>
          <w:p w14:paraId="7E575232" w14:textId="07BD603F" w:rsidR="00CA30A5" w:rsidRDefault="00CA30A5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Ljubica Talan</w:t>
            </w:r>
          </w:p>
        </w:tc>
        <w:tc>
          <w:tcPr>
            <w:tcW w:w="2003" w:type="dxa"/>
          </w:tcPr>
          <w:p w14:paraId="76F93ABA" w14:textId="51290832" w:rsidR="00CA30A5" w:rsidRDefault="00CA30A5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524EE76F" w14:textId="78CC0B4D" w:rsidR="00CA30A5" w:rsidRPr="002A6AEC" w:rsidRDefault="00CA30A5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2F5CF59" w14:textId="2088D0F5" w:rsidR="00E11713" w:rsidRDefault="00E11713">
      <w:pPr>
        <w:rPr>
          <w:rFonts w:ascii="Arial" w:hAnsi="Arial" w:cs="Arial"/>
          <w:sz w:val="20"/>
          <w:szCs w:val="20"/>
        </w:rPr>
      </w:pPr>
    </w:p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– višja svetovalka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647B6F" w:rsidRPr="002A6AEC" w14:paraId="65109EDC" w14:textId="77777777" w:rsidTr="00485FFF">
        <w:tc>
          <w:tcPr>
            <w:tcW w:w="2122" w:type="dxa"/>
          </w:tcPr>
          <w:p w14:paraId="3F8D7E21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Anamari Podergajs</w:t>
            </w:r>
          </w:p>
          <w:p w14:paraId="322C8FA8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03" w:type="dxa"/>
            <w:hideMark/>
          </w:tcPr>
          <w:p w14:paraId="728FE76F" w14:textId="4FAD4704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  <w:hideMark/>
          </w:tcPr>
          <w:p w14:paraId="15AE9180" w14:textId="77777777" w:rsidR="009423A1" w:rsidRPr="002A6AEC" w:rsidRDefault="009423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1C7AE530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1C599059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2AE6D97C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višja svetovalka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6A86696F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2569B46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  <w:r w:rsidR="00DF780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467D1D1E" w14:textId="7E9186DA" w:rsidR="004F3B0B" w:rsidRPr="002A6AEC" w:rsidRDefault="004F3B0B">
      <w:pPr>
        <w:rPr>
          <w:rFonts w:ascii="Arial" w:hAnsi="Arial" w:cs="Arial"/>
          <w:sz w:val="20"/>
          <w:szCs w:val="20"/>
        </w:rPr>
      </w:pPr>
    </w:p>
    <w:p w14:paraId="200FFDD0" w14:textId="77777777" w:rsidR="0064777F" w:rsidRDefault="0064777F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5861192F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5659C"/>
    <w:rsid w:val="00362D81"/>
    <w:rsid w:val="00397D66"/>
    <w:rsid w:val="003B78C6"/>
    <w:rsid w:val="003D23A2"/>
    <w:rsid w:val="003D23A6"/>
    <w:rsid w:val="003F1A61"/>
    <w:rsid w:val="004159F5"/>
    <w:rsid w:val="004468C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A090A"/>
    <w:rsid w:val="005B78F4"/>
    <w:rsid w:val="00623D27"/>
    <w:rsid w:val="0064777F"/>
    <w:rsid w:val="00647B6F"/>
    <w:rsid w:val="00655E51"/>
    <w:rsid w:val="006B0F71"/>
    <w:rsid w:val="007721D6"/>
    <w:rsid w:val="007F4EAD"/>
    <w:rsid w:val="008125B2"/>
    <w:rsid w:val="00815E35"/>
    <w:rsid w:val="008212DC"/>
    <w:rsid w:val="0084557E"/>
    <w:rsid w:val="00856616"/>
    <w:rsid w:val="008F6E22"/>
    <w:rsid w:val="009325EB"/>
    <w:rsid w:val="009423A1"/>
    <w:rsid w:val="00971406"/>
    <w:rsid w:val="00973146"/>
    <w:rsid w:val="00987D07"/>
    <w:rsid w:val="009A19ED"/>
    <w:rsid w:val="009C563D"/>
    <w:rsid w:val="009D4B68"/>
    <w:rsid w:val="009E4F51"/>
    <w:rsid w:val="009F73D5"/>
    <w:rsid w:val="00A20690"/>
    <w:rsid w:val="00A44EE4"/>
    <w:rsid w:val="00AF58C7"/>
    <w:rsid w:val="00B20A4B"/>
    <w:rsid w:val="00BD47CE"/>
    <w:rsid w:val="00C001C5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83021"/>
    <w:rsid w:val="00E87C14"/>
    <w:rsid w:val="00ED27EB"/>
    <w:rsid w:val="00F337F2"/>
    <w:rsid w:val="00F33F6E"/>
    <w:rsid w:val="00F578E3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06-01-0970" TargetMode="External"/><Relationship Id="rId10" Type="http://schemas.openxmlformats.org/officeDocument/2006/relationships/hyperlink" Target="http://www.uradni-list.si/1/objava.jsp?sop=2020-01-3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Tatjana Žolnir Šket</cp:lastModifiedBy>
  <cp:revision>51</cp:revision>
  <cp:lastPrinted>2022-12-07T13:56:00Z</cp:lastPrinted>
  <dcterms:created xsi:type="dcterms:W3CDTF">2022-09-07T13:29:00Z</dcterms:created>
  <dcterms:modified xsi:type="dcterms:W3CDTF">2024-03-14T07:40:00Z</dcterms:modified>
</cp:coreProperties>
</file>