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6AD8" w14:textId="4F570FA8" w:rsidR="007D75CF" w:rsidRPr="00562957" w:rsidRDefault="007D75CF" w:rsidP="007012FB">
      <w:pPr>
        <w:pStyle w:val="datumtevilka"/>
        <w:tabs>
          <w:tab w:val="clear" w:pos="1701"/>
          <w:tab w:val="left" w:pos="1134"/>
        </w:tabs>
      </w:pPr>
      <w:r w:rsidRPr="00562957">
        <w:t xml:space="preserve">Številka: </w:t>
      </w:r>
      <w:r w:rsidRPr="00562957">
        <w:tab/>
      </w:r>
      <w:r w:rsidR="007012FB">
        <w:t>110-6/2021</w:t>
      </w:r>
    </w:p>
    <w:p w14:paraId="38A1894E" w14:textId="1FDA3B91" w:rsidR="007D75CF" w:rsidRPr="00562957" w:rsidRDefault="00D20BF1" w:rsidP="007012FB">
      <w:pPr>
        <w:pStyle w:val="datumtevilka"/>
        <w:tabs>
          <w:tab w:val="clear" w:pos="1701"/>
          <w:tab w:val="left" w:pos="1134"/>
        </w:tabs>
      </w:pPr>
      <w:r w:rsidRPr="00562957">
        <w:t xml:space="preserve">Datum: </w:t>
      </w:r>
      <w:r w:rsidRPr="00562957">
        <w:tab/>
      </w:r>
      <w:r w:rsidR="007012FB">
        <w:t>30. 8. 2021</w:t>
      </w:r>
    </w:p>
    <w:p w14:paraId="41F9AE60" w14:textId="5FEDCA15" w:rsidR="00484E26" w:rsidRPr="00671952" w:rsidRDefault="00484E26" w:rsidP="00484E26">
      <w:pPr>
        <w:pStyle w:val="podpisi"/>
        <w:rPr>
          <w:lang w:val="sl-SI"/>
        </w:rPr>
      </w:pPr>
    </w:p>
    <w:p w14:paraId="69303824" w14:textId="16CE16E5" w:rsidR="00562957" w:rsidRPr="00030E76" w:rsidRDefault="00562957" w:rsidP="009F2B5B">
      <w:pPr>
        <w:spacing w:line="260" w:lineRule="exact"/>
        <w:jc w:val="both"/>
        <w:rPr>
          <w:rFonts w:cs="Arial"/>
          <w:szCs w:val="20"/>
          <w:lang w:val="sl-SI"/>
        </w:rPr>
      </w:pPr>
      <w:r w:rsidRPr="00030E76">
        <w:rPr>
          <w:rFonts w:cs="Arial"/>
          <w:szCs w:val="20"/>
          <w:lang w:val="sl-SI"/>
        </w:rPr>
        <w:t>Na podlagi 57. člena Z</w:t>
      </w:r>
      <w:r w:rsidRPr="00030E76">
        <w:rPr>
          <w:rFonts w:cs="Arial"/>
          <w:szCs w:val="20"/>
          <w:shd w:val="clear" w:color="auto" w:fill="FFFFFF"/>
          <w:lang w:val="sl-SI"/>
        </w:rPr>
        <w:t xml:space="preserve">akona o javnih uslužbencih (Uradni list RS, št. 63/07 – uradno prečiščeno besedilo, 65/08, 69/08 – ZTFI-A, 69/08 – ZZavar-E, 40/12 – ZUJF, 158/20 – </w:t>
      </w:r>
      <w:proofErr w:type="spellStart"/>
      <w:r w:rsidRPr="00030E76">
        <w:rPr>
          <w:rFonts w:cs="Arial"/>
          <w:szCs w:val="20"/>
          <w:shd w:val="clear" w:color="auto" w:fill="FFFFFF"/>
          <w:lang w:val="sl-SI"/>
        </w:rPr>
        <w:t>ZIntPK</w:t>
      </w:r>
      <w:proofErr w:type="spellEnd"/>
      <w:r w:rsidRPr="00030E76">
        <w:rPr>
          <w:rFonts w:cs="Arial"/>
          <w:szCs w:val="20"/>
          <w:shd w:val="clear" w:color="auto" w:fill="FFFFFF"/>
          <w:lang w:val="sl-SI"/>
        </w:rPr>
        <w:t>-C in 203/20 – ZIUPOPDVE</w:t>
      </w:r>
      <w:r w:rsidRPr="00030E76">
        <w:rPr>
          <w:rFonts w:cs="Arial"/>
          <w:szCs w:val="20"/>
          <w:lang w:val="sl-SI"/>
        </w:rPr>
        <w:t>,</w:t>
      </w:r>
      <w:r w:rsidR="006F0332" w:rsidRPr="00030E76">
        <w:rPr>
          <w:rFonts w:cs="Arial"/>
          <w:szCs w:val="20"/>
          <w:lang w:val="sl-SI"/>
        </w:rPr>
        <w:t xml:space="preserve"> </w:t>
      </w:r>
      <w:r w:rsidR="006F0332" w:rsidRPr="00030E76">
        <w:rPr>
          <w:rFonts w:cs="Arial"/>
          <w:szCs w:val="20"/>
          <w:shd w:val="clear" w:color="auto" w:fill="FFFFFF"/>
          <w:lang w:val="sl-SI"/>
        </w:rPr>
        <w:t>95/20, 28/21 - skl. US,</w:t>
      </w:r>
      <w:r w:rsidRPr="00030E76">
        <w:rPr>
          <w:rFonts w:cs="Arial"/>
          <w:szCs w:val="20"/>
          <w:lang w:val="sl-SI"/>
        </w:rPr>
        <w:t xml:space="preserve"> v nadaljevanju ZJU)</w:t>
      </w:r>
      <w:r w:rsidR="00030E76" w:rsidRPr="00030E76">
        <w:rPr>
          <w:rFonts w:cs="Arial"/>
          <w:szCs w:val="20"/>
          <w:lang w:val="sl-SI"/>
        </w:rPr>
        <w:t xml:space="preserve"> in 6. člena </w:t>
      </w:r>
      <w:r w:rsidR="00030E76" w:rsidRPr="00030E76">
        <w:rPr>
          <w:rFonts w:cs="Arial"/>
          <w:szCs w:val="20"/>
          <w:shd w:val="clear" w:color="auto" w:fill="FFFFFF"/>
          <w:lang w:val="sl-SI"/>
        </w:rPr>
        <w:t>Uredbe o postopku za zasedbo delovnega mesta v organih državne uprave in v pravosodnih organih (Uradni list RS, št. 139/06, 104/10)</w:t>
      </w:r>
    </w:p>
    <w:p w14:paraId="79E6AD9E" w14:textId="77777777" w:rsidR="00562957" w:rsidRPr="006F0332" w:rsidRDefault="00562957" w:rsidP="00562957">
      <w:pPr>
        <w:spacing w:line="260" w:lineRule="exact"/>
        <w:rPr>
          <w:rFonts w:cs="Arial"/>
          <w:bCs/>
          <w:szCs w:val="20"/>
          <w:lang w:val="sl-SI"/>
        </w:rPr>
      </w:pPr>
    </w:p>
    <w:p w14:paraId="219F7FDC" w14:textId="52C50F51" w:rsidR="00562957" w:rsidRPr="00562957" w:rsidRDefault="00562957" w:rsidP="00562957">
      <w:pPr>
        <w:spacing w:line="260" w:lineRule="exact"/>
        <w:rPr>
          <w:rFonts w:cs="Arial"/>
          <w:lang w:val="sl-SI"/>
        </w:rPr>
      </w:pPr>
      <w:r w:rsidRPr="00562957">
        <w:rPr>
          <w:rFonts w:cs="Arial"/>
          <w:b/>
          <w:bCs/>
          <w:lang w:val="sl-SI"/>
        </w:rPr>
        <w:t xml:space="preserve">RS, Upravna enota Škofja Loka, </w:t>
      </w:r>
      <w:r w:rsidRPr="00562957">
        <w:rPr>
          <w:rFonts w:cs="Arial"/>
          <w:lang w:val="sl-SI"/>
        </w:rPr>
        <w:t>Poljanska cesta 2, Škofja Loka</w:t>
      </w:r>
    </w:p>
    <w:p w14:paraId="7EF8DF54" w14:textId="77777777" w:rsidR="00562957" w:rsidRPr="00562957" w:rsidRDefault="00562957" w:rsidP="00562957">
      <w:pPr>
        <w:spacing w:line="260" w:lineRule="exact"/>
        <w:rPr>
          <w:rFonts w:cs="Arial"/>
          <w:lang w:val="sl-SI"/>
        </w:rPr>
      </w:pPr>
    </w:p>
    <w:p w14:paraId="2C9C9380" w14:textId="63554829" w:rsidR="00562957" w:rsidRPr="00562957" w:rsidRDefault="00562957" w:rsidP="00562957">
      <w:pPr>
        <w:spacing w:line="260" w:lineRule="exact"/>
        <w:rPr>
          <w:lang w:val="sl-SI"/>
        </w:rPr>
      </w:pPr>
      <w:r w:rsidRPr="00562957">
        <w:rPr>
          <w:lang w:val="sl-SI"/>
        </w:rPr>
        <w:t xml:space="preserve">objavlja interni natečaj za zasedbo prostega uradniškega delovnega mesta za nedoločen čas, </w:t>
      </w:r>
    </w:p>
    <w:p w14:paraId="0DD36441" w14:textId="77777777" w:rsidR="00562957" w:rsidRPr="00562957" w:rsidRDefault="00562957" w:rsidP="00562957">
      <w:pPr>
        <w:spacing w:line="260" w:lineRule="exact"/>
        <w:rPr>
          <w:b/>
          <w:lang w:val="sl-SI"/>
        </w:rPr>
      </w:pPr>
    </w:p>
    <w:p w14:paraId="01B9C16C" w14:textId="1115D84F" w:rsidR="00562957" w:rsidRDefault="00562957" w:rsidP="00562957">
      <w:pPr>
        <w:spacing w:line="260" w:lineRule="exact"/>
        <w:rPr>
          <w:b/>
          <w:lang w:val="sl-SI"/>
        </w:rPr>
      </w:pPr>
      <w:r w:rsidRPr="00562957">
        <w:rPr>
          <w:rFonts w:cs="Arial"/>
          <w:b/>
          <w:lang w:val="sl-SI"/>
        </w:rPr>
        <w:t>SVETOVALEC (šifra DM: 128) v</w:t>
      </w:r>
      <w:r w:rsidRPr="00562957">
        <w:rPr>
          <w:b/>
          <w:lang w:val="sl-SI"/>
        </w:rPr>
        <w:t xml:space="preserve"> Oddelku za upravne notranje zadeve.</w:t>
      </w:r>
    </w:p>
    <w:p w14:paraId="0E17F909" w14:textId="48B999CC" w:rsidR="00960D45" w:rsidRDefault="00960D45" w:rsidP="00562957">
      <w:pPr>
        <w:spacing w:line="260" w:lineRule="exact"/>
        <w:rPr>
          <w:b/>
          <w:lang w:val="sl-SI"/>
        </w:rPr>
      </w:pPr>
    </w:p>
    <w:p w14:paraId="134E048C" w14:textId="7FBB1939" w:rsidR="00960D45" w:rsidRDefault="00960D45" w:rsidP="00562957">
      <w:pPr>
        <w:spacing w:line="260" w:lineRule="exact"/>
        <w:rPr>
          <w:rFonts w:cs="Arial"/>
          <w:bCs/>
          <w:lang w:val="sl-SI"/>
        </w:rPr>
      </w:pPr>
      <w:r w:rsidRPr="00960D45">
        <w:rPr>
          <w:bCs/>
          <w:lang w:val="sl-SI"/>
        </w:rPr>
        <w:t xml:space="preserve">Naloge na uradniškem delovnem mestu se opravljajo v nazivu: </w:t>
      </w:r>
      <w:r w:rsidRPr="00960D45">
        <w:rPr>
          <w:rFonts w:cs="Arial"/>
          <w:bCs/>
          <w:lang w:val="sl-SI"/>
        </w:rPr>
        <w:t>svetovalec III,  svetovalec II in svetovalec I.</w:t>
      </w:r>
    </w:p>
    <w:p w14:paraId="4E3DFB5D" w14:textId="77777777" w:rsidR="00562957" w:rsidRPr="00562957" w:rsidRDefault="00562957" w:rsidP="00562957">
      <w:pPr>
        <w:spacing w:line="260" w:lineRule="exact"/>
        <w:rPr>
          <w:rFonts w:cs="Arial"/>
          <w:b/>
          <w:lang w:val="sl-SI"/>
        </w:rPr>
      </w:pPr>
    </w:p>
    <w:p w14:paraId="3AE1024B" w14:textId="77777777" w:rsidR="00562957" w:rsidRPr="00562957" w:rsidRDefault="00562957" w:rsidP="00562957">
      <w:pPr>
        <w:spacing w:line="260" w:lineRule="exact"/>
        <w:rPr>
          <w:rFonts w:cs="Arial"/>
          <w:lang w:val="sl-SI"/>
        </w:rPr>
      </w:pPr>
      <w:r w:rsidRPr="00562957">
        <w:rPr>
          <w:rFonts w:cs="Arial"/>
          <w:lang w:val="sl-SI"/>
        </w:rPr>
        <w:t>Kandidati, ki se bodo prijavili na prosto delovno mesto, morajo izpolnjevati naslednje pogoje:</w:t>
      </w:r>
    </w:p>
    <w:p w14:paraId="0331173A" w14:textId="77777777" w:rsidR="00291044" w:rsidRPr="00291044" w:rsidRDefault="00562957" w:rsidP="00914ADA">
      <w:pPr>
        <w:numPr>
          <w:ilvl w:val="0"/>
          <w:numId w:val="11"/>
        </w:numPr>
        <w:suppressAutoHyphens/>
        <w:autoSpaceDE w:val="0"/>
        <w:spacing w:line="260" w:lineRule="exact"/>
        <w:jc w:val="both"/>
        <w:rPr>
          <w:lang w:val="sl-SI"/>
        </w:rPr>
      </w:pPr>
      <w:r w:rsidRPr="00291044">
        <w:rPr>
          <w:lang w:val="sl-SI"/>
        </w:rPr>
        <w:t>sklenjeno delovno razmerje na uradniškem delovnem mestu za nedoločen čas</w:t>
      </w:r>
      <w:r w:rsidRPr="00291044">
        <w:rPr>
          <w:rFonts w:cs="Arial"/>
          <w:lang w:val="sl-SI"/>
        </w:rPr>
        <w:t xml:space="preserve"> </w:t>
      </w:r>
      <w:r w:rsidRPr="00291044">
        <w:rPr>
          <w:lang w:val="sl-SI"/>
        </w:rPr>
        <w:t xml:space="preserve">v državni upravi, pravosodnih organih, drugih državnih organih in upravah lokalnih skupnosti, ki so </w:t>
      </w:r>
      <w:r w:rsidR="00291044" w:rsidRPr="00291044">
        <w:rPr>
          <w:lang w:val="sl-SI"/>
        </w:rPr>
        <w:t xml:space="preserve">po  sporazumu z </w:t>
      </w:r>
      <w:r w:rsidR="00291044" w:rsidRPr="00291044">
        <w:rPr>
          <w:rFonts w:cs="Arial"/>
          <w:lang w:val="sl-SI"/>
        </w:rPr>
        <w:t>Vlado RS vstopili v interni trg</w:t>
      </w:r>
      <w:r w:rsidR="00291044">
        <w:rPr>
          <w:rFonts w:cs="Arial"/>
          <w:lang w:val="sl-SI"/>
        </w:rPr>
        <w:t>,</w:t>
      </w:r>
    </w:p>
    <w:p w14:paraId="5C53B6B1" w14:textId="106B65E7" w:rsidR="00562957" w:rsidRPr="00291044" w:rsidRDefault="00562957" w:rsidP="00914ADA">
      <w:pPr>
        <w:numPr>
          <w:ilvl w:val="0"/>
          <w:numId w:val="11"/>
        </w:numPr>
        <w:suppressAutoHyphens/>
        <w:autoSpaceDE w:val="0"/>
        <w:spacing w:line="260" w:lineRule="exact"/>
        <w:jc w:val="both"/>
        <w:rPr>
          <w:lang w:val="sl-SI"/>
        </w:rPr>
      </w:pPr>
      <w:r w:rsidRPr="00291044">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2947D52" w14:textId="5ED4D00A" w:rsidR="00562957" w:rsidRDefault="00562957" w:rsidP="00562957">
      <w:pPr>
        <w:numPr>
          <w:ilvl w:val="0"/>
          <w:numId w:val="11"/>
        </w:numPr>
        <w:suppressAutoHyphens/>
        <w:spacing w:line="260" w:lineRule="exact"/>
        <w:jc w:val="both"/>
        <w:rPr>
          <w:rFonts w:cs="Arial"/>
          <w:lang w:val="sl-SI"/>
        </w:rPr>
      </w:pPr>
      <w:r w:rsidRPr="00562957">
        <w:rPr>
          <w:rFonts w:cs="Arial"/>
          <w:lang w:val="sl-SI"/>
        </w:rPr>
        <w:t xml:space="preserve">najmanj </w:t>
      </w:r>
      <w:r>
        <w:rPr>
          <w:rFonts w:cs="Arial"/>
          <w:lang w:val="sl-SI"/>
        </w:rPr>
        <w:t>7 mesecev</w:t>
      </w:r>
      <w:r w:rsidRPr="00562957">
        <w:rPr>
          <w:rFonts w:cs="Arial"/>
          <w:lang w:val="sl-SI"/>
        </w:rPr>
        <w:t xml:space="preserve"> delovnih izkušenj, </w:t>
      </w:r>
    </w:p>
    <w:p w14:paraId="253DFB4F" w14:textId="7A4B6F04" w:rsidR="00211395" w:rsidRPr="007D649B" w:rsidRDefault="00211395" w:rsidP="00562957">
      <w:pPr>
        <w:numPr>
          <w:ilvl w:val="0"/>
          <w:numId w:val="11"/>
        </w:numPr>
        <w:suppressAutoHyphens/>
        <w:spacing w:line="260" w:lineRule="exact"/>
        <w:jc w:val="both"/>
        <w:rPr>
          <w:rFonts w:cs="Arial"/>
          <w:lang w:val="sl-SI"/>
        </w:rPr>
      </w:pPr>
      <w:r w:rsidRPr="007D649B">
        <w:rPr>
          <w:rFonts w:cs="Arial"/>
          <w:lang w:val="sl-SI"/>
        </w:rPr>
        <w:t>opravljen strokovni izpit iz upravnega postopka,</w:t>
      </w:r>
    </w:p>
    <w:p w14:paraId="21619E58" w14:textId="1E4C1B4F" w:rsidR="00562957" w:rsidRDefault="00562957" w:rsidP="00DF0DC2">
      <w:pPr>
        <w:numPr>
          <w:ilvl w:val="0"/>
          <w:numId w:val="11"/>
        </w:numPr>
        <w:spacing w:line="260" w:lineRule="exact"/>
        <w:jc w:val="both"/>
        <w:rPr>
          <w:rFonts w:cs="Arial"/>
          <w:lang w:val="sl-SI"/>
        </w:rPr>
      </w:pPr>
      <w:r w:rsidRPr="007D649B">
        <w:rPr>
          <w:rFonts w:cs="Arial"/>
          <w:lang w:val="sl-SI"/>
        </w:rPr>
        <w:t>opravljeno usposabljanje za imenovanje v naziv</w:t>
      </w:r>
      <w:r w:rsidR="007D649B">
        <w:rPr>
          <w:rFonts w:cs="Arial"/>
          <w:lang w:val="sl-SI"/>
        </w:rPr>
        <w:t>.</w:t>
      </w:r>
    </w:p>
    <w:p w14:paraId="68C0629D" w14:textId="77777777" w:rsidR="007D649B" w:rsidRPr="007D649B" w:rsidRDefault="007D649B" w:rsidP="007D649B">
      <w:pPr>
        <w:spacing w:line="260" w:lineRule="exact"/>
        <w:ind w:left="360"/>
        <w:jc w:val="both"/>
        <w:rPr>
          <w:rFonts w:cs="Arial"/>
          <w:lang w:val="sl-SI"/>
        </w:rPr>
      </w:pPr>
    </w:p>
    <w:p w14:paraId="225AE5E6" w14:textId="77777777" w:rsidR="00236D21" w:rsidRDefault="00562957" w:rsidP="00562957">
      <w:pPr>
        <w:spacing w:line="260" w:lineRule="exact"/>
        <w:jc w:val="both"/>
        <w:rPr>
          <w:rFonts w:cs="Arial"/>
          <w:lang w:val="sl-SI"/>
        </w:rPr>
      </w:pPr>
      <w:r w:rsidRPr="00562957">
        <w:rPr>
          <w:rFonts w:cs="Arial"/>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6F3D1FD2" w14:textId="6ADFFB4A" w:rsidR="00236D21" w:rsidRDefault="00236D21" w:rsidP="00562957">
      <w:pPr>
        <w:spacing w:line="260" w:lineRule="exact"/>
        <w:jc w:val="both"/>
        <w:rPr>
          <w:rFonts w:cs="Arial"/>
          <w:lang w:val="sl-SI"/>
        </w:rPr>
      </w:pPr>
      <w:r>
        <w:rPr>
          <w:rFonts w:cs="Arial"/>
          <w:lang w:val="sl-SI"/>
        </w:rPr>
        <w:t>Kot ustrezne delovne izkušnje se štejejo</w:t>
      </w:r>
      <w:r w:rsidR="003F4087">
        <w:rPr>
          <w:rFonts w:cs="Arial"/>
          <w:lang w:val="sl-SI"/>
        </w:rPr>
        <w:t xml:space="preserve"> tudi</w:t>
      </w:r>
      <w:r>
        <w:rPr>
          <w:rFonts w:cs="Arial"/>
          <w:lang w:val="sl-SI"/>
        </w:rPr>
        <w:t xml:space="preserve"> izkušnje javnih uslužbencev, ki so v okviru državne uprave ali v pravosodnih organih pridobili delovne izkušnje na delovnih mestih, za katere se zahteva dve stopnji nižja izobrazba, kot je zahtevana.</w:t>
      </w:r>
    </w:p>
    <w:p w14:paraId="2909645A" w14:textId="77777777" w:rsidR="00236D21" w:rsidRDefault="00236D21" w:rsidP="00562957">
      <w:pPr>
        <w:spacing w:line="260" w:lineRule="exact"/>
        <w:jc w:val="both"/>
        <w:rPr>
          <w:rFonts w:cs="Arial"/>
          <w:lang w:val="sl-SI"/>
        </w:rPr>
      </w:pPr>
    </w:p>
    <w:p w14:paraId="39046013" w14:textId="14327848" w:rsidR="00562957" w:rsidRPr="00562957" w:rsidRDefault="00562957" w:rsidP="00562957">
      <w:pPr>
        <w:spacing w:line="260" w:lineRule="exact"/>
        <w:jc w:val="both"/>
        <w:rPr>
          <w:rFonts w:cs="Arial"/>
          <w:lang w:val="sl-SI"/>
        </w:rPr>
      </w:pPr>
      <w:r w:rsidRPr="00562957">
        <w:rPr>
          <w:rFonts w:cs="Arial"/>
          <w:lang w:val="sl-SI"/>
        </w:rPr>
        <w:t xml:space="preserve">Delovne izkušnje se dokazujejo z verodostojnimi listinami, iz katerih sta razvidna čas opravljanja dela in stopnja izobrazbe. </w:t>
      </w:r>
    </w:p>
    <w:p w14:paraId="77E68507" w14:textId="77777777" w:rsidR="00562957" w:rsidRPr="00562957" w:rsidRDefault="00562957" w:rsidP="00562957">
      <w:pPr>
        <w:spacing w:line="260" w:lineRule="exact"/>
        <w:rPr>
          <w:rFonts w:cs="Arial"/>
          <w:lang w:val="sl-SI"/>
        </w:rPr>
      </w:pPr>
    </w:p>
    <w:p w14:paraId="11A05824" w14:textId="4DCFAA07" w:rsidR="00562957" w:rsidRPr="00236D21" w:rsidRDefault="00562957" w:rsidP="00236D21">
      <w:pPr>
        <w:spacing w:line="260" w:lineRule="exact"/>
        <w:jc w:val="both"/>
        <w:rPr>
          <w:rFonts w:cs="Arial"/>
          <w:lang w:val="sl-SI"/>
        </w:rPr>
      </w:pPr>
      <w:r w:rsidRPr="00562957">
        <w:rPr>
          <w:rFonts w:cs="Arial"/>
          <w:lang w:val="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32BABB44" w14:textId="77777777" w:rsidR="00236D21" w:rsidRPr="00236D21" w:rsidRDefault="00236D21" w:rsidP="00236D21">
      <w:pPr>
        <w:spacing w:line="260" w:lineRule="exact"/>
        <w:jc w:val="both"/>
        <w:rPr>
          <w:rFonts w:cs="Arial"/>
          <w:lang w:val="sl-SI"/>
        </w:rPr>
      </w:pPr>
    </w:p>
    <w:p w14:paraId="4F621413" w14:textId="77777777" w:rsidR="00562957" w:rsidRPr="00562957" w:rsidRDefault="00562957" w:rsidP="00562957">
      <w:pPr>
        <w:spacing w:line="260" w:lineRule="exact"/>
        <w:jc w:val="both"/>
        <w:rPr>
          <w:rFonts w:cs="Arial"/>
          <w:lang w:val="sl-SI"/>
        </w:rPr>
      </w:pPr>
      <w:r w:rsidRPr="00562957">
        <w:rPr>
          <w:rFonts w:cs="Arial"/>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6EEBD33A" w14:textId="77777777" w:rsidR="00562957" w:rsidRPr="00562957" w:rsidRDefault="00562957" w:rsidP="00562957">
      <w:pPr>
        <w:spacing w:line="260" w:lineRule="exact"/>
        <w:rPr>
          <w:rFonts w:cs="Arial"/>
          <w:lang w:val="sl-SI"/>
        </w:rPr>
      </w:pPr>
    </w:p>
    <w:p w14:paraId="681337E7" w14:textId="77777777" w:rsidR="00562957" w:rsidRPr="00562957" w:rsidRDefault="00562957" w:rsidP="00562957">
      <w:pPr>
        <w:spacing w:line="260" w:lineRule="exact"/>
        <w:rPr>
          <w:rFonts w:cs="Arial"/>
          <w:lang w:val="sl-SI"/>
        </w:rPr>
      </w:pPr>
      <w:r w:rsidRPr="00562957">
        <w:rPr>
          <w:rFonts w:cs="Arial"/>
          <w:lang w:val="sl-SI"/>
        </w:rPr>
        <w:t xml:space="preserve">Naloge delovnega mesta: </w:t>
      </w:r>
    </w:p>
    <w:p w14:paraId="74445E57" w14:textId="578F030C" w:rsidR="00562957" w:rsidRPr="00F33D08" w:rsidRDefault="00F33D08" w:rsidP="00F33D08">
      <w:pPr>
        <w:pStyle w:val="Odstavekseznama"/>
        <w:numPr>
          <w:ilvl w:val="0"/>
          <w:numId w:val="14"/>
        </w:numPr>
        <w:spacing w:line="260" w:lineRule="exact"/>
        <w:rPr>
          <w:rFonts w:cs="Arial"/>
          <w:lang w:val="sl-SI" w:eastAsia="sl-SI"/>
        </w:rPr>
      </w:pPr>
      <w:r w:rsidRPr="00F33D08">
        <w:rPr>
          <w:rFonts w:cs="Arial"/>
          <w:lang w:val="sl-SI" w:eastAsia="sl-SI"/>
        </w:rPr>
        <w:t>pomoč</w:t>
      </w:r>
      <w:r w:rsidR="00562957" w:rsidRPr="00F33D08">
        <w:rPr>
          <w:rFonts w:cs="Arial"/>
          <w:lang w:val="sl-SI" w:eastAsia="sl-SI"/>
        </w:rPr>
        <w:t xml:space="preserve"> pri pripravi osnutkov predpisov in drugih zahtevnejših gradiv,</w:t>
      </w:r>
    </w:p>
    <w:p w14:paraId="5ADE9520" w14:textId="151D02E8" w:rsidR="00562957" w:rsidRPr="00F33D08" w:rsidRDefault="00F33D08" w:rsidP="00F33D08">
      <w:pPr>
        <w:pStyle w:val="Odstavekseznama"/>
        <w:numPr>
          <w:ilvl w:val="0"/>
          <w:numId w:val="14"/>
        </w:numPr>
        <w:spacing w:line="260" w:lineRule="exact"/>
        <w:rPr>
          <w:rFonts w:cs="Arial"/>
          <w:lang w:val="sl-SI" w:eastAsia="sl-SI"/>
        </w:rPr>
      </w:pPr>
      <w:r w:rsidRPr="00F33D08">
        <w:rPr>
          <w:rFonts w:cs="Arial"/>
          <w:lang w:val="sl-SI" w:eastAsia="sl-SI"/>
        </w:rPr>
        <w:t>zbiranje</w:t>
      </w:r>
      <w:r w:rsidR="00562957" w:rsidRPr="00F33D08">
        <w:rPr>
          <w:rFonts w:cs="Arial"/>
          <w:lang w:val="sl-SI" w:eastAsia="sl-SI"/>
        </w:rPr>
        <w:t>, urejanje in priprava podatkov za oblikovanje zahtevnejših gradiv,</w:t>
      </w:r>
    </w:p>
    <w:p w14:paraId="48797254" w14:textId="208E6465" w:rsidR="00562957" w:rsidRPr="00F33D08" w:rsidRDefault="00F33D08" w:rsidP="00F33D08">
      <w:pPr>
        <w:pStyle w:val="Odstavekseznama"/>
        <w:numPr>
          <w:ilvl w:val="0"/>
          <w:numId w:val="14"/>
        </w:numPr>
        <w:spacing w:line="260" w:lineRule="exact"/>
        <w:rPr>
          <w:rFonts w:cs="Arial"/>
          <w:lang w:val="sl-SI" w:eastAsia="sl-SI"/>
        </w:rPr>
      </w:pPr>
      <w:r w:rsidRPr="00F33D08">
        <w:rPr>
          <w:rFonts w:cs="Arial"/>
          <w:lang w:val="sl-SI" w:eastAsia="sl-SI"/>
        </w:rPr>
        <w:t>vodenje</w:t>
      </w:r>
      <w:r w:rsidR="00562957" w:rsidRPr="00F33D08">
        <w:rPr>
          <w:rFonts w:cs="Arial"/>
          <w:lang w:val="sl-SI" w:eastAsia="sl-SI"/>
        </w:rPr>
        <w:t xml:space="preserve"> in odločanje</w:t>
      </w:r>
      <w:r w:rsidR="003C5ADA" w:rsidRPr="00F33D08">
        <w:rPr>
          <w:rFonts w:cs="Arial"/>
          <w:lang w:val="sl-SI" w:eastAsia="sl-SI"/>
        </w:rPr>
        <w:t xml:space="preserve"> v zahtevnih upravnih postopkih</w:t>
      </w:r>
      <w:r w:rsidR="005A3C6B">
        <w:rPr>
          <w:rFonts w:cs="Arial"/>
          <w:lang w:val="sl-SI" w:eastAsia="sl-SI"/>
        </w:rPr>
        <w:t xml:space="preserve"> na I. stopnji</w:t>
      </w:r>
      <w:r w:rsidRPr="00F33D08">
        <w:rPr>
          <w:rFonts w:cs="Arial"/>
          <w:lang w:val="sl-SI" w:eastAsia="sl-SI"/>
        </w:rPr>
        <w:t>,</w:t>
      </w:r>
    </w:p>
    <w:p w14:paraId="19C9D964" w14:textId="036F4604" w:rsidR="00F33D08" w:rsidRPr="00F33D08" w:rsidRDefault="00F33D08" w:rsidP="00F33D08">
      <w:pPr>
        <w:pStyle w:val="Odstavekseznama"/>
        <w:numPr>
          <w:ilvl w:val="0"/>
          <w:numId w:val="14"/>
        </w:numPr>
        <w:spacing w:line="260" w:lineRule="exact"/>
        <w:rPr>
          <w:rFonts w:cs="Arial"/>
          <w:lang w:val="sl-SI" w:eastAsia="sl-SI"/>
        </w:rPr>
      </w:pPr>
      <w:r w:rsidRPr="00F33D08">
        <w:rPr>
          <w:rFonts w:cs="Arial"/>
          <w:lang w:val="sl-SI" w:eastAsia="sl-SI"/>
        </w:rPr>
        <w:t>izdajanje potrdil iz evidenc oziroma o dejstvih, o katerih UE ne vodi evidence, pa zakon določa izdajo potrdila o dejstvu,</w:t>
      </w:r>
    </w:p>
    <w:p w14:paraId="001AF0DB" w14:textId="7AC394DB" w:rsidR="00F33D08" w:rsidRPr="00F33D08" w:rsidRDefault="00F33D08" w:rsidP="00F33D08">
      <w:pPr>
        <w:pStyle w:val="Odstavekseznama"/>
        <w:numPr>
          <w:ilvl w:val="0"/>
          <w:numId w:val="14"/>
        </w:numPr>
        <w:spacing w:line="260" w:lineRule="exact"/>
        <w:rPr>
          <w:rFonts w:cs="Arial"/>
          <w:lang w:val="sl-SI" w:eastAsia="sl-SI"/>
        </w:rPr>
      </w:pPr>
      <w:r w:rsidRPr="00F33D08">
        <w:rPr>
          <w:rFonts w:cs="Arial"/>
          <w:lang w:val="sl-SI" w:eastAsia="sl-SI"/>
        </w:rPr>
        <w:t>opravljanje drugih upravnih nalog podobne zahtevnosti,</w:t>
      </w:r>
    </w:p>
    <w:p w14:paraId="348EC839" w14:textId="6B41AC4B" w:rsidR="00F33D08" w:rsidRPr="00F33D08" w:rsidRDefault="00F33D08" w:rsidP="00F33D08">
      <w:pPr>
        <w:pStyle w:val="Odstavekseznama"/>
        <w:numPr>
          <w:ilvl w:val="0"/>
          <w:numId w:val="14"/>
        </w:numPr>
        <w:spacing w:line="260" w:lineRule="exact"/>
        <w:rPr>
          <w:rFonts w:cs="Arial"/>
          <w:lang w:val="sl-SI" w:eastAsia="sl-SI"/>
        </w:rPr>
      </w:pPr>
      <w:r w:rsidRPr="00F33D08">
        <w:rPr>
          <w:rFonts w:cs="Arial"/>
          <w:lang w:val="sl-SI" w:eastAsia="sl-SI"/>
        </w:rPr>
        <w:t>vodenje evidenc,</w:t>
      </w:r>
    </w:p>
    <w:p w14:paraId="56A1B2AB" w14:textId="12892253" w:rsidR="00F33D08" w:rsidRPr="00F33D08" w:rsidRDefault="00F33D08" w:rsidP="00F33D08">
      <w:pPr>
        <w:pStyle w:val="Odstavekseznama"/>
        <w:numPr>
          <w:ilvl w:val="0"/>
          <w:numId w:val="14"/>
        </w:numPr>
        <w:spacing w:line="260" w:lineRule="exact"/>
        <w:rPr>
          <w:rFonts w:cs="Arial"/>
          <w:lang w:val="sl-SI" w:eastAsia="sl-SI"/>
        </w:rPr>
      </w:pPr>
      <w:r w:rsidRPr="00F33D08">
        <w:rPr>
          <w:rFonts w:cs="Arial"/>
          <w:lang w:val="sl-SI" w:eastAsia="sl-SI"/>
        </w:rPr>
        <w:t>opravljanje drugih nalog po nalogu vodje oddelka ali načelnika.</w:t>
      </w:r>
    </w:p>
    <w:p w14:paraId="371BFDBC" w14:textId="77777777" w:rsidR="00562957" w:rsidRDefault="00562957" w:rsidP="00562957">
      <w:pPr>
        <w:spacing w:line="260" w:lineRule="exact"/>
        <w:rPr>
          <w:rFonts w:cs="Arial"/>
          <w:lang w:val="sl-SI" w:eastAsia="sl-SI"/>
        </w:rPr>
      </w:pPr>
    </w:p>
    <w:p w14:paraId="67B21EF7" w14:textId="752FD8D8" w:rsidR="00562957" w:rsidRDefault="00030E76" w:rsidP="00562957">
      <w:pPr>
        <w:spacing w:line="260" w:lineRule="exact"/>
        <w:rPr>
          <w:rFonts w:cs="Arial"/>
          <w:lang w:val="sl-SI"/>
        </w:rPr>
      </w:pPr>
      <w:r>
        <w:rPr>
          <w:rFonts w:cs="Arial"/>
          <w:lang w:val="sl-SI"/>
        </w:rPr>
        <w:t xml:space="preserve">Kandidat </w:t>
      </w:r>
      <w:r w:rsidR="00000283">
        <w:rPr>
          <w:rFonts w:cs="Arial"/>
          <w:lang w:val="sl-SI"/>
        </w:rPr>
        <w:t xml:space="preserve">vloži </w:t>
      </w:r>
      <w:r>
        <w:rPr>
          <w:rFonts w:cs="Arial"/>
          <w:lang w:val="sl-SI"/>
        </w:rPr>
        <w:t>p</w:t>
      </w:r>
      <w:r w:rsidR="00562957" w:rsidRPr="00562957">
        <w:rPr>
          <w:rFonts w:cs="Arial"/>
          <w:lang w:val="sl-SI"/>
        </w:rPr>
        <w:t>rijav</w:t>
      </w:r>
      <w:r>
        <w:rPr>
          <w:rFonts w:cs="Arial"/>
          <w:lang w:val="sl-SI"/>
        </w:rPr>
        <w:t>o</w:t>
      </w:r>
      <w:r w:rsidR="00562957" w:rsidRPr="00562957">
        <w:rPr>
          <w:rFonts w:cs="Arial"/>
          <w:b/>
          <w:bCs/>
          <w:u w:val="single"/>
          <w:lang w:val="sl-SI"/>
        </w:rPr>
        <w:t xml:space="preserve"> na predpisanem obrazcu</w:t>
      </w:r>
      <w:r w:rsidR="00562957" w:rsidRPr="00562957">
        <w:rPr>
          <w:rFonts w:cs="Arial"/>
          <w:lang w:val="sl-SI"/>
        </w:rPr>
        <w:t>, ki je sestavni del objave internega natečaja in mora vsebovati:</w:t>
      </w:r>
    </w:p>
    <w:p w14:paraId="26DA3E9A" w14:textId="21E7E48D" w:rsidR="00F33D08" w:rsidRPr="00265706" w:rsidRDefault="00265706" w:rsidP="00265706">
      <w:pPr>
        <w:pStyle w:val="Odstavekseznama"/>
        <w:numPr>
          <w:ilvl w:val="0"/>
          <w:numId w:val="15"/>
        </w:numPr>
        <w:spacing w:line="260" w:lineRule="exact"/>
        <w:ind w:left="426" w:hanging="426"/>
        <w:rPr>
          <w:rFonts w:cs="Arial"/>
          <w:lang w:val="sl-SI"/>
        </w:rPr>
      </w:pPr>
      <w:r w:rsidRPr="00265706">
        <w:rPr>
          <w:rFonts w:cs="Arial"/>
          <w:lang w:val="sl-SI"/>
        </w:rPr>
        <w:t>pisno izjavo, da ima sklenjeno delovno razmerje za nedoločen čas v organih državne uprave ali v drugih organih, ki so po sporazumu z Vlado RS vstopili v interni trg dela,</w:t>
      </w:r>
    </w:p>
    <w:p w14:paraId="375AC991" w14:textId="53E50BC3" w:rsidR="00562957" w:rsidRPr="00562957" w:rsidRDefault="00030E76" w:rsidP="00265706">
      <w:pPr>
        <w:numPr>
          <w:ilvl w:val="0"/>
          <w:numId w:val="15"/>
        </w:numPr>
        <w:spacing w:line="260" w:lineRule="exact"/>
        <w:ind w:left="426" w:hanging="426"/>
        <w:jc w:val="both"/>
        <w:rPr>
          <w:rFonts w:cs="Arial"/>
          <w:lang w:val="sl-SI"/>
        </w:rPr>
      </w:pPr>
      <w:r>
        <w:rPr>
          <w:rFonts w:cs="Arial"/>
          <w:lang w:val="sl-SI"/>
        </w:rPr>
        <w:t xml:space="preserve">pisno </w:t>
      </w:r>
      <w:r w:rsidR="00562957" w:rsidRPr="00562957">
        <w:rPr>
          <w:rFonts w:cs="Arial"/>
          <w:lang w:val="sl-SI"/>
        </w:rPr>
        <w:t>izjavo o izpolnjevanju pogoja glede zahtevane izobrazbe, iz katere mora biti razvidna stopnja izobrazbe, pridobljen strokovni naziv ter leto in ustanova, na kateri je bila izobrazba pridobljena,</w:t>
      </w:r>
    </w:p>
    <w:p w14:paraId="30F37F5E" w14:textId="77777777" w:rsidR="00562957" w:rsidRPr="00562957" w:rsidRDefault="00562957" w:rsidP="00265706">
      <w:pPr>
        <w:numPr>
          <w:ilvl w:val="0"/>
          <w:numId w:val="15"/>
        </w:numPr>
        <w:spacing w:line="260" w:lineRule="exact"/>
        <w:ind w:left="426" w:hanging="426"/>
        <w:jc w:val="both"/>
        <w:rPr>
          <w:rFonts w:cs="Arial"/>
          <w:lang w:val="sl-SI"/>
        </w:rPr>
      </w:pPr>
      <w:r w:rsidRPr="00562957">
        <w:rPr>
          <w:rFonts w:cs="Arial"/>
          <w:lang w:val="sl-SI"/>
        </w:rPr>
        <w:t>opis delovnih izkušenj, iz katerega je razvidno izpolnjevanje pogoja glede zahtevanih delovnih izkušenj (</w:t>
      </w:r>
      <w:r w:rsidRPr="00562957">
        <w:rPr>
          <w:rFonts w:cs="Arial"/>
          <w:iCs/>
          <w:lang w:val="sl-SI"/>
        </w:rPr>
        <w:t>opis naj vsebuje navedbo delodajalca, skupen čas trajanja dela z datumom sklenitve in datumom prekinitve delovnega razmerja pri posameznem delodajalcu, opis dela ter stopnja zahtevnosti delovnega mesta)</w:t>
      </w:r>
      <w:r w:rsidRPr="00562957">
        <w:rPr>
          <w:rFonts w:cs="Arial"/>
          <w:lang w:val="sl-SI"/>
        </w:rPr>
        <w:t xml:space="preserve">, </w:t>
      </w:r>
    </w:p>
    <w:p w14:paraId="0869FBC3" w14:textId="066C2005" w:rsidR="00562957" w:rsidRDefault="00562957" w:rsidP="00265706">
      <w:pPr>
        <w:numPr>
          <w:ilvl w:val="0"/>
          <w:numId w:val="15"/>
        </w:numPr>
        <w:spacing w:line="260" w:lineRule="exact"/>
        <w:ind w:left="426" w:hanging="426"/>
        <w:jc w:val="both"/>
        <w:rPr>
          <w:rFonts w:cs="Arial"/>
          <w:lang w:val="sl-SI"/>
        </w:rPr>
      </w:pPr>
      <w:r w:rsidRPr="00562957">
        <w:rPr>
          <w:rFonts w:cs="Arial"/>
          <w:lang w:val="sl-SI"/>
        </w:rPr>
        <w:t>pisno izjavo o</w:t>
      </w:r>
      <w:r w:rsidR="00265706">
        <w:rPr>
          <w:rFonts w:cs="Arial"/>
          <w:lang w:val="sl-SI"/>
        </w:rPr>
        <w:t xml:space="preserve"> izpolnjevanju pogoja</w:t>
      </w:r>
      <w:r w:rsidRPr="00562957">
        <w:rPr>
          <w:rFonts w:cs="Arial"/>
          <w:lang w:val="sl-SI"/>
        </w:rPr>
        <w:t xml:space="preserve"> </w:t>
      </w:r>
      <w:r w:rsidRPr="00562957">
        <w:rPr>
          <w:rFonts w:cs="Arial"/>
          <w:iCs/>
          <w:lang w:val="sl-SI"/>
        </w:rPr>
        <w:t>opravljene</w:t>
      </w:r>
      <w:r w:rsidR="00265706">
        <w:rPr>
          <w:rFonts w:cs="Arial"/>
          <w:iCs/>
          <w:lang w:val="sl-SI"/>
        </w:rPr>
        <w:t>ga</w:t>
      </w:r>
      <w:r w:rsidRPr="00562957">
        <w:rPr>
          <w:rFonts w:cs="Arial"/>
          <w:iCs/>
          <w:lang w:val="sl-SI"/>
        </w:rPr>
        <w:t xml:space="preserve"> </w:t>
      </w:r>
      <w:r w:rsidR="00265706">
        <w:rPr>
          <w:rFonts w:cs="Arial"/>
          <w:iCs/>
          <w:lang w:val="sl-SI"/>
        </w:rPr>
        <w:t xml:space="preserve">obveznega </w:t>
      </w:r>
      <w:r w:rsidRPr="00562957">
        <w:rPr>
          <w:rFonts w:cs="Arial"/>
          <w:iCs/>
          <w:lang w:val="sl-SI"/>
        </w:rPr>
        <w:t>usposabljan</w:t>
      </w:r>
      <w:r w:rsidR="00265706">
        <w:rPr>
          <w:rFonts w:cs="Arial"/>
          <w:iCs/>
          <w:lang w:val="sl-SI"/>
        </w:rPr>
        <w:t>ja</w:t>
      </w:r>
      <w:r w:rsidRPr="00562957">
        <w:rPr>
          <w:rFonts w:cs="Arial"/>
          <w:iCs/>
          <w:lang w:val="sl-SI"/>
        </w:rPr>
        <w:t xml:space="preserve"> za imenovanje v naziv</w:t>
      </w:r>
      <w:r w:rsidRPr="00562957">
        <w:rPr>
          <w:rFonts w:cs="Arial"/>
          <w:lang w:val="sl-SI"/>
        </w:rPr>
        <w:t>,</w:t>
      </w:r>
    </w:p>
    <w:p w14:paraId="7D151EAE" w14:textId="015AEA0A" w:rsidR="00265706" w:rsidRPr="00562957" w:rsidRDefault="00265706" w:rsidP="00265706">
      <w:pPr>
        <w:numPr>
          <w:ilvl w:val="0"/>
          <w:numId w:val="15"/>
        </w:numPr>
        <w:spacing w:line="260" w:lineRule="exact"/>
        <w:ind w:left="426" w:hanging="426"/>
        <w:jc w:val="both"/>
        <w:rPr>
          <w:rFonts w:cs="Arial"/>
          <w:lang w:val="sl-SI"/>
        </w:rPr>
      </w:pPr>
      <w:r>
        <w:rPr>
          <w:rFonts w:cs="Arial"/>
          <w:lang w:val="sl-SI"/>
        </w:rPr>
        <w:t>pisno izjavo kandidata o pridobljenem uradniškem nazivu, iz katerega je razviden naziv, ki ga ima,</w:t>
      </w:r>
    </w:p>
    <w:p w14:paraId="3E1A8C55" w14:textId="2012A5B7" w:rsidR="00265706" w:rsidRPr="00265706" w:rsidRDefault="00265706" w:rsidP="00265706">
      <w:pPr>
        <w:numPr>
          <w:ilvl w:val="0"/>
          <w:numId w:val="15"/>
        </w:numPr>
        <w:spacing w:line="260" w:lineRule="exact"/>
        <w:ind w:left="426" w:hanging="426"/>
        <w:jc w:val="both"/>
        <w:rPr>
          <w:rFonts w:cs="Arial"/>
          <w:lang w:val="sl-SI"/>
        </w:rPr>
      </w:pPr>
      <w:r>
        <w:rPr>
          <w:rFonts w:cs="Arial"/>
          <w:lang w:val="sl-SI"/>
        </w:rPr>
        <w:t>pisno izjavo o izpolnjevanju pogoja strokovnega izpita iz upravnega postopka,</w:t>
      </w:r>
    </w:p>
    <w:p w14:paraId="633323AF" w14:textId="310493B1" w:rsidR="00562957" w:rsidRDefault="00562957" w:rsidP="00265706">
      <w:pPr>
        <w:numPr>
          <w:ilvl w:val="0"/>
          <w:numId w:val="15"/>
        </w:numPr>
        <w:spacing w:line="260" w:lineRule="exact"/>
        <w:ind w:left="426" w:hanging="426"/>
        <w:jc w:val="both"/>
        <w:rPr>
          <w:rFonts w:cs="Arial"/>
          <w:lang w:val="sl-SI"/>
        </w:rPr>
      </w:pPr>
      <w:r w:rsidRPr="00562957">
        <w:rPr>
          <w:rFonts w:cs="Arial"/>
          <w:lang w:val="sl-SI"/>
        </w:rPr>
        <w:t xml:space="preserve">pisno izjavo, da za namen tega postopka dovoljuje </w:t>
      </w:r>
      <w:r w:rsidR="00D738BF">
        <w:rPr>
          <w:rFonts w:cs="Arial"/>
          <w:lang w:val="sl-SI"/>
        </w:rPr>
        <w:t>RS Upravni enoti Škofja Loka</w:t>
      </w:r>
      <w:r w:rsidRPr="00562957">
        <w:rPr>
          <w:rFonts w:cs="Arial"/>
          <w:lang w:val="sl-SI"/>
        </w:rPr>
        <w:t xml:space="preserve"> pridobitev </w:t>
      </w:r>
      <w:r w:rsidR="00E802BA">
        <w:rPr>
          <w:rFonts w:cs="Arial"/>
          <w:lang w:val="sl-SI"/>
        </w:rPr>
        <w:t xml:space="preserve"> </w:t>
      </w:r>
      <w:r w:rsidRPr="00562957">
        <w:rPr>
          <w:rFonts w:cs="Arial"/>
          <w:lang w:val="sl-SI"/>
        </w:rPr>
        <w:t xml:space="preserve">podatkov iz </w:t>
      </w:r>
      <w:r w:rsidR="00E802BA">
        <w:rPr>
          <w:rFonts w:cs="Arial"/>
          <w:lang w:val="sl-SI"/>
        </w:rPr>
        <w:t>predhodnih</w:t>
      </w:r>
      <w:r w:rsidRPr="00562957">
        <w:rPr>
          <w:rFonts w:cs="Arial"/>
          <w:lang w:val="sl-SI"/>
        </w:rPr>
        <w:t xml:space="preserve"> točke tega odstavka iz centralne evidence oziroma iz kadrovske evidence organa, v katerem opravlja delo.</w:t>
      </w:r>
    </w:p>
    <w:p w14:paraId="3BECCDDC" w14:textId="77777777" w:rsidR="00562957" w:rsidRPr="00562957" w:rsidRDefault="00562957" w:rsidP="00671952">
      <w:pPr>
        <w:spacing w:line="260" w:lineRule="exact"/>
        <w:rPr>
          <w:rFonts w:cs="Arial"/>
          <w:lang w:val="sl-SI"/>
        </w:rPr>
      </w:pPr>
    </w:p>
    <w:p w14:paraId="06A2503C" w14:textId="77777777" w:rsidR="00562957" w:rsidRPr="00562957" w:rsidRDefault="00562957" w:rsidP="00DA7B00">
      <w:pPr>
        <w:spacing w:line="260" w:lineRule="exact"/>
        <w:jc w:val="both"/>
        <w:rPr>
          <w:rFonts w:cs="Arial"/>
          <w:lang w:val="sl-SI"/>
        </w:rPr>
      </w:pPr>
      <w:r w:rsidRPr="00562957">
        <w:rPr>
          <w:rFonts w:cs="Arial"/>
          <w:lang w:val="sl-SI"/>
        </w:rPr>
        <w:t>Zaželeno je, da prijava vsebuje tudi kratek življenjepis, v katerem naj kandidat poleg formalne izobrazbe navede tudi druga znanja, sposobnosti in veščine, ki jih je pridobil in so lahko pomembne za opravljanje dela na razpisanem delovnem mestu.</w:t>
      </w:r>
    </w:p>
    <w:p w14:paraId="1BECC313" w14:textId="77777777" w:rsidR="00562957" w:rsidRPr="00236D21" w:rsidRDefault="00562957" w:rsidP="00562957">
      <w:pPr>
        <w:spacing w:line="260" w:lineRule="exact"/>
        <w:rPr>
          <w:rFonts w:cs="Arial"/>
          <w:lang w:val="sl-SI"/>
        </w:rPr>
      </w:pPr>
    </w:p>
    <w:p w14:paraId="650468FF" w14:textId="4B4367F2" w:rsidR="00562957" w:rsidRPr="00562957" w:rsidRDefault="00562957" w:rsidP="00DA7B00">
      <w:pPr>
        <w:spacing w:line="260" w:lineRule="exact"/>
        <w:jc w:val="both"/>
        <w:rPr>
          <w:rFonts w:cs="Arial"/>
          <w:lang w:val="sl-SI"/>
        </w:rPr>
      </w:pPr>
      <w:r w:rsidRPr="00562957">
        <w:rPr>
          <w:rFonts w:cs="Arial"/>
          <w:lang w:val="sl-SI"/>
        </w:rPr>
        <w:t>Strokovna usposobljenost kandidatov se bo presojala na podlagi</w:t>
      </w:r>
      <w:r w:rsidR="00341355">
        <w:rPr>
          <w:rFonts w:cs="Arial"/>
          <w:lang w:val="sl-SI"/>
        </w:rPr>
        <w:t xml:space="preserve"> navedb</w:t>
      </w:r>
      <w:r w:rsidR="00684BDF">
        <w:rPr>
          <w:rFonts w:cs="Arial"/>
          <w:lang w:val="sl-SI"/>
        </w:rPr>
        <w:t xml:space="preserve"> v</w:t>
      </w:r>
      <w:r w:rsidRPr="00562957">
        <w:rPr>
          <w:rFonts w:cs="Arial"/>
          <w:lang w:val="sl-SI"/>
        </w:rPr>
        <w:t xml:space="preserve"> prijav</w:t>
      </w:r>
      <w:r w:rsidR="00684BDF">
        <w:rPr>
          <w:rFonts w:cs="Arial"/>
          <w:lang w:val="sl-SI"/>
        </w:rPr>
        <w:t>i</w:t>
      </w:r>
      <w:r w:rsidRPr="00562957">
        <w:rPr>
          <w:rFonts w:cs="Arial"/>
          <w:lang w:val="sl-SI"/>
        </w:rPr>
        <w:t xml:space="preserve"> in priložene dokumentacije, na podlagi</w:t>
      </w:r>
      <w:r w:rsidR="0092598F">
        <w:rPr>
          <w:rFonts w:cs="Arial"/>
          <w:lang w:val="sl-SI"/>
        </w:rPr>
        <w:t xml:space="preserve"> osebnega</w:t>
      </w:r>
      <w:r w:rsidRPr="00562957">
        <w:rPr>
          <w:rFonts w:cs="Arial"/>
          <w:lang w:val="sl-SI"/>
        </w:rPr>
        <w:t xml:space="preserve"> razgovora s kandidati oziroma s pomočjo morebitnih drugih metod preverjanja strokovne usposobljenosti kandidatov.</w:t>
      </w:r>
    </w:p>
    <w:p w14:paraId="753CE835" w14:textId="77777777" w:rsidR="00562957" w:rsidRPr="00562957" w:rsidRDefault="00562957" w:rsidP="00562957">
      <w:pPr>
        <w:spacing w:line="260" w:lineRule="exact"/>
        <w:rPr>
          <w:rFonts w:cs="Arial"/>
          <w:lang w:val="sl-SI"/>
        </w:rPr>
      </w:pPr>
    </w:p>
    <w:p w14:paraId="3CA536D6" w14:textId="77777777" w:rsidR="00562957" w:rsidRPr="00562957" w:rsidRDefault="00562957" w:rsidP="00DA7B00">
      <w:pPr>
        <w:spacing w:line="260" w:lineRule="exact"/>
        <w:jc w:val="both"/>
        <w:rPr>
          <w:rFonts w:cs="Arial"/>
          <w:lang w:val="sl-SI"/>
        </w:rPr>
      </w:pPr>
      <w:r w:rsidRPr="00562957">
        <w:rPr>
          <w:rFonts w:cs="Arial"/>
          <w:iCs/>
          <w:lang w:val="sl-SI"/>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562957">
        <w:rPr>
          <w:rFonts w:cs="Arial"/>
          <w:lang w:val="sl-SI"/>
        </w:rPr>
        <w:t>.</w:t>
      </w:r>
    </w:p>
    <w:p w14:paraId="293573B4" w14:textId="77777777" w:rsidR="00562957" w:rsidRPr="00562957" w:rsidRDefault="00562957" w:rsidP="00562957">
      <w:pPr>
        <w:spacing w:line="260" w:lineRule="exact"/>
        <w:rPr>
          <w:rFonts w:cs="Arial"/>
          <w:lang w:val="sl-SI"/>
        </w:rPr>
      </w:pPr>
    </w:p>
    <w:p w14:paraId="02A49091" w14:textId="20F7BDDA" w:rsidR="00562957" w:rsidRPr="00562957" w:rsidRDefault="00562957" w:rsidP="00DA7B00">
      <w:pPr>
        <w:spacing w:line="260" w:lineRule="exact"/>
        <w:jc w:val="both"/>
        <w:rPr>
          <w:rFonts w:cs="Arial"/>
          <w:lang w:val="sl-SI"/>
        </w:rPr>
      </w:pPr>
      <w:r w:rsidRPr="00562957">
        <w:rPr>
          <w:rFonts w:cs="Arial"/>
          <w:lang w:val="sl-SI"/>
        </w:rPr>
        <w:t xml:space="preserve">Izbrani kandidat bo delo na uradniškem delovnem mestu </w:t>
      </w:r>
      <w:r w:rsidR="00DF0DC2">
        <w:rPr>
          <w:rFonts w:cs="Arial"/>
          <w:lang w:val="sl-SI"/>
        </w:rPr>
        <w:t>»</w:t>
      </w:r>
      <w:r w:rsidRPr="00562957">
        <w:rPr>
          <w:rFonts w:cs="Arial"/>
          <w:lang w:val="sl-SI"/>
        </w:rPr>
        <w:t>svetovalec</w:t>
      </w:r>
      <w:r w:rsidR="00DF0DC2">
        <w:rPr>
          <w:rFonts w:cs="Arial"/>
          <w:lang w:val="sl-SI"/>
        </w:rPr>
        <w:t>«</w:t>
      </w:r>
      <w:r w:rsidRPr="00562957">
        <w:rPr>
          <w:rFonts w:cs="Arial"/>
          <w:lang w:val="sl-SI"/>
        </w:rPr>
        <w:t xml:space="preserve"> opravljal v uradniškem nazivu svetovalec III, z možnostjo napredovanja v naziv svetovalec II in svetovalec I. Izbrani kandidat bo sklenil pogodbo o zaposlitvi oziroma aneks k pogodbi o zaposlitvi o premestitvi na uradniško delovno mesto svetovalec za nedoločen čas, s polnim delovnim časom</w:t>
      </w:r>
      <w:r w:rsidR="00DA7B00">
        <w:rPr>
          <w:rFonts w:cs="Arial"/>
          <w:lang w:val="sl-SI"/>
        </w:rPr>
        <w:t xml:space="preserve">. </w:t>
      </w:r>
      <w:r w:rsidRPr="00562957">
        <w:rPr>
          <w:rFonts w:cs="Arial"/>
          <w:lang w:val="sl-SI"/>
        </w:rPr>
        <w:t xml:space="preserve"> </w:t>
      </w:r>
    </w:p>
    <w:p w14:paraId="7E4ACBC9" w14:textId="77777777" w:rsidR="00562957" w:rsidRPr="00562957" w:rsidRDefault="00562957" w:rsidP="00562957">
      <w:pPr>
        <w:spacing w:line="260" w:lineRule="exact"/>
        <w:rPr>
          <w:rFonts w:cs="Arial"/>
          <w:lang w:val="sl-SI"/>
        </w:rPr>
      </w:pPr>
    </w:p>
    <w:p w14:paraId="1678D84F" w14:textId="69C96EF3" w:rsidR="00562957" w:rsidRPr="00562957" w:rsidRDefault="00562957" w:rsidP="00FD3B81">
      <w:pPr>
        <w:spacing w:line="260" w:lineRule="exact"/>
        <w:jc w:val="both"/>
        <w:rPr>
          <w:rFonts w:cs="Arial"/>
          <w:lang w:val="sl-SI"/>
        </w:rPr>
      </w:pPr>
      <w:r w:rsidRPr="00562957">
        <w:rPr>
          <w:rFonts w:cs="Arial"/>
          <w:lang w:val="sl-SI"/>
        </w:rPr>
        <w:lastRenderedPageBreak/>
        <w:t xml:space="preserve">Izbrani kandidat bo delo opravljal v prostorih </w:t>
      </w:r>
      <w:r w:rsidR="00342CAF">
        <w:rPr>
          <w:rFonts w:cs="Arial"/>
          <w:lang w:val="sl-SI"/>
        </w:rPr>
        <w:t xml:space="preserve">Upravne enote Škofja Loka </w:t>
      </w:r>
      <w:r w:rsidRPr="00562957">
        <w:rPr>
          <w:rFonts w:cs="Arial"/>
          <w:lang w:val="sl-SI"/>
        </w:rPr>
        <w:t>oziroma v drugih nje</w:t>
      </w:r>
      <w:r w:rsidR="00DF7F71">
        <w:rPr>
          <w:rFonts w:cs="Arial"/>
          <w:lang w:val="sl-SI"/>
        </w:rPr>
        <w:t xml:space="preserve">nih </w:t>
      </w:r>
      <w:r w:rsidRPr="00562957">
        <w:rPr>
          <w:rFonts w:cs="Arial"/>
          <w:lang w:val="sl-SI"/>
        </w:rPr>
        <w:t>uradnih prostorih.</w:t>
      </w:r>
    </w:p>
    <w:p w14:paraId="350F03AD" w14:textId="07E92660" w:rsidR="00562957" w:rsidRPr="00562957" w:rsidRDefault="00562957" w:rsidP="00FD3B81">
      <w:pPr>
        <w:spacing w:line="260" w:lineRule="exact"/>
        <w:jc w:val="both"/>
        <w:rPr>
          <w:rFonts w:cs="Arial"/>
          <w:lang w:val="sl-SI"/>
        </w:rPr>
      </w:pPr>
      <w:r w:rsidRPr="00562957">
        <w:rPr>
          <w:rFonts w:cs="Arial"/>
          <w:lang w:val="sl-SI"/>
        </w:rPr>
        <w:t> </w:t>
      </w:r>
      <w:r w:rsidRPr="00562957">
        <w:rPr>
          <w:rFonts w:cs="Arial"/>
          <w:lang w:val="sl-SI"/>
        </w:rPr>
        <w:br/>
        <w:t>Kandidat vloži prijavo v pisni obliki (na priloženem obrazcu Vloga za zaposlitev</w:t>
      </w:r>
      <w:r w:rsidR="00167002">
        <w:rPr>
          <w:rFonts w:cs="Arial"/>
          <w:lang w:val="sl-SI"/>
        </w:rPr>
        <w:t xml:space="preserve"> – interni natečaj</w:t>
      </w:r>
      <w:r w:rsidRPr="00562957">
        <w:rPr>
          <w:rFonts w:cs="Arial"/>
          <w:lang w:val="sl-SI"/>
        </w:rPr>
        <w:t xml:space="preserve">), ki jo pošlje v zaprti ovojnici z označbo: »Za interni natečaj za delovno mesto svetovalec (šifra DM: </w:t>
      </w:r>
      <w:r w:rsidR="00FD3B81">
        <w:rPr>
          <w:rFonts w:cs="Arial"/>
          <w:lang w:val="sl-SI"/>
        </w:rPr>
        <w:t>128</w:t>
      </w:r>
      <w:r w:rsidRPr="00562957">
        <w:rPr>
          <w:rFonts w:cs="Arial"/>
          <w:lang w:val="sl-SI"/>
        </w:rPr>
        <w:t>) v</w:t>
      </w:r>
      <w:r w:rsidRPr="00562957">
        <w:rPr>
          <w:lang w:val="sl-SI"/>
        </w:rPr>
        <w:t xml:space="preserve"> </w:t>
      </w:r>
      <w:r w:rsidR="00FD3B81">
        <w:rPr>
          <w:lang w:val="sl-SI"/>
        </w:rPr>
        <w:t>Oddelku za upravne notranje zadeve</w:t>
      </w:r>
      <w:r w:rsidRPr="00562957">
        <w:rPr>
          <w:lang w:val="sl-SI"/>
        </w:rPr>
        <w:t>,</w:t>
      </w:r>
      <w:r w:rsidRPr="00562957">
        <w:rPr>
          <w:rFonts w:cs="Arial"/>
          <w:lang w:val="sl-SI"/>
        </w:rPr>
        <w:t xml:space="preserve"> št. 110-</w:t>
      </w:r>
      <w:r w:rsidR="000638FC">
        <w:rPr>
          <w:rFonts w:cs="Arial"/>
          <w:lang w:val="sl-SI"/>
        </w:rPr>
        <w:t>6</w:t>
      </w:r>
      <w:r w:rsidRPr="00562957">
        <w:rPr>
          <w:rFonts w:cs="Arial"/>
          <w:lang w:val="sl-SI"/>
        </w:rPr>
        <w:t xml:space="preserve">/2021« </w:t>
      </w:r>
      <w:r w:rsidRPr="00562957">
        <w:rPr>
          <w:rFonts w:cs="Arial"/>
          <w:b/>
          <w:bCs/>
          <w:lang w:val="sl-SI"/>
        </w:rPr>
        <w:t>na naslov</w:t>
      </w:r>
      <w:r w:rsidRPr="00562957">
        <w:rPr>
          <w:rFonts w:cs="Arial"/>
          <w:lang w:val="sl-SI"/>
        </w:rPr>
        <w:t xml:space="preserve">: </w:t>
      </w:r>
      <w:r w:rsidR="00FD3B81">
        <w:rPr>
          <w:rFonts w:cs="Arial"/>
          <w:lang w:val="sl-SI"/>
        </w:rPr>
        <w:t>Upravna enota Škofja Loka, Poljanska cesta 2, 4220 Škofja Loka</w:t>
      </w:r>
      <w:r w:rsidRPr="00562957">
        <w:rPr>
          <w:rFonts w:cs="Arial"/>
          <w:lang w:val="sl-SI"/>
        </w:rPr>
        <w:t xml:space="preserve">, in sicer </w:t>
      </w:r>
      <w:r w:rsidRPr="00562957">
        <w:rPr>
          <w:rFonts w:cs="Arial"/>
          <w:b/>
          <w:lang w:val="sl-SI"/>
        </w:rPr>
        <w:t xml:space="preserve">v roku </w:t>
      </w:r>
      <w:r w:rsidR="00671952">
        <w:rPr>
          <w:rFonts w:cs="Arial"/>
          <w:b/>
          <w:lang w:val="sl-SI"/>
        </w:rPr>
        <w:t>10</w:t>
      </w:r>
      <w:r w:rsidRPr="00562957">
        <w:rPr>
          <w:rFonts w:cs="Arial"/>
          <w:b/>
          <w:lang w:val="sl-SI"/>
        </w:rPr>
        <w:t xml:space="preserve"> </w:t>
      </w:r>
      <w:r w:rsidRPr="00562957">
        <w:rPr>
          <w:rFonts w:cs="Arial"/>
          <w:b/>
          <w:bCs/>
          <w:lang w:val="sl-SI"/>
        </w:rPr>
        <w:t>dni po objavi</w:t>
      </w:r>
      <w:r w:rsidRPr="00562957">
        <w:rPr>
          <w:rFonts w:cs="Arial"/>
          <w:lang w:val="sl-SI"/>
        </w:rPr>
        <w:t xml:space="preserve"> na osrednjem spletnem mestu državne uprave GOV.SI. Za pisno obliko prijave se šteje tudi elektronska oblika, poslana </w:t>
      </w:r>
      <w:r w:rsidRPr="00562957">
        <w:rPr>
          <w:rFonts w:cs="Arial"/>
          <w:b/>
          <w:bCs/>
          <w:lang w:val="sl-SI"/>
        </w:rPr>
        <w:t>na elektronski naslov</w:t>
      </w:r>
      <w:r w:rsidRPr="00562957">
        <w:rPr>
          <w:rFonts w:cs="Arial"/>
          <w:lang w:val="sl-SI"/>
        </w:rPr>
        <w:t xml:space="preserve">: </w:t>
      </w:r>
      <w:hyperlink r:id="rId7" w:history="1">
        <w:r w:rsidR="00926C9B" w:rsidRPr="0038756E">
          <w:rPr>
            <w:rStyle w:val="Hiperpovezava"/>
            <w:rFonts w:cs="Arial"/>
            <w:lang w:val="sl-SI"/>
          </w:rPr>
          <w:t>ue.skofjaloka@gov.si</w:t>
        </w:r>
      </w:hyperlink>
      <w:r w:rsidRPr="00562957">
        <w:rPr>
          <w:rFonts w:cs="Arial"/>
          <w:lang w:val="sl-SI"/>
        </w:rPr>
        <w:t>, pri čemer veljavnost prijave ni pogojena z elektronskim podpisom.</w:t>
      </w:r>
    </w:p>
    <w:p w14:paraId="0A89FC65" w14:textId="77777777" w:rsidR="00671952" w:rsidRDefault="00671952" w:rsidP="00562957">
      <w:pPr>
        <w:spacing w:line="260" w:lineRule="exact"/>
        <w:rPr>
          <w:rFonts w:cs="Arial"/>
          <w:lang w:val="sl-SI"/>
        </w:rPr>
      </w:pPr>
    </w:p>
    <w:p w14:paraId="1C0CC76F" w14:textId="4E6B6EE4" w:rsidR="00562957" w:rsidRPr="00562957" w:rsidRDefault="00562957" w:rsidP="00562957">
      <w:pPr>
        <w:spacing w:line="260" w:lineRule="exact"/>
        <w:rPr>
          <w:rFonts w:cs="Arial"/>
          <w:lang w:val="sl-SI"/>
        </w:rPr>
      </w:pPr>
      <w:r w:rsidRPr="00562957">
        <w:rPr>
          <w:rFonts w:cs="Arial"/>
          <w:lang w:val="sl-SI"/>
        </w:rPr>
        <w:t>Obvestilo o končanem postopku internem natečaju bo objavljeno na osrednjem spletnem mestu državne uprave GOV.SI.</w:t>
      </w:r>
    </w:p>
    <w:p w14:paraId="314BC105" w14:textId="77777777" w:rsidR="00562957" w:rsidRPr="00562957" w:rsidRDefault="00562957" w:rsidP="00562957">
      <w:pPr>
        <w:spacing w:line="260" w:lineRule="exact"/>
        <w:rPr>
          <w:rFonts w:cs="Arial"/>
          <w:lang w:val="sl-SI"/>
        </w:rPr>
      </w:pPr>
    </w:p>
    <w:p w14:paraId="4238B289" w14:textId="34AF0DF8" w:rsidR="00562957" w:rsidRPr="00562957" w:rsidRDefault="00562957" w:rsidP="00562957">
      <w:pPr>
        <w:spacing w:line="260" w:lineRule="exact"/>
        <w:rPr>
          <w:rFonts w:cs="Arial"/>
          <w:lang w:val="sl-SI"/>
        </w:rPr>
      </w:pPr>
      <w:r w:rsidRPr="00562957">
        <w:rPr>
          <w:rFonts w:cs="Arial"/>
          <w:lang w:val="sl-SI"/>
        </w:rPr>
        <w:t>Informacije o izvedbi javne</w:t>
      </w:r>
      <w:r w:rsidR="00167002">
        <w:rPr>
          <w:rFonts w:cs="Arial"/>
          <w:lang w:val="sl-SI"/>
        </w:rPr>
        <w:t>ga natečaja</w:t>
      </w:r>
      <w:r w:rsidRPr="00562957">
        <w:rPr>
          <w:rFonts w:cs="Arial"/>
          <w:lang w:val="sl-SI"/>
        </w:rPr>
        <w:t xml:space="preserve"> daje </w:t>
      </w:r>
      <w:r w:rsidR="00926C9B">
        <w:rPr>
          <w:rFonts w:cs="Arial"/>
          <w:lang w:val="sl-SI"/>
        </w:rPr>
        <w:t>Marija Šlegel</w:t>
      </w:r>
      <w:r w:rsidRPr="00562957">
        <w:rPr>
          <w:rFonts w:cs="Arial"/>
          <w:lang w:val="sl-SI"/>
        </w:rPr>
        <w:t>, tel. št. 0</w:t>
      </w:r>
      <w:r w:rsidR="00926C9B">
        <w:rPr>
          <w:rFonts w:cs="Arial"/>
          <w:lang w:val="sl-SI"/>
        </w:rPr>
        <w:t>4/ 5112-444.</w:t>
      </w:r>
    </w:p>
    <w:p w14:paraId="142603D2" w14:textId="77777777" w:rsidR="00562957" w:rsidRPr="00562957" w:rsidRDefault="00562957" w:rsidP="00562957">
      <w:pPr>
        <w:spacing w:line="260" w:lineRule="exact"/>
        <w:rPr>
          <w:rFonts w:cs="Arial"/>
          <w:lang w:val="sl-SI"/>
        </w:rPr>
      </w:pPr>
      <w:r w:rsidRPr="00562957">
        <w:rPr>
          <w:rFonts w:cs="Arial"/>
          <w:lang w:val="sl-SI"/>
        </w:rPr>
        <w:t> </w:t>
      </w:r>
    </w:p>
    <w:p w14:paraId="116D3ECC" w14:textId="77777777" w:rsidR="00562957" w:rsidRPr="00562957" w:rsidRDefault="00562957" w:rsidP="00562957">
      <w:pPr>
        <w:spacing w:line="260" w:lineRule="exact"/>
        <w:rPr>
          <w:rFonts w:cs="Arial"/>
          <w:lang w:val="sl-SI"/>
        </w:rPr>
      </w:pPr>
      <w:r w:rsidRPr="00562957">
        <w:rPr>
          <w:rFonts w:cs="Arial"/>
          <w:lang w:val="sl-SI"/>
        </w:rPr>
        <w:t>Opomba: uporabljeni izrazi, zapisani v moški spolni slovnični obliki, so uporabljeni kot nevtralni za ženske in moške.</w:t>
      </w:r>
    </w:p>
    <w:p w14:paraId="270ED1BB" w14:textId="77777777" w:rsidR="00562957" w:rsidRPr="00562957" w:rsidRDefault="00562957" w:rsidP="00562957">
      <w:pPr>
        <w:spacing w:line="260" w:lineRule="exact"/>
        <w:rPr>
          <w:rFonts w:cs="Arial"/>
          <w:lang w:val="sl-SI"/>
        </w:rPr>
      </w:pPr>
    </w:p>
    <w:p w14:paraId="7E90C08E" w14:textId="77777777" w:rsidR="00562957" w:rsidRPr="00562957" w:rsidRDefault="00562957" w:rsidP="00562957">
      <w:pPr>
        <w:spacing w:line="260" w:lineRule="exact"/>
        <w:rPr>
          <w:rFonts w:cs="Arial"/>
          <w:lang w:val="sl-SI"/>
        </w:rPr>
      </w:pPr>
    </w:p>
    <w:p w14:paraId="12380EAF" w14:textId="77777777" w:rsidR="00562957" w:rsidRPr="00562957" w:rsidRDefault="00562957" w:rsidP="00562957">
      <w:pPr>
        <w:spacing w:line="260" w:lineRule="exact"/>
        <w:rPr>
          <w:rFonts w:cs="Arial"/>
          <w:lang w:val="sl-SI"/>
        </w:rPr>
      </w:pPr>
    </w:p>
    <w:p w14:paraId="406E794C" w14:textId="7B143CD2" w:rsidR="00562957" w:rsidRDefault="00926C9B" w:rsidP="00484E26">
      <w:pPr>
        <w:pStyle w:val="podpisi"/>
        <w:rPr>
          <w:lang w:val="sl-SI"/>
        </w:rPr>
      </w:pPr>
      <w:r>
        <w:rPr>
          <w:lang w:val="sl-SI"/>
        </w:rPr>
        <w:tab/>
      </w:r>
      <w:r>
        <w:rPr>
          <w:lang w:val="sl-SI"/>
        </w:rPr>
        <w:tab/>
        <w:t>Mag. Bojan Miklavčič</w:t>
      </w:r>
    </w:p>
    <w:p w14:paraId="768A66E1" w14:textId="6A047601" w:rsidR="00926C9B" w:rsidRPr="00562957" w:rsidRDefault="00926C9B" w:rsidP="00484E26">
      <w:pPr>
        <w:pStyle w:val="podpisi"/>
        <w:rPr>
          <w:lang w:val="sl-SI"/>
        </w:rPr>
      </w:pPr>
      <w:r>
        <w:rPr>
          <w:lang w:val="sl-SI"/>
        </w:rPr>
        <w:tab/>
      </w:r>
      <w:r>
        <w:rPr>
          <w:lang w:val="sl-SI"/>
        </w:rPr>
        <w:tab/>
        <w:t>načelnik</w:t>
      </w:r>
    </w:p>
    <w:sectPr w:rsidR="00926C9B" w:rsidRPr="00562957" w:rsidSect="00F33D08">
      <w:headerReference w:type="default" r:id="rId8"/>
      <w:footerReference w:type="default" r:id="rId9"/>
      <w:headerReference w:type="first" r:id="rId10"/>
      <w:pgSz w:w="11900" w:h="16840" w:code="9"/>
      <w:pgMar w:top="851"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14D9A" w14:textId="77777777" w:rsidR="00DF0DC2" w:rsidRDefault="00DF0DC2">
      <w:r>
        <w:separator/>
      </w:r>
    </w:p>
  </w:endnote>
  <w:endnote w:type="continuationSeparator" w:id="0">
    <w:p w14:paraId="68201F48" w14:textId="77777777" w:rsidR="00DF0DC2" w:rsidRDefault="00DF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5CAA" w14:textId="77777777" w:rsidR="00DF0DC2" w:rsidRDefault="00DF0DC2"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364A1" w14:textId="77777777" w:rsidR="00DF0DC2" w:rsidRDefault="00DF0DC2">
      <w:r>
        <w:separator/>
      </w:r>
    </w:p>
  </w:footnote>
  <w:footnote w:type="continuationSeparator" w:id="0">
    <w:p w14:paraId="61ADF61C" w14:textId="77777777" w:rsidR="00DF0DC2" w:rsidRDefault="00DF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D26F" w14:textId="77777777" w:rsidR="00DF0DC2" w:rsidRPr="00110CBD" w:rsidRDefault="00DF0DC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F0DC2" w:rsidRPr="008F3500" w14:paraId="2B0B1FB7" w14:textId="77777777">
      <w:trPr>
        <w:cantSplit/>
        <w:trHeight w:hRule="exact" w:val="847"/>
      </w:trPr>
      <w:tc>
        <w:tcPr>
          <w:tcW w:w="567" w:type="dxa"/>
        </w:tcPr>
        <w:p w14:paraId="6054AA03" w14:textId="77777777" w:rsidR="00DF0DC2" w:rsidRPr="008F3500" w:rsidRDefault="00DF0DC2" w:rsidP="00D248DE">
          <w:pPr>
            <w:autoSpaceDE w:val="0"/>
            <w:autoSpaceDN w:val="0"/>
            <w:adjustRightInd w:val="0"/>
            <w:spacing w:line="240" w:lineRule="auto"/>
            <w:rPr>
              <w:rFonts w:ascii="Republika" w:hAnsi="Republika"/>
              <w:color w:val="529DBA"/>
              <w:sz w:val="60"/>
              <w:szCs w:val="60"/>
              <w:lang w:val="sl-SI"/>
            </w:rPr>
          </w:pPr>
        </w:p>
      </w:tc>
    </w:tr>
  </w:tbl>
  <w:p w14:paraId="64CC7529" w14:textId="77777777" w:rsidR="00DF0DC2" w:rsidRDefault="00DF0DC2" w:rsidP="00CE5238">
    <w:pPr>
      <w:pStyle w:val="Glava"/>
      <w:tabs>
        <w:tab w:val="clear" w:pos="4320"/>
        <w:tab w:val="clear" w:pos="8640"/>
        <w:tab w:val="left" w:pos="5112"/>
      </w:tabs>
      <w:spacing w:before="120" w:line="240" w:lineRule="exact"/>
      <w:rPr>
        <w:rFonts w:cs="Arial"/>
        <w:sz w:val="16"/>
        <w:lang w:val="sl-SI"/>
      </w:rPr>
    </w:pPr>
  </w:p>
  <w:p w14:paraId="12B7A341" w14:textId="77777777" w:rsidR="00DF0DC2" w:rsidRDefault="00DF0DC2" w:rsidP="008B00B5">
    <w:pPr>
      <w:pStyle w:val="Glava"/>
      <w:tabs>
        <w:tab w:val="clear" w:pos="4320"/>
        <w:tab w:val="clear" w:pos="8640"/>
        <w:tab w:val="left" w:pos="5112"/>
      </w:tabs>
      <w:spacing w:before="120" w:line="380" w:lineRule="exact"/>
      <w:rPr>
        <w:rFonts w:cs="Arial"/>
        <w:sz w:val="16"/>
        <w:lang w:val="sl-SI"/>
      </w:rPr>
    </w:pPr>
  </w:p>
  <w:p w14:paraId="29FEA3AC" w14:textId="51DE4B8F" w:rsidR="00DF0DC2" w:rsidRPr="008F3500" w:rsidRDefault="00DF0DC2"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08DBCFBB" wp14:editId="481B1415">
          <wp:simplePos x="0" y="0"/>
          <wp:positionH relativeFrom="page">
            <wp:posOffset>0</wp:posOffset>
          </wp:positionH>
          <wp:positionV relativeFrom="page">
            <wp:posOffset>0</wp:posOffset>
          </wp:positionV>
          <wp:extent cx="4321810" cy="97218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Poljanska cesta 2</w:t>
    </w:r>
    <w:r w:rsidRPr="008F3500">
      <w:rPr>
        <w:rFonts w:cs="Arial"/>
        <w:sz w:val="16"/>
        <w:lang w:val="sl-SI"/>
      </w:rPr>
      <w:t xml:space="preserve">, </w:t>
    </w:r>
    <w:r>
      <w:rPr>
        <w:rFonts w:cs="Arial"/>
        <w:sz w:val="16"/>
        <w:lang w:val="sl-SI"/>
      </w:rPr>
      <w:t>4220 Škofja Loka</w:t>
    </w:r>
    <w:r w:rsidRPr="008F3500">
      <w:rPr>
        <w:rFonts w:cs="Arial"/>
        <w:sz w:val="16"/>
        <w:lang w:val="sl-SI"/>
      </w:rPr>
      <w:tab/>
      <w:t xml:space="preserve">T: </w:t>
    </w:r>
    <w:r>
      <w:rPr>
        <w:rFonts w:cs="Arial"/>
        <w:sz w:val="16"/>
        <w:lang w:val="sl-SI"/>
      </w:rPr>
      <w:t>04 511 23 60</w:t>
    </w:r>
  </w:p>
  <w:p w14:paraId="28D9B3A9" w14:textId="77777777" w:rsidR="00DF0DC2" w:rsidRPr="008F3500" w:rsidRDefault="00DF0DC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04 512 44 23</w:t>
    </w:r>
    <w:r w:rsidRPr="008F3500">
      <w:rPr>
        <w:rFonts w:cs="Arial"/>
        <w:sz w:val="16"/>
        <w:lang w:val="sl-SI"/>
      </w:rPr>
      <w:t xml:space="preserve"> </w:t>
    </w:r>
  </w:p>
  <w:p w14:paraId="42CE1A62" w14:textId="77777777" w:rsidR="00DF0DC2" w:rsidRPr="008F3500" w:rsidRDefault="00DF0DC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77D70015" w14:textId="77777777" w:rsidR="00DF0DC2" w:rsidRPr="001263EC" w:rsidRDefault="00DF0DC2" w:rsidP="001263EC">
    <w:pPr>
      <w:pStyle w:val="Glava"/>
      <w:tabs>
        <w:tab w:val="clear" w:pos="4320"/>
        <w:tab w:val="left" w:pos="5112"/>
      </w:tabs>
      <w:spacing w:line="240" w:lineRule="exact"/>
      <w:rPr>
        <w:rFonts w:cs="Arial"/>
        <w:sz w:val="16"/>
        <w:lang w:val="sl-SI"/>
      </w:rPr>
    </w:pPr>
    <w:r w:rsidRPr="008F3500">
      <w:rPr>
        <w:rFonts w:cs="Arial"/>
        <w:sz w:val="16"/>
        <w:lang w:val="sl-SI"/>
      </w:rPr>
      <w:tab/>
    </w:r>
    <w:r>
      <w:fldChar w:fldCharType="begin"/>
    </w:r>
    <w:r w:rsidRPr="009F2B5B">
      <w:rPr>
        <w:lang w:val="sl-SI"/>
      </w:rPr>
      <w:instrText xml:space="preserve"> HYPERLINK "http://www.gov.si/drzavni-organi/" </w:instrText>
    </w:r>
    <w:r>
      <w:fldChar w:fldCharType="separate"/>
    </w:r>
    <w:r w:rsidRPr="001263EC">
      <w:rPr>
        <w:rStyle w:val="Hiperpovezava"/>
        <w:rFonts w:cs="Arial"/>
        <w:color w:val="auto"/>
        <w:sz w:val="16"/>
        <w:u w:val="none"/>
        <w:lang w:val="sl-SI"/>
      </w:rPr>
      <w:t>www.gov.si/drzavni-organi/</w:t>
    </w:r>
    <w:r>
      <w:rPr>
        <w:rStyle w:val="Hiperpovezava"/>
        <w:rFonts w:cs="Arial"/>
        <w:color w:val="auto"/>
        <w:sz w:val="16"/>
        <w:u w:val="none"/>
        <w:lang w:val="sl-SI"/>
      </w:rPr>
      <w:fldChar w:fldCharType="end"/>
    </w:r>
  </w:p>
  <w:p w14:paraId="0E2B27B5" w14:textId="77777777" w:rsidR="00DF0DC2" w:rsidRPr="001263EC" w:rsidRDefault="00DF0DC2"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w:t>
    </w:r>
    <w:proofErr w:type="spellStart"/>
    <w:r w:rsidRPr="001263EC">
      <w:rPr>
        <w:rFonts w:cs="Arial"/>
        <w:sz w:val="16"/>
        <w:lang w:val="sl-SI"/>
      </w:rPr>
      <w:t>skofja</w:t>
    </w:r>
    <w:proofErr w:type="spellEnd"/>
    <w:r w:rsidRPr="001263EC">
      <w:rPr>
        <w:rFonts w:cs="Arial"/>
        <w:sz w:val="16"/>
        <w:lang w:val="sl-SI"/>
      </w:rPr>
      <w:t>-loka/</w:t>
    </w:r>
  </w:p>
  <w:p w14:paraId="289F0AD2" w14:textId="77777777" w:rsidR="00DF0DC2" w:rsidRDefault="00DF0DC2" w:rsidP="001263EC">
    <w:pPr>
      <w:pStyle w:val="Glava"/>
      <w:tabs>
        <w:tab w:val="clear" w:pos="4320"/>
        <w:tab w:val="left" w:pos="5112"/>
      </w:tabs>
      <w:rPr>
        <w:lang w:val="sl-SI"/>
      </w:rPr>
    </w:pPr>
  </w:p>
  <w:p w14:paraId="786ED960" w14:textId="77777777" w:rsidR="00DF0DC2" w:rsidRPr="008F3500" w:rsidRDefault="00DF0DC2"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7430A6"/>
    <w:multiLevelType w:val="hybridMultilevel"/>
    <w:tmpl w:val="3ED24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8"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FE6AA0"/>
    <w:multiLevelType w:val="hybridMultilevel"/>
    <w:tmpl w:val="A8F8A5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4"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9"/>
  </w:num>
  <w:num w:numId="4">
    <w:abstractNumId w:val="2"/>
  </w:num>
  <w:num w:numId="5">
    <w:abstractNumId w:val="3"/>
  </w:num>
  <w:num w:numId="6">
    <w:abstractNumId w:val="14"/>
  </w:num>
  <w:num w:numId="7">
    <w:abstractNumId w:val="8"/>
  </w:num>
  <w:num w:numId="8">
    <w:abstractNumId w:val="7"/>
  </w:num>
  <w:num w:numId="9">
    <w:abstractNumId w:val="10"/>
  </w:num>
  <w:num w:numId="10">
    <w:abstractNumId w:val="0"/>
  </w:num>
  <w:num w:numId="11">
    <w:abstractNumId w:val="1"/>
  </w:num>
  <w:num w:numId="12">
    <w:abstractNumId w:val="13"/>
  </w:num>
  <w:num w:numId="13">
    <w:abstractNumId w:val="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283"/>
    <w:rsid w:val="00001EDD"/>
    <w:rsid w:val="000230E5"/>
    <w:rsid w:val="00023A88"/>
    <w:rsid w:val="00030E76"/>
    <w:rsid w:val="00041464"/>
    <w:rsid w:val="000638FC"/>
    <w:rsid w:val="000749D6"/>
    <w:rsid w:val="000A7238"/>
    <w:rsid w:val="001074D9"/>
    <w:rsid w:val="001263EC"/>
    <w:rsid w:val="001357B2"/>
    <w:rsid w:val="00167002"/>
    <w:rsid w:val="0017478F"/>
    <w:rsid w:val="00190457"/>
    <w:rsid w:val="001B34DA"/>
    <w:rsid w:val="001E659A"/>
    <w:rsid w:val="00202791"/>
    <w:rsid w:val="00202A77"/>
    <w:rsid w:val="00211395"/>
    <w:rsid w:val="00236D21"/>
    <w:rsid w:val="00265706"/>
    <w:rsid w:val="00271CE5"/>
    <w:rsid w:val="00282020"/>
    <w:rsid w:val="00290B23"/>
    <w:rsid w:val="00291044"/>
    <w:rsid w:val="002A2B69"/>
    <w:rsid w:val="002F1539"/>
    <w:rsid w:val="0033245F"/>
    <w:rsid w:val="00341355"/>
    <w:rsid w:val="00342CAF"/>
    <w:rsid w:val="00346A40"/>
    <w:rsid w:val="003636BF"/>
    <w:rsid w:val="00371442"/>
    <w:rsid w:val="003845B4"/>
    <w:rsid w:val="00387B1A"/>
    <w:rsid w:val="003C5ADA"/>
    <w:rsid w:val="003C5EE5"/>
    <w:rsid w:val="003E1C74"/>
    <w:rsid w:val="003F0C90"/>
    <w:rsid w:val="003F4087"/>
    <w:rsid w:val="004038BE"/>
    <w:rsid w:val="00422784"/>
    <w:rsid w:val="004657EE"/>
    <w:rsid w:val="00484E26"/>
    <w:rsid w:val="00496F7E"/>
    <w:rsid w:val="004F6BC8"/>
    <w:rsid w:val="00504036"/>
    <w:rsid w:val="00526246"/>
    <w:rsid w:val="0054167A"/>
    <w:rsid w:val="00562957"/>
    <w:rsid w:val="00567106"/>
    <w:rsid w:val="0056789A"/>
    <w:rsid w:val="005A3C6B"/>
    <w:rsid w:val="005A5387"/>
    <w:rsid w:val="005E1D3C"/>
    <w:rsid w:val="005E27BA"/>
    <w:rsid w:val="00625AE6"/>
    <w:rsid w:val="00632253"/>
    <w:rsid w:val="00642714"/>
    <w:rsid w:val="006455CE"/>
    <w:rsid w:val="00655841"/>
    <w:rsid w:val="00671952"/>
    <w:rsid w:val="0068146B"/>
    <w:rsid w:val="006827C3"/>
    <w:rsid w:val="00684BDF"/>
    <w:rsid w:val="006B05D5"/>
    <w:rsid w:val="006C418B"/>
    <w:rsid w:val="006F0332"/>
    <w:rsid w:val="006F5DE6"/>
    <w:rsid w:val="007012FB"/>
    <w:rsid w:val="00730D2C"/>
    <w:rsid w:val="00733017"/>
    <w:rsid w:val="0077643E"/>
    <w:rsid w:val="00783310"/>
    <w:rsid w:val="007A4A6D"/>
    <w:rsid w:val="007D0C78"/>
    <w:rsid w:val="007D1BCF"/>
    <w:rsid w:val="007D649B"/>
    <w:rsid w:val="007D75CF"/>
    <w:rsid w:val="007E0440"/>
    <w:rsid w:val="007E230E"/>
    <w:rsid w:val="007E3B52"/>
    <w:rsid w:val="007E6DC5"/>
    <w:rsid w:val="00804D4F"/>
    <w:rsid w:val="00805FD9"/>
    <w:rsid w:val="0088043C"/>
    <w:rsid w:val="00884889"/>
    <w:rsid w:val="008906C9"/>
    <w:rsid w:val="008B00B5"/>
    <w:rsid w:val="008C5738"/>
    <w:rsid w:val="008D04F0"/>
    <w:rsid w:val="008F3500"/>
    <w:rsid w:val="00924E3C"/>
    <w:rsid w:val="0092598F"/>
    <w:rsid w:val="00926C9B"/>
    <w:rsid w:val="00946066"/>
    <w:rsid w:val="0095094D"/>
    <w:rsid w:val="00960D45"/>
    <w:rsid w:val="009612BB"/>
    <w:rsid w:val="009C740A"/>
    <w:rsid w:val="009F2B5B"/>
    <w:rsid w:val="009F55EF"/>
    <w:rsid w:val="00A125C5"/>
    <w:rsid w:val="00A2451C"/>
    <w:rsid w:val="00A57581"/>
    <w:rsid w:val="00A65EE7"/>
    <w:rsid w:val="00A70133"/>
    <w:rsid w:val="00A770A6"/>
    <w:rsid w:val="00A813B1"/>
    <w:rsid w:val="00AA5E1C"/>
    <w:rsid w:val="00AB36C4"/>
    <w:rsid w:val="00AB6F31"/>
    <w:rsid w:val="00AC32B2"/>
    <w:rsid w:val="00B17141"/>
    <w:rsid w:val="00B31575"/>
    <w:rsid w:val="00B8547D"/>
    <w:rsid w:val="00B85847"/>
    <w:rsid w:val="00B94881"/>
    <w:rsid w:val="00BA688F"/>
    <w:rsid w:val="00C250D5"/>
    <w:rsid w:val="00C35666"/>
    <w:rsid w:val="00C65DC5"/>
    <w:rsid w:val="00C80CE7"/>
    <w:rsid w:val="00C84B07"/>
    <w:rsid w:val="00C92898"/>
    <w:rsid w:val="00C92D26"/>
    <w:rsid w:val="00CA4340"/>
    <w:rsid w:val="00CB785D"/>
    <w:rsid w:val="00CE5238"/>
    <w:rsid w:val="00CE7514"/>
    <w:rsid w:val="00D04605"/>
    <w:rsid w:val="00D20BF1"/>
    <w:rsid w:val="00D20D4E"/>
    <w:rsid w:val="00D248DE"/>
    <w:rsid w:val="00D42095"/>
    <w:rsid w:val="00D55249"/>
    <w:rsid w:val="00D666E2"/>
    <w:rsid w:val="00D738BF"/>
    <w:rsid w:val="00D8542D"/>
    <w:rsid w:val="00DA7B00"/>
    <w:rsid w:val="00DB1918"/>
    <w:rsid w:val="00DB4281"/>
    <w:rsid w:val="00DC5EFD"/>
    <w:rsid w:val="00DC6A71"/>
    <w:rsid w:val="00DF0DC2"/>
    <w:rsid w:val="00DF7F71"/>
    <w:rsid w:val="00E0357D"/>
    <w:rsid w:val="00E40599"/>
    <w:rsid w:val="00E4315E"/>
    <w:rsid w:val="00E802BA"/>
    <w:rsid w:val="00ED1C3E"/>
    <w:rsid w:val="00ED40BA"/>
    <w:rsid w:val="00EF7D10"/>
    <w:rsid w:val="00F05EC4"/>
    <w:rsid w:val="00F114C5"/>
    <w:rsid w:val="00F240BB"/>
    <w:rsid w:val="00F3340B"/>
    <w:rsid w:val="00F33D08"/>
    <w:rsid w:val="00F57FED"/>
    <w:rsid w:val="00F67164"/>
    <w:rsid w:val="00FD3B81"/>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337B3629"/>
  <w15:chartTrackingRefBased/>
  <w15:docId w15:val="{AEE629F2-33CB-48B6-9E74-7AEF320B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Odstavekseznama">
    <w:name w:val="List Paragraph"/>
    <w:basedOn w:val="Navaden"/>
    <w:uiPriority w:val="34"/>
    <w:qFormat/>
    <w:rsid w:val="00F33D08"/>
    <w:pPr>
      <w:ind w:left="720"/>
      <w:contextualSpacing/>
    </w:pPr>
  </w:style>
  <w:style w:type="character" w:styleId="Nerazreenaomemba">
    <w:name w:val="Unresolved Mention"/>
    <w:basedOn w:val="Privzetapisavaodstavka"/>
    <w:uiPriority w:val="99"/>
    <w:semiHidden/>
    <w:unhideWhenUsed/>
    <w:rsid w:val="00FD3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819456">
      <w:bodyDiv w:val="1"/>
      <w:marLeft w:val="0"/>
      <w:marRight w:val="0"/>
      <w:marTop w:val="0"/>
      <w:marBottom w:val="0"/>
      <w:divBdr>
        <w:top w:val="none" w:sz="0" w:space="0" w:color="auto"/>
        <w:left w:val="none" w:sz="0" w:space="0" w:color="auto"/>
        <w:bottom w:val="none" w:sz="0" w:space="0" w:color="auto"/>
        <w:right w:val="none" w:sz="0" w:space="0" w:color="auto"/>
      </w:divBdr>
      <w:divsChild>
        <w:div w:id="1778333954">
          <w:marLeft w:val="0"/>
          <w:marRight w:val="0"/>
          <w:marTop w:val="0"/>
          <w:marBottom w:val="0"/>
          <w:divBdr>
            <w:top w:val="none" w:sz="0" w:space="0" w:color="auto"/>
            <w:left w:val="none" w:sz="0" w:space="0" w:color="auto"/>
            <w:bottom w:val="none" w:sz="0" w:space="0" w:color="auto"/>
            <w:right w:val="none" w:sz="0" w:space="0" w:color="auto"/>
          </w:divBdr>
          <w:divsChild>
            <w:div w:id="570045580">
              <w:marLeft w:val="0"/>
              <w:marRight w:val="0"/>
              <w:marTop w:val="0"/>
              <w:marBottom w:val="0"/>
              <w:divBdr>
                <w:top w:val="none" w:sz="0" w:space="0" w:color="auto"/>
                <w:left w:val="none" w:sz="0" w:space="0" w:color="auto"/>
                <w:bottom w:val="none" w:sz="0" w:space="0" w:color="auto"/>
                <w:right w:val="none" w:sz="0" w:space="0" w:color="auto"/>
              </w:divBdr>
              <w:divsChild>
                <w:div w:id="865097967">
                  <w:marLeft w:val="0"/>
                  <w:marRight w:val="0"/>
                  <w:marTop w:val="0"/>
                  <w:marBottom w:val="0"/>
                  <w:divBdr>
                    <w:top w:val="none" w:sz="0" w:space="0" w:color="auto"/>
                    <w:left w:val="none" w:sz="0" w:space="0" w:color="auto"/>
                    <w:bottom w:val="none" w:sz="0" w:space="0" w:color="auto"/>
                    <w:right w:val="none" w:sz="0" w:space="0" w:color="auto"/>
                  </w:divBdr>
                </w:div>
                <w:div w:id="1968969241">
                  <w:marLeft w:val="0"/>
                  <w:marRight w:val="0"/>
                  <w:marTop w:val="0"/>
                  <w:marBottom w:val="0"/>
                  <w:divBdr>
                    <w:top w:val="none" w:sz="0" w:space="0" w:color="auto"/>
                    <w:left w:val="none" w:sz="0" w:space="0" w:color="auto"/>
                    <w:bottom w:val="none" w:sz="0" w:space="0" w:color="auto"/>
                    <w:right w:val="none" w:sz="0" w:space="0" w:color="auto"/>
                  </w:divBdr>
                </w:div>
                <w:div w:id="1607734108">
                  <w:marLeft w:val="0"/>
                  <w:marRight w:val="0"/>
                  <w:marTop w:val="0"/>
                  <w:marBottom w:val="0"/>
                  <w:divBdr>
                    <w:top w:val="none" w:sz="0" w:space="0" w:color="auto"/>
                    <w:left w:val="none" w:sz="0" w:space="0" w:color="auto"/>
                    <w:bottom w:val="none" w:sz="0" w:space="0" w:color="auto"/>
                    <w:right w:val="none" w:sz="0" w:space="0" w:color="auto"/>
                  </w:divBdr>
                  <w:divsChild>
                    <w:div w:id="1470124003">
                      <w:marLeft w:val="0"/>
                      <w:marRight w:val="0"/>
                      <w:marTop w:val="0"/>
                      <w:marBottom w:val="0"/>
                      <w:divBdr>
                        <w:top w:val="none" w:sz="0" w:space="0" w:color="auto"/>
                        <w:left w:val="none" w:sz="0" w:space="0" w:color="auto"/>
                        <w:bottom w:val="none" w:sz="0" w:space="0" w:color="auto"/>
                        <w:right w:val="none" w:sz="0" w:space="0" w:color="auto"/>
                      </w:divBdr>
                      <w:divsChild>
                        <w:div w:id="94135866">
                          <w:marLeft w:val="0"/>
                          <w:marRight w:val="0"/>
                          <w:marTop w:val="0"/>
                          <w:marBottom w:val="0"/>
                          <w:divBdr>
                            <w:top w:val="none" w:sz="0" w:space="0" w:color="auto"/>
                            <w:left w:val="none" w:sz="0" w:space="0" w:color="auto"/>
                            <w:bottom w:val="none" w:sz="0" w:space="0" w:color="auto"/>
                            <w:right w:val="none" w:sz="0" w:space="0" w:color="auto"/>
                          </w:divBdr>
                          <w:divsChild>
                            <w:div w:id="14754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6162">
                  <w:marLeft w:val="0"/>
                  <w:marRight w:val="0"/>
                  <w:marTop w:val="0"/>
                  <w:marBottom w:val="0"/>
                  <w:divBdr>
                    <w:top w:val="none" w:sz="0" w:space="0" w:color="auto"/>
                    <w:left w:val="none" w:sz="0" w:space="0" w:color="auto"/>
                    <w:bottom w:val="none" w:sz="0" w:space="0" w:color="auto"/>
                    <w:right w:val="none" w:sz="0" w:space="0" w:color="auto"/>
                  </w:divBdr>
                  <w:divsChild>
                    <w:div w:id="2007130869">
                      <w:marLeft w:val="0"/>
                      <w:marRight w:val="0"/>
                      <w:marTop w:val="0"/>
                      <w:marBottom w:val="0"/>
                      <w:divBdr>
                        <w:top w:val="none" w:sz="0" w:space="0" w:color="auto"/>
                        <w:left w:val="none" w:sz="0" w:space="0" w:color="auto"/>
                        <w:bottom w:val="none" w:sz="0" w:space="0" w:color="auto"/>
                        <w:right w:val="none" w:sz="0" w:space="0" w:color="auto"/>
                      </w:divBdr>
                      <w:divsChild>
                        <w:div w:id="1097022511">
                          <w:marLeft w:val="0"/>
                          <w:marRight w:val="0"/>
                          <w:marTop w:val="0"/>
                          <w:marBottom w:val="0"/>
                          <w:divBdr>
                            <w:top w:val="none" w:sz="0" w:space="0" w:color="auto"/>
                            <w:left w:val="none" w:sz="0" w:space="0" w:color="auto"/>
                            <w:bottom w:val="none" w:sz="0" w:space="0" w:color="auto"/>
                            <w:right w:val="none" w:sz="0" w:space="0" w:color="auto"/>
                          </w:divBdr>
                          <w:divsChild>
                            <w:div w:id="436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skofjaloka@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1016</Words>
  <Characters>6118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7120</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27</cp:revision>
  <cp:lastPrinted>2021-08-25T13:05:00Z</cp:lastPrinted>
  <dcterms:created xsi:type="dcterms:W3CDTF">2021-08-11T11:52:00Z</dcterms:created>
  <dcterms:modified xsi:type="dcterms:W3CDTF">2021-08-27T05:46:00Z</dcterms:modified>
</cp:coreProperties>
</file>