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8990" w14:textId="77777777" w:rsidR="00446C05" w:rsidRPr="00446C05" w:rsidRDefault="00446C05" w:rsidP="00446C05">
      <w:pPr>
        <w:pStyle w:val="Navadensplet"/>
        <w:spacing w:after="0"/>
        <w:rPr>
          <w:rFonts w:ascii="Republika" w:eastAsiaTheme="majorEastAsia" w:hAnsi="Republika"/>
          <w:b/>
          <w:bCs/>
          <w:color w:val="111111"/>
          <w:sz w:val="26"/>
          <w:szCs w:val="26"/>
          <w:bdr w:val="none" w:sz="0" w:space="0" w:color="auto" w:frame="1"/>
        </w:rPr>
      </w:pPr>
      <w:r w:rsidRPr="00446C05">
        <w:rPr>
          <w:rFonts w:ascii="Republika" w:eastAsiaTheme="majorEastAsia" w:hAnsi="Republika"/>
          <w:b/>
          <w:bCs/>
          <w:color w:val="111111"/>
          <w:sz w:val="26"/>
          <w:szCs w:val="26"/>
          <w:bdr w:val="none" w:sz="0" w:space="0" w:color="auto" w:frame="1"/>
        </w:rPr>
        <w:t>Evidenca posnetkov videonadzora</w:t>
      </w:r>
    </w:p>
    <w:p w14:paraId="16765745" w14:textId="77777777" w:rsidR="00446C05" w:rsidRPr="00446C05" w:rsidRDefault="00446C05" w:rsidP="00446C05">
      <w:pPr>
        <w:pStyle w:val="Navadensplet"/>
        <w:rPr>
          <w:rFonts w:ascii="Republika" w:eastAsiaTheme="majorEastAsia" w:hAnsi="Republika"/>
          <w:b/>
          <w:bCs/>
          <w:color w:val="111111"/>
          <w:sz w:val="26"/>
          <w:szCs w:val="26"/>
          <w:bdr w:val="none" w:sz="0" w:space="0" w:color="auto" w:frame="1"/>
        </w:rPr>
      </w:pPr>
      <w:r w:rsidRPr="00446C05">
        <w:rPr>
          <w:rFonts w:ascii="Republika" w:eastAsiaTheme="majorEastAsia" w:hAnsi="Republika"/>
          <w:b/>
          <w:bCs/>
          <w:i/>
          <w:iCs/>
          <w:color w:val="111111"/>
          <w:sz w:val="26"/>
          <w:szCs w:val="26"/>
          <w:bdr w:val="none" w:sz="0" w:space="0" w:color="auto" w:frame="1"/>
        </w:rPr>
        <w:t>Obvestilo posameznikom po 13. členu splošne uredbe o varstvu podatkov (GDPR) glede obdelave osebnih podatkov</w:t>
      </w:r>
    </w:p>
    <w:p w14:paraId="54FEB294" w14:textId="3C7EAA6B" w:rsidR="00446C05" w:rsidRPr="00344485" w:rsidRDefault="00446C05" w:rsidP="00446C05">
      <w:pPr>
        <w:pStyle w:val="Navadensplet"/>
        <w:rPr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</w:pPr>
      <w:r>
        <w:rPr>
          <w:rFonts w:ascii="Republika" w:eastAsiaTheme="majorEastAsia" w:hAnsi="Republika"/>
          <w:b/>
          <w:bCs/>
          <w:color w:val="111111"/>
          <w:sz w:val="26"/>
          <w:szCs w:val="26"/>
          <w:bdr w:val="none" w:sz="0" w:space="0" w:color="auto" w:frame="1"/>
        </w:rPr>
        <w:t>Up</w:t>
      </w:r>
      <w:r w:rsidRPr="00446C05">
        <w:rPr>
          <w:rFonts w:ascii="Republika" w:eastAsiaTheme="majorEastAsia" w:hAnsi="Republika"/>
          <w:b/>
          <w:bCs/>
          <w:color w:val="111111"/>
          <w:sz w:val="26"/>
          <w:szCs w:val="26"/>
          <w:bdr w:val="none" w:sz="0" w:space="0" w:color="auto" w:frame="1"/>
        </w:rPr>
        <w:t>ravlja</w:t>
      </w:r>
      <w:r>
        <w:rPr>
          <w:rFonts w:ascii="Republika" w:eastAsiaTheme="majorEastAsia" w:hAnsi="Republika"/>
          <w:b/>
          <w:bCs/>
          <w:color w:val="111111"/>
          <w:sz w:val="26"/>
          <w:szCs w:val="26"/>
          <w:bdr w:val="none" w:sz="0" w:space="0" w:color="auto" w:frame="1"/>
        </w:rPr>
        <w:t>lec</w:t>
      </w:r>
      <w:r w:rsidRPr="00446C05">
        <w:rPr>
          <w:rFonts w:ascii="Republika" w:eastAsiaTheme="majorEastAsia" w:hAnsi="Republika"/>
          <w:b/>
          <w:bCs/>
          <w:color w:val="111111"/>
          <w:sz w:val="26"/>
          <w:szCs w:val="26"/>
          <w:bdr w:val="none" w:sz="0" w:space="0" w:color="auto" w:frame="1"/>
        </w:rPr>
        <w:t xml:space="preserve"> zbirke osebnih podatkov: </w:t>
      </w:r>
      <w:r w:rsidRPr="00344485">
        <w:rPr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Upravna enota Postojna, Gregorčičev drevored 3, 6230 Postojna</w:t>
      </w:r>
    </w:p>
    <w:p w14:paraId="109912B1" w14:textId="07796058" w:rsidR="00446C05" w:rsidRPr="00446C05" w:rsidRDefault="00446C05" w:rsidP="00446C05">
      <w:pPr>
        <w:pStyle w:val="Navadensplet"/>
        <w:rPr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</w:pPr>
      <w:r>
        <w:rPr>
          <w:rFonts w:ascii="Republika" w:eastAsiaTheme="majorEastAsia" w:hAnsi="Republika"/>
          <w:b/>
          <w:bCs/>
          <w:color w:val="111111"/>
          <w:sz w:val="26"/>
          <w:szCs w:val="26"/>
          <w:bdr w:val="none" w:sz="0" w:space="0" w:color="auto" w:frame="1"/>
        </w:rPr>
        <w:t xml:space="preserve">Kontakti podatki predstavnika upravljalca: </w:t>
      </w:r>
      <w:r w:rsidRPr="00344485">
        <w:rPr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05 728 0660</w:t>
      </w:r>
    </w:p>
    <w:p w14:paraId="3F1737BA" w14:textId="2D52CA9C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Kontakt pooblaščene osebe za varstvo osebnih podatkov:</w:t>
      </w:r>
      <w:r>
        <w:rPr>
          <w:rFonts w:ascii="Republika" w:hAnsi="Republika"/>
          <w:color w:val="111111"/>
          <w:sz w:val="26"/>
          <w:szCs w:val="26"/>
        </w:rPr>
        <w:t> </w:t>
      </w:r>
      <w:hyperlink r:id="rId4" w:history="1">
        <w:r w:rsidR="005261A2" w:rsidRPr="005261A2">
          <w:rPr>
            <w:rStyle w:val="Hiperpovezava"/>
          </w:rPr>
          <w:t>dpo.ue@gov.si</w:t>
        </w:r>
      </w:hyperlink>
    </w:p>
    <w:p w14:paraId="528DFCA4" w14:textId="0FA5C14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04627120" w14:textId="0BCD4748" w:rsidR="005261A2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Namen obdelave osebnih podatkov:</w:t>
      </w:r>
      <w:r>
        <w:rPr>
          <w:rFonts w:ascii="Republika" w:hAnsi="Republika"/>
          <w:color w:val="111111"/>
          <w:sz w:val="26"/>
          <w:szCs w:val="26"/>
        </w:rPr>
        <w:t xml:space="preserve"> Namen je </w:t>
      </w:r>
      <w:r w:rsidR="005261A2">
        <w:rPr>
          <w:rFonts w:ascii="Republika" w:hAnsi="Republika"/>
          <w:color w:val="111111"/>
          <w:sz w:val="26"/>
          <w:szCs w:val="26"/>
        </w:rPr>
        <w:t>varovanje ljudi in premoženja ter zagotavljanj</w:t>
      </w:r>
      <w:r w:rsidR="00B82711">
        <w:rPr>
          <w:rFonts w:ascii="Republika" w:hAnsi="Republika"/>
          <w:color w:val="111111"/>
          <w:sz w:val="26"/>
          <w:szCs w:val="26"/>
        </w:rPr>
        <w:t>e</w:t>
      </w:r>
      <w:r w:rsidR="005261A2">
        <w:rPr>
          <w:rFonts w:ascii="Republika" w:hAnsi="Republika"/>
          <w:color w:val="111111"/>
          <w:sz w:val="26"/>
          <w:szCs w:val="26"/>
        </w:rPr>
        <w:t xml:space="preserve"> nadzora vstopa in izstopa</w:t>
      </w:r>
      <w:r w:rsidR="00B82711">
        <w:rPr>
          <w:rFonts w:ascii="Republika" w:hAnsi="Republika"/>
          <w:color w:val="111111"/>
          <w:sz w:val="26"/>
          <w:szCs w:val="26"/>
        </w:rPr>
        <w:t>.</w:t>
      </w:r>
    </w:p>
    <w:p w14:paraId="6D5CAFFB" w14:textId="754F75AD" w:rsidR="00446C05" w:rsidRDefault="007227CD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Fonts w:ascii="Republika" w:hAnsi="Republika"/>
          <w:color w:val="111111"/>
          <w:sz w:val="26"/>
          <w:szCs w:val="26"/>
        </w:rPr>
        <w:t xml:space="preserve"> </w:t>
      </w:r>
    </w:p>
    <w:p w14:paraId="38E6F0B8" w14:textId="0E94C048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Pravna podlaga za obdelavo osebnih podatkov:</w:t>
      </w:r>
      <w:r>
        <w:rPr>
          <w:rFonts w:ascii="Republika" w:hAnsi="Republika"/>
          <w:color w:val="111111"/>
          <w:sz w:val="26"/>
          <w:szCs w:val="26"/>
        </w:rPr>
        <w:t> Pravna podlaga za obdelavo osebnih podatkov je člen 6(1)e Splošne uredbe o varstvu podatkov ter 77.</w:t>
      </w:r>
      <w:r w:rsidR="005261A2">
        <w:rPr>
          <w:rFonts w:ascii="Republika" w:hAnsi="Republika"/>
          <w:color w:val="111111"/>
          <w:sz w:val="26"/>
          <w:szCs w:val="26"/>
        </w:rPr>
        <w:t xml:space="preserve"> člen ZVOP-2</w:t>
      </w:r>
      <w:r w:rsidR="00A16F21">
        <w:rPr>
          <w:rFonts w:ascii="Republika" w:hAnsi="Republika"/>
          <w:color w:val="111111"/>
          <w:sz w:val="26"/>
          <w:szCs w:val="26"/>
        </w:rPr>
        <w:t>.</w:t>
      </w:r>
    </w:p>
    <w:p w14:paraId="03DEC017" w14:textId="77777777" w:rsidR="00344485" w:rsidRDefault="0034448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0EAD8203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Vrste osebnih podatkov:</w:t>
      </w:r>
      <w:r>
        <w:rPr>
          <w:rFonts w:ascii="Republika" w:hAnsi="Republika"/>
          <w:color w:val="111111"/>
          <w:sz w:val="26"/>
          <w:szCs w:val="26"/>
        </w:rPr>
        <w:t> videoposnetek, datum, ura nastanka, lokacija kamere.</w:t>
      </w:r>
    </w:p>
    <w:p w14:paraId="5B27A2DB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3161654A" w14:textId="74E3735F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Uporabniki ali kategorije uporabnikov osebnih podatkov:</w:t>
      </w:r>
      <w:r>
        <w:rPr>
          <w:rFonts w:ascii="Republika" w:hAnsi="Republika"/>
          <w:color w:val="111111"/>
          <w:sz w:val="26"/>
          <w:szCs w:val="26"/>
        </w:rPr>
        <w:t> </w:t>
      </w:r>
      <w:r w:rsidR="00CB063D">
        <w:rPr>
          <w:rFonts w:ascii="Republika" w:hAnsi="Republika"/>
          <w:color w:val="111111"/>
          <w:sz w:val="26"/>
          <w:szCs w:val="26"/>
        </w:rPr>
        <w:t>UE Postojna</w:t>
      </w:r>
    </w:p>
    <w:p w14:paraId="744931AC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00778434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Informacije o prenosih osebnih podatkov v tretjo državo ali mednarodno organizacijo:</w:t>
      </w:r>
      <w:r>
        <w:rPr>
          <w:rFonts w:ascii="Republika" w:hAnsi="Republika"/>
          <w:color w:val="111111"/>
          <w:sz w:val="26"/>
          <w:szCs w:val="26"/>
        </w:rPr>
        <w:t> Podatkov se ne bo prenašalo v tretje države ali v mednarodno organizacijo.</w:t>
      </w:r>
    </w:p>
    <w:p w14:paraId="1EDE1D58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04177AD6" w14:textId="0800320E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Obdobje hrambe osebnih podatkov ali, kadar to ni mogoče, merila, ki se uporabijo za določitev tega obdobja:</w:t>
      </w:r>
      <w:r>
        <w:rPr>
          <w:rFonts w:ascii="Republika" w:hAnsi="Republika"/>
          <w:color w:val="111111"/>
          <w:sz w:val="26"/>
          <w:szCs w:val="26"/>
        </w:rPr>
        <w:t> največ 1 leto.</w:t>
      </w:r>
    </w:p>
    <w:p w14:paraId="263BC0A1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13D02336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Informacije o obstoju pravic posameznika: </w:t>
      </w:r>
      <w:r>
        <w:rPr>
          <w:rFonts w:ascii="Republika" w:hAnsi="Republika"/>
          <w:color w:val="111111"/>
          <w:sz w:val="26"/>
          <w:szCs w:val="26"/>
        </w:rPr>
        <w:t>Posameznik ima pravico, da zahteva dostop do osebnih podatkov in popravek ali izbris osebnih podatkov ali omejitev obdelave v zvezi s posameznikom, na katerega se nanašajo osebni podatki, in pravico do ugovora obdelave, v kolikor zahteve niso v nasprotju namenom zbiranja podatkov.</w:t>
      </w:r>
    </w:p>
    <w:p w14:paraId="09DEAE5C" w14:textId="77777777" w:rsidR="007227CD" w:rsidRDefault="007227CD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32E387D2" w14:textId="77777777" w:rsidR="00446C05" w:rsidRDefault="00446C05" w:rsidP="00446C05">
      <w:pPr>
        <w:pStyle w:val="Navadensplet"/>
        <w:spacing w:before="0" w:beforeAutospacing="0" w:after="36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Fonts w:ascii="Republika" w:hAnsi="Republika"/>
          <w:color w:val="111111"/>
          <w:sz w:val="26"/>
          <w:szCs w:val="26"/>
        </w:rPr>
        <w:t>V zahtevi je treba navesti, katere osebne podatke bi želeli spremeniti oziroma kako drugače sporočiti, kako bi želeli omejiti njihovo uporabo.</w:t>
      </w:r>
    </w:p>
    <w:p w14:paraId="5DDE5C82" w14:textId="77777777" w:rsidR="00446C05" w:rsidRDefault="00446C05" w:rsidP="00446C05">
      <w:pPr>
        <w:pStyle w:val="Navadensplet"/>
        <w:spacing w:before="0" w:beforeAutospacing="0" w:after="36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Fonts w:ascii="Republika" w:hAnsi="Republika"/>
          <w:color w:val="111111"/>
          <w:sz w:val="26"/>
          <w:szCs w:val="26"/>
        </w:rPr>
        <w:t>Posameznik lahko svoje pravice iz te točke zahteva pri skrbniku zbirke osebnih podatkov pri upravljavcu.</w:t>
      </w:r>
    </w:p>
    <w:p w14:paraId="368FD5BF" w14:textId="3864DEA8" w:rsidR="00446C05" w:rsidRDefault="00446C05" w:rsidP="00446C05">
      <w:pPr>
        <w:pStyle w:val="Navadensplet"/>
        <w:spacing w:before="0" w:beforeAutospacing="0" w:after="36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Fonts w:ascii="Republika" w:hAnsi="Republika"/>
          <w:color w:val="111111"/>
          <w:sz w:val="26"/>
          <w:szCs w:val="26"/>
        </w:rPr>
        <w:t>V kolikor s svojo zahtevo za varstvo podatkov ni uspešen, se lahko obrne na pooblaščeno osebo za varstvo podatkov na elektronski naslov</w:t>
      </w:r>
      <w:r w:rsidR="005261A2">
        <w:rPr>
          <w:rFonts w:ascii="Republika" w:hAnsi="Republika"/>
          <w:color w:val="111111"/>
          <w:sz w:val="26"/>
          <w:szCs w:val="26"/>
        </w:rPr>
        <w:t xml:space="preserve"> </w:t>
      </w:r>
      <w:hyperlink r:id="rId5" w:history="1">
        <w:r w:rsidR="005261A2" w:rsidRPr="005261A2">
          <w:rPr>
            <w:rStyle w:val="Hiperpovezava"/>
            <w:rFonts w:ascii="Republika" w:hAnsi="Republika"/>
            <w:sz w:val="26"/>
            <w:szCs w:val="26"/>
          </w:rPr>
          <w:t>dpo.ue@gov.si</w:t>
        </w:r>
      </w:hyperlink>
    </w:p>
    <w:p w14:paraId="4707D727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lastRenderedPageBreak/>
        <w:t>Informacija o pravici do preklica privolitve, kadar obdelava temelji na privolitvi:</w:t>
      </w:r>
      <w:r>
        <w:rPr>
          <w:rFonts w:ascii="Republika" w:hAnsi="Republika"/>
          <w:color w:val="111111"/>
          <w:sz w:val="26"/>
          <w:szCs w:val="26"/>
        </w:rPr>
        <w:t> Obdelava ne temelji na privolitvi posameznika.</w:t>
      </w:r>
    </w:p>
    <w:p w14:paraId="1FEF9A37" w14:textId="77777777" w:rsidR="00344485" w:rsidRDefault="0034448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12D5DA0C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Informacija o pravici do vložitve pritožbe pri nadzornem organu: </w:t>
      </w:r>
      <w:r>
        <w:rPr>
          <w:rFonts w:ascii="Republika" w:hAnsi="Republika"/>
          <w:color w:val="111111"/>
          <w:sz w:val="26"/>
          <w:szCs w:val="26"/>
        </w:rPr>
        <w:t>Pritožbo lahko podate </w:t>
      </w:r>
      <w:hyperlink r:id="rId6" w:history="1">
        <w:r>
          <w:rPr>
            <w:rStyle w:val="Hiperpovezava"/>
            <w:rFonts w:ascii="Republika" w:eastAsiaTheme="majorEastAsia" w:hAnsi="Republika"/>
            <w:color w:val="3E7C94"/>
            <w:sz w:val="26"/>
            <w:szCs w:val="26"/>
          </w:rPr>
          <w:t>Informacijskemu pooblaščencu</w:t>
        </w:r>
      </w:hyperlink>
      <w:r>
        <w:rPr>
          <w:rFonts w:ascii="Republika" w:hAnsi="Republika"/>
          <w:color w:val="111111"/>
          <w:sz w:val="26"/>
          <w:szCs w:val="26"/>
        </w:rPr>
        <w:t>, Dunajska 22, 1000 Ljubljana, elektronski naslov: </w:t>
      </w:r>
      <w:hyperlink r:id="rId7" w:history="1">
        <w:r>
          <w:rPr>
            <w:rStyle w:val="Hiperpovezava"/>
            <w:rFonts w:ascii="Republika" w:eastAsiaTheme="majorEastAsia" w:hAnsi="Republika"/>
            <w:color w:val="3E7C94"/>
            <w:sz w:val="26"/>
            <w:szCs w:val="26"/>
          </w:rPr>
          <w:t>gp.ip@ip-rs.si</w:t>
        </w:r>
      </w:hyperlink>
      <w:r>
        <w:rPr>
          <w:rFonts w:ascii="Republika" w:hAnsi="Republika"/>
          <w:color w:val="111111"/>
          <w:sz w:val="26"/>
          <w:szCs w:val="26"/>
        </w:rPr>
        <w:t>.</w:t>
      </w:r>
    </w:p>
    <w:p w14:paraId="6EF80724" w14:textId="77777777" w:rsidR="00344485" w:rsidRDefault="0034448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311AC0E6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Zagotovitev osebnih podatkov je zakonska ali pogodbena obveznost:</w:t>
      </w:r>
      <w:r>
        <w:rPr>
          <w:rFonts w:ascii="Republika" w:hAnsi="Republika"/>
          <w:color w:val="111111"/>
          <w:sz w:val="26"/>
          <w:szCs w:val="26"/>
        </w:rPr>
        <w:t> Ne</w:t>
      </w:r>
    </w:p>
    <w:p w14:paraId="231CE6F0" w14:textId="77777777" w:rsidR="00344485" w:rsidRDefault="0034448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6A66F66B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Ali mora posameznik zagotoviti osebne podatke ter kakšne so morebitne posledice, če jih ne zagotovi:</w:t>
      </w:r>
      <w:r>
        <w:rPr>
          <w:rFonts w:ascii="Republika" w:hAnsi="Republika"/>
          <w:color w:val="111111"/>
          <w:sz w:val="26"/>
          <w:szCs w:val="26"/>
        </w:rPr>
        <w:t> Nujnost zagotovitve osebnih podatkov oz. osebna privolitev ni potreba zaradi obstoja zakonske podlage za izvajanje videonadzora. Posameznik ima pravico, da ne vstopi v območje, na katerem se izvaja videonadzor. Vendar pa vstop v službene prostore ni mogoč na način, da bi se posameznik izognil videonadzoru.</w:t>
      </w:r>
    </w:p>
    <w:p w14:paraId="377D38B2" w14:textId="77777777" w:rsidR="00344485" w:rsidRDefault="0034448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0B084FED" w14:textId="77777777" w:rsidR="00446C05" w:rsidRDefault="00446C0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Informacije o obstoju avtomatiziranega sprejemanja odločitev, vključno z oblikovanjem profilov:</w:t>
      </w:r>
      <w:r>
        <w:rPr>
          <w:rFonts w:ascii="Republika" w:hAnsi="Republika"/>
          <w:color w:val="111111"/>
          <w:sz w:val="26"/>
          <w:szCs w:val="26"/>
        </w:rPr>
        <w:t> Avtomatizirano odločanje in/ali profiliranje se ne izvajata.</w:t>
      </w:r>
    </w:p>
    <w:p w14:paraId="227327C1" w14:textId="77777777" w:rsidR="00344485" w:rsidRDefault="00344485" w:rsidP="00446C0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321C4985" w14:textId="3BE67841" w:rsidR="00446C05" w:rsidRDefault="00446C05" w:rsidP="0034448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Style w:val="Krepko"/>
          <w:rFonts w:ascii="Republika" w:eastAsiaTheme="majorEastAsia" w:hAnsi="Republika"/>
          <w:color w:val="111111"/>
          <w:sz w:val="26"/>
          <w:szCs w:val="26"/>
          <w:bdr w:val="none" w:sz="0" w:space="0" w:color="auto" w:frame="1"/>
        </w:rPr>
        <w:t>Neobičajne nadaljnje obravnave:</w:t>
      </w:r>
      <w:r>
        <w:rPr>
          <w:rFonts w:ascii="Republika" w:hAnsi="Republika"/>
          <w:color w:val="111111"/>
          <w:sz w:val="26"/>
          <w:szCs w:val="26"/>
        </w:rPr>
        <w:t xml:space="preserve"> zvočna intervencija za čas videonadzora se ne izvaja; nadzor s pomočjo </w:t>
      </w:r>
      <w:r w:rsidR="00344485">
        <w:rPr>
          <w:rFonts w:ascii="Republika" w:hAnsi="Republika"/>
          <w:color w:val="111111"/>
          <w:sz w:val="26"/>
          <w:szCs w:val="26"/>
        </w:rPr>
        <w:t>video nadzornega</w:t>
      </w:r>
      <w:r>
        <w:rPr>
          <w:rFonts w:ascii="Republika" w:hAnsi="Republika"/>
          <w:color w:val="111111"/>
          <w:sz w:val="26"/>
          <w:szCs w:val="26"/>
        </w:rPr>
        <w:t xml:space="preserve"> sistema spremlja </w:t>
      </w:r>
      <w:r w:rsidR="00344485">
        <w:rPr>
          <w:rFonts w:ascii="Republika" w:hAnsi="Republika"/>
          <w:color w:val="111111"/>
          <w:sz w:val="26"/>
          <w:szCs w:val="26"/>
        </w:rPr>
        <w:t>po potrebi pooblaščena oseba upravljalca.</w:t>
      </w:r>
    </w:p>
    <w:p w14:paraId="5C128140" w14:textId="77777777" w:rsidR="007227CD" w:rsidRDefault="007227CD" w:rsidP="0034448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7A14F646" w14:textId="7C59276B" w:rsidR="007227CD" w:rsidRDefault="007227CD" w:rsidP="0034448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Fonts w:ascii="Republika" w:hAnsi="Republika"/>
          <w:color w:val="111111"/>
          <w:sz w:val="26"/>
          <w:szCs w:val="26"/>
        </w:rPr>
        <w:t>UPRAVNA ENOTA POSTOJNA</w:t>
      </w:r>
    </w:p>
    <w:p w14:paraId="52717AFE" w14:textId="60142F17" w:rsidR="007227CD" w:rsidRDefault="007227CD" w:rsidP="00344485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>
        <w:rPr>
          <w:rFonts w:ascii="Republika" w:hAnsi="Republika"/>
          <w:color w:val="111111"/>
          <w:sz w:val="26"/>
          <w:szCs w:val="26"/>
        </w:rPr>
        <w:t>GREGORČIČEV DREVORED 3</w:t>
      </w:r>
    </w:p>
    <w:p w14:paraId="451E3874" w14:textId="47F52819" w:rsidR="007227CD" w:rsidRDefault="007227CD" w:rsidP="00344485">
      <w:pPr>
        <w:pStyle w:val="Navadensplet"/>
        <w:spacing w:before="0" w:beforeAutospacing="0" w:after="0" w:afterAutospacing="0"/>
        <w:textAlignment w:val="baseline"/>
      </w:pPr>
      <w:r>
        <w:rPr>
          <w:rFonts w:ascii="Republika" w:hAnsi="Republika"/>
          <w:color w:val="111111"/>
          <w:sz w:val="26"/>
          <w:szCs w:val="26"/>
        </w:rPr>
        <w:t>6230 POSTOJNA</w:t>
      </w:r>
    </w:p>
    <w:sectPr w:rsidR="0072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05"/>
    <w:rsid w:val="00344485"/>
    <w:rsid w:val="00446C05"/>
    <w:rsid w:val="005044D3"/>
    <w:rsid w:val="005261A2"/>
    <w:rsid w:val="007227CD"/>
    <w:rsid w:val="00890205"/>
    <w:rsid w:val="008F0289"/>
    <w:rsid w:val="00A16F21"/>
    <w:rsid w:val="00A90028"/>
    <w:rsid w:val="00B82711"/>
    <w:rsid w:val="00C276E2"/>
    <w:rsid w:val="00C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8C2D"/>
  <w15:chartTrackingRefBased/>
  <w15:docId w15:val="{0E5D0623-5573-4757-8E78-B0BED1E2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46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4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46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4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46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46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46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46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46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46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46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46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46C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46C0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46C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46C0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46C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46C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46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4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6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4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4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46C0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46C0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46C0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46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46C0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46C05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44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446C0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446C05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26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p.ip@ip-r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-rs.si/" TargetMode="External"/><Relationship Id="rId5" Type="http://schemas.openxmlformats.org/officeDocument/2006/relationships/hyperlink" Target="mailto:dpo.ue@gov.si" TargetMode="External"/><Relationship Id="rId4" Type="http://schemas.openxmlformats.org/officeDocument/2006/relationships/hyperlink" Target="mailto:dpo.ue@gov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Maruša Posega</dc:creator>
  <cp:keywords/>
  <dc:description/>
  <cp:lastModifiedBy>Maja Irena Vergelj</cp:lastModifiedBy>
  <cp:revision>2</cp:revision>
  <dcterms:created xsi:type="dcterms:W3CDTF">2025-07-23T05:37:00Z</dcterms:created>
  <dcterms:modified xsi:type="dcterms:W3CDTF">2025-07-23T05:37:00Z</dcterms:modified>
</cp:coreProperties>
</file>