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4D2E" w:rsidRPr="007C00CD" w:rsidRDefault="00F34D2E" w:rsidP="00F34D2E">
      <w:pPr>
        <w:spacing w:after="0"/>
      </w:pPr>
      <w:r w:rsidRPr="007C00CD">
        <w:t>Številka: 110-10/2020/</w:t>
      </w:r>
      <w:r w:rsidR="007C00CD" w:rsidRPr="007C00CD">
        <w:t>2</w:t>
      </w:r>
    </w:p>
    <w:p w:rsidR="00F34D2E" w:rsidRDefault="00F34D2E" w:rsidP="00F34D2E">
      <w:pPr>
        <w:spacing w:after="0"/>
      </w:pPr>
      <w:r>
        <w:t>Datum:    31. 8. 2020</w:t>
      </w:r>
    </w:p>
    <w:p w:rsidR="00F34D2E" w:rsidRDefault="00F34D2E" w:rsidP="00F34D2E">
      <w:pPr>
        <w:spacing w:after="0"/>
      </w:pPr>
    </w:p>
    <w:p w:rsidR="00E837FD" w:rsidRDefault="00E837FD" w:rsidP="00FF02A9">
      <w:pPr>
        <w:rPr>
          <w:rFonts w:cs="Arial"/>
        </w:rPr>
      </w:pPr>
      <w:r w:rsidRPr="00FF02A9">
        <w:t>Na podlagi</w:t>
      </w:r>
      <w:r w:rsidR="00FF02A9" w:rsidRPr="00FF02A9">
        <w:t xml:space="preserve"> prvega odstavka 25. člena Zakona o delovnih razmerjih </w:t>
      </w:r>
      <w:r w:rsidRPr="00FF02A9">
        <w:t xml:space="preserve"> </w:t>
      </w:r>
      <w:r w:rsidR="00FF02A9" w:rsidRPr="00FF02A9">
        <w:t xml:space="preserve">(Uradni list RS, št. </w:t>
      </w:r>
      <w:hyperlink r:id="rId7" w:tgtFrame="_blank" w:tooltip="Zakon o delovnih razmerjih (ZDR-1)" w:history="1">
        <w:r w:rsidR="00FF02A9" w:rsidRPr="00FF02A9">
          <w:rPr>
            <w:rStyle w:val="Hiperpovezava"/>
            <w:color w:val="auto"/>
            <w:u w:val="none"/>
          </w:rPr>
          <w:t>21/13</w:t>
        </w:r>
      </w:hyperlink>
      <w:r w:rsidR="00FF02A9" w:rsidRPr="00FF02A9">
        <w:t xml:space="preserve">, </w:t>
      </w:r>
      <w:hyperlink r:id="rId8" w:tgtFrame="_blank" w:tooltip="Popravek Zakona o delovnih razmerjih" w:history="1">
        <w:r w:rsidR="00FF02A9" w:rsidRPr="00FF02A9">
          <w:rPr>
            <w:rStyle w:val="Hiperpovezava"/>
            <w:color w:val="auto"/>
            <w:u w:val="none"/>
          </w:rPr>
          <w:t xml:space="preserve">78/13 – </w:t>
        </w:r>
        <w:proofErr w:type="spellStart"/>
        <w:r w:rsidR="00FF02A9" w:rsidRPr="00FF02A9">
          <w:rPr>
            <w:rStyle w:val="Hiperpovezava"/>
            <w:color w:val="auto"/>
            <w:u w:val="none"/>
          </w:rPr>
          <w:t>popr</w:t>
        </w:r>
        <w:proofErr w:type="spellEnd"/>
        <w:r w:rsidR="00FF02A9" w:rsidRPr="00FF02A9">
          <w:rPr>
            <w:rStyle w:val="Hiperpovezava"/>
            <w:color w:val="auto"/>
            <w:u w:val="none"/>
          </w:rPr>
          <w:t>.</w:t>
        </w:r>
      </w:hyperlink>
      <w:r w:rsidR="00FF02A9" w:rsidRPr="00FF02A9">
        <w:t xml:space="preserve">, </w:t>
      </w:r>
      <w:hyperlink r:id="rId9" w:tgtFrame="_blank" w:tooltip="Zakon o zaposlovanju, samozaposlovanju in delu tujcev" w:history="1">
        <w:r w:rsidR="00FF02A9" w:rsidRPr="00FF02A9">
          <w:rPr>
            <w:rStyle w:val="Hiperpovezava"/>
            <w:color w:val="auto"/>
            <w:u w:val="none"/>
          </w:rPr>
          <w:t>47/15</w:t>
        </w:r>
      </w:hyperlink>
      <w:r w:rsidR="00FF02A9" w:rsidRPr="00FF02A9">
        <w:t xml:space="preserve"> – ZZSDT, </w:t>
      </w:r>
      <w:hyperlink r:id="rId10" w:tgtFrame="_blank" w:tooltip="Zakon o spremembah in dopolnitvah Pomorskega zakonika" w:history="1">
        <w:r w:rsidR="00FF02A9" w:rsidRPr="00FF02A9">
          <w:rPr>
            <w:rStyle w:val="Hiperpovezava"/>
            <w:color w:val="auto"/>
            <w:u w:val="none"/>
          </w:rPr>
          <w:t>33/16</w:t>
        </w:r>
      </w:hyperlink>
      <w:r w:rsidR="00FF02A9" w:rsidRPr="00FF02A9">
        <w:t xml:space="preserve"> – PZ-F, </w:t>
      </w:r>
      <w:hyperlink r:id="rId11" w:tgtFrame="_blank" w:tooltip="Zakon o dopolnitvah Zakona o delovnih razmerjih" w:history="1">
        <w:r w:rsidR="00FF02A9" w:rsidRPr="00FF02A9">
          <w:rPr>
            <w:rStyle w:val="Hiperpovezava"/>
            <w:color w:val="auto"/>
            <w:u w:val="none"/>
          </w:rPr>
          <w:t>52/16</w:t>
        </w:r>
      </w:hyperlink>
      <w:r w:rsidR="00FF02A9" w:rsidRPr="00FF02A9">
        <w:t xml:space="preserve">, </w:t>
      </w:r>
      <w:hyperlink r:id="rId12" w:tgtFrame="_blank" w:tooltip="Odločba o razveljavitvi četrtega odstavka 88. člena Zakona o delovnih razmerjih in delni razveljavitvi sklepa Vrhovnega sodišča, sklepa Višjega delovnega in socialnega sodišča in sklepa Delovnega sodišča v Mariboru" w:history="1">
        <w:r w:rsidR="00FF02A9" w:rsidRPr="00FF02A9">
          <w:rPr>
            <w:rStyle w:val="Hiperpovezava"/>
            <w:color w:val="auto"/>
            <w:u w:val="none"/>
          </w:rPr>
          <w:t>15/17</w:t>
        </w:r>
      </w:hyperlink>
      <w:r w:rsidR="00FF02A9" w:rsidRPr="00FF02A9">
        <w:t xml:space="preserve"> – </w:t>
      </w:r>
      <w:proofErr w:type="spellStart"/>
      <w:r w:rsidR="00FF02A9" w:rsidRPr="00FF02A9">
        <w:t>odl</w:t>
      </w:r>
      <w:proofErr w:type="spellEnd"/>
      <w:r w:rsidR="00FF02A9" w:rsidRPr="00FF02A9">
        <w:t xml:space="preserve">. US in </w:t>
      </w:r>
      <w:hyperlink r:id="rId13" w:tgtFrame="_blank" w:tooltip="Zakon o poslovni skrivnosti" w:history="1">
        <w:r w:rsidR="00FF02A9" w:rsidRPr="00FF02A9">
          <w:rPr>
            <w:rStyle w:val="Hiperpovezava"/>
            <w:color w:val="auto"/>
            <w:u w:val="none"/>
          </w:rPr>
          <w:t>22/19</w:t>
        </w:r>
      </w:hyperlink>
      <w:r w:rsidR="00FF02A9" w:rsidRPr="00FF02A9">
        <w:t xml:space="preserve"> – </w:t>
      </w:r>
      <w:proofErr w:type="spellStart"/>
      <w:r w:rsidR="00FF02A9" w:rsidRPr="00FF02A9">
        <w:t>ZPosS</w:t>
      </w:r>
      <w:proofErr w:type="spellEnd"/>
      <w:r w:rsidR="00FF02A9" w:rsidRPr="00FF02A9">
        <w:t>)</w:t>
      </w:r>
      <w:r w:rsidR="00FF02A9">
        <w:t xml:space="preserve"> in </w:t>
      </w:r>
      <w:r w:rsidR="00FF02A9" w:rsidRPr="00FF02A9">
        <w:t xml:space="preserve">  </w:t>
      </w:r>
      <w:r w:rsidRPr="00FF02A9">
        <w:t xml:space="preserve">7. odstavka 57. člena Zakona o javnih uslužbencih </w:t>
      </w:r>
      <w:r w:rsidRPr="00FF02A9">
        <w:rPr>
          <w:rFonts w:cs="Arial"/>
        </w:rPr>
        <w:t xml:space="preserve">(Uradni list RS, št. 63/07 – uradno prečiščeno besedilo, 65/08, 69/08 – ZTFI-A, 69/08 – ZZavar-E in 40/12 – ZUJF) </w:t>
      </w:r>
    </w:p>
    <w:p w:rsidR="00E837FD" w:rsidRDefault="00E837FD" w:rsidP="00E837FD">
      <w:pPr>
        <w:spacing w:after="0"/>
        <w:rPr>
          <w:rFonts w:cs="Arial"/>
        </w:rPr>
      </w:pPr>
      <w:r>
        <w:rPr>
          <w:rFonts w:cs="Arial"/>
          <w:b/>
        </w:rPr>
        <w:t>Upravna enota Nova Gorica,</w:t>
      </w:r>
      <w:r>
        <w:rPr>
          <w:rFonts w:cs="Arial"/>
        </w:rPr>
        <w:t xml:space="preserve"> Trg E. Kardelja 1, 5102 Nova Gorica </w:t>
      </w:r>
    </w:p>
    <w:p w:rsidR="00E837FD" w:rsidRDefault="00E837FD" w:rsidP="00E837FD">
      <w:pPr>
        <w:spacing w:after="0"/>
        <w:rPr>
          <w:rFonts w:cs="Arial"/>
        </w:rPr>
      </w:pPr>
    </w:p>
    <w:p w:rsidR="00E837FD" w:rsidRPr="00DD5C23" w:rsidRDefault="00E837FD" w:rsidP="00E837FD">
      <w:pPr>
        <w:spacing w:after="0"/>
        <w:rPr>
          <w:rFonts w:cs="Arial"/>
          <w:b/>
        </w:rPr>
      </w:pPr>
      <w:r w:rsidRPr="00DD5C23">
        <w:rPr>
          <w:rFonts w:cs="Arial"/>
        </w:rPr>
        <w:t xml:space="preserve">objavlja </w:t>
      </w:r>
      <w:r>
        <w:rPr>
          <w:rFonts w:cs="Arial"/>
        </w:rPr>
        <w:t>prosto strokovno-tehnično</w:t>
      </w:r>
      <w:r w:rsidRPr="00DD5C23">
        <w:rPr>
          <w:rFonts w:cs="Arial"/>
        </w:rPr>
        <w:t xml:space="preserve"> delovn</w:t>
      </w:r>
      <w:r>
        <w:rPr>
          <w:rFonts w:cs="Arial"/>
        </w:rPr>
        <w:t>o mesto</w:t>
      </w:r>
      <w:r w:rsidRPr="00DD5C23">
        <w:rPr>
          <w:rFonts w:cs="Arial"/>
        </w:rPr>
        <w:t xml:space="preserve"> za nedoločen čas</w:t>
      </w:r>
      <w:r>
        <w:rPr>
          <w:rFonts w:cs="Arial"/>
        </w:rPr>
        <w:t xml:space="preserve">, </w:t>
      </w:r>
      <w:r w:rsidRPr="00DD5C23">
        <w:rPr>
          <w:rFonts w:cs="Arial"/>
        </w:rPr>
        <w:t xml:space="preserve"> s </w:t>
      </w:r>
      <w:r>
        <w:rPr>
          <w:rFonts w:cs="Arial"/>
        </w:rPr>
        <w:t xml:space="preserve">4 mesečnim poskusnim delom </w:t>
      </w:r>
    </w:p>
    <w:p w:rsidR="00E837FD" w:rsidRDefault="00E837FD" w:rsidP="00E837FD">
      <w:pPr>
        <w:spacing w:after="0"/>
        <w:rPr>
          <w:b/>
        </w:rPr>
      </w:pPr>
      <w:r>
        <w:rPr>
          <w:b/>
        </w:rPr>
        <w:t xml:space="preserve">FINANČNIK VII/2-II </w:t>
      </w:r>
    </w:p>
    <w:p w:rsidR="00E837FD" w:rsidRDefault="00E837FD" w:rsidP="00E837FD">
      <w:pPr>
        <w:spacing w:after="0"/>
        <w:rPr>
          <w:b/>
        </w:rPr>
      </w:pPr>
      <w:r>
        <w:rPr>
          <w:b/>
        </w:rPr>
        <w:t xml:space="preserve">(šifra delovnega mesta 304) </w:t>
      </w:r>
      <w:r w:rsidRPr="00DD5C23">
        <w:rPr>
          <w:b/>
        </w:rPr>
        <w:t xml:space="preserve"> v </w:t>
      </w:r>
      <w:r>
        <w:rPr>
          <w:b/>
        </w:rPr>
        <w:t>Skupni finančni službi, za nedoločen čas, s 4 mesečnim poskusnim delom.</w:t>
      </w:r>
    </w:p>
    <w:p w:rsidR="00E837FD" w:rsidRDefault="00E837FD" w:rsidP="00E837FD">
      <w:pPr>
        <w:spacing w:after="0"/>
        <w:rPr>
          <w:rFonts w:cs="Arial"/>
        </w:rPr>
      </w:pPr>
    </w:p>
    <w:p w:rsidR="00E837FD" w:rsidRDefault="00E837FD" w:rsidP="00E837FD">
      <w:pPr>
        <w:spacing w:after="0"/>
        <w:rPr>
          <w:rFonts w:cs="Arial"/>
        </w:rPr>
      </w:pPr>
      <w:r>
        <w:rPr>
          <w:rFonts w:cs="Arial"/>
        </w:rPr>
        <w:t>Kandidati, ki se bodo prijavili na to delovno mesto, morajo izpolnjevati naslednje pogoje:</w:t>
      </w:r>
    </w:p>
    <w:p w:rsidR="007C00CD" w:rsidRDefault="00E837FD" w:rsidP="007C00CD">
      <w:pPr>
        <w:pStyle w:val="Odstavekseznama"/>
        <w:numPr>
          <w:ilvl w:val="0"/>
          <w:numId w:val="10"/>
        </w:numPr>
        <w:autoSpaceDE w:val="0"/>
        <w:autoSpaceDN w:val="0"/>
        <w:adjustRightInd w:val="0"/>
        <w:spacing w:after="0"/>
        <w:rPr>
          <w:rFonts w:cs="Arial"/>
        </w:rPr>
      </w:pPr>
      <w:r w:rsidRPr="007C00CD">
        <w:rPr>
          <w:rFonts w:cs="Arial"/>
        </w:rPr>
        <w:t xml:space="preserve">najmanj visokošolsko strokovno izobraževanje (prejšnje)/visokošolska strokovna izobrazba (prejšnja) – smer: ekonomija ali </w:t>
      </w:r>
    </w:p>
    <w:p w:rsidR="007C00CD" w:rsidRPr="007C00CD" w:rsidRDefault="00E837FD" w:rsidP="007C00CD">
      <w:pPr>
        <w:autoSpaceDE w:val="0"/>
        <w:autoSpaceDN w:val="0"/>
        <w:adjustRightInd w:val="0"/>
        <w:spacing w:after="0"/>
        <w:ind w:firstLine="360"/>
        <w:rPr>
          <w:rFonts w:cs="Arial"/>
        </w:rPr>
      </w:pPr>
      <w:r w:rsidRPr="007C00CD">
        <w:rPr>
          <w:rFonts w:cs="Arial"/>
        </w:rPr>
        <w:t xml:space="preserve">najmanj visokošolsko strokovno izobraževanje (prva bolonjska stopnja)/visokošolska </w:t>
      </w:r>
    </w:p>
    <w:p w:rsidR="007C00CD" w:rsidRDefault="00E837FD" w:rsidP="007C00CD">
      <w:pPr>
        <w:autoSpaceDE w:val="0"/>
        <w:autoSpaceDN w:val="0"/>
        <w:adjustRightInd w:val="0"/>
        <w:spacing w:after="0"/>
        <w:ind w:firstLine="360"/>
        <w:rPr>
          <w:rFonts w:cs="Arial"/>
        </w:rPr>
      </w:pPr>
      <w:r w:rsidRPr="000E4F32">
        <w:rPr>
          <w:rFonts w:cs="Arial"/>
        </w:rPr>
        <w:t xml:space="preserve">strokovna izobrazba (prva bolonjska stopnja) – smer: ekonomija </w:t>
      </w:r>
      <w:r w:rsidR="007C00CD">
        <w:rPr>
          <w:rFonts w:cs="Arial"/>
        </w:rPr>
        <w:t>ali</w:t>
      </w:r>
    </w:p>
    <w:p w:rsidR="00E837FD" w:rsidRPr="000E4F32" w:rsidRDefault="00E837FD" w:rsidP="007C00CD">
      <w:pPr>
        <w:autoSpaceDE w:val="0"/>
        <w:autoSpaceDN w:val="0"/>
        <w:adjustRightInd w:val="0"/>
        <w:spacing w:after="0"/>
        <w:ind w:left="360"/>
        <w:rPr>
          <w:rFonts w:cs="Arial"/>
        </w:rPr>
      </w:pPr>
      <w:r w:rsidRPr="000E4F32">
        <w:rPr>
          <w:rFonts w:cs="Arial"/>
        </w:rPr>
        <w:t>najmanj visokošolsko univerzitetno izobraževanje (prva bolonjska stopnja)/visokošolska univerzitetna izobrazba (prva bolonjska stopnja ) – smer: ekonomija</w:t>
      </w:r>
      <w:r w:rsidR="007C00CD">
        <w:rPr>
          <w:rFonts w:cs="Arial"/>
        </w:rPr>
        <w:t>;</w:t>
      </w:r>
    </w:p>
    <w:p w:rsidR="00E837FD" w:rsidRDefault="00E837FD" w:rsidP="00E837FD">
      <w:pPr>
        <w:numPr>
          <w:ilvl w:val="0"/>
          <w:numId w:val="6"/>
        </w:numPr>
        <w:autoSpaceDE w:val="0"/>
        <w:autoSpaceDN w:val="0"/>
        <w:adjustRightInd w:val="0"/>
        <w:spacing w:after="0"/>
        <w:rPr>
          <w:rFonts w:cs="Arial"/>
        </w:rPr>
      </w:pPr>
      <w:r>
        <w:rPr>
          <w:rFonts w:cs="Arial"/>
        </w:rPr>
        <w:t>najmanj 3 leta delovnih izkušenj.</w:t>
      </w:r>
    </w:p>
    <w:p w:rsidR="00E837FD" w:rsidRDefault="00E837FD" w:rsidP="00E837FD">
      <w:pPr>
        <w:autoSpaceDE w:val="0"/>
        <w:autoSpaceDN w:val="0"/>
        <w:adjustRightInd w:val="0"/>
        <w:spacing w:after="0"/>
        <w:rPr>
          <w:rFonts w:cs="Arial"/>
        </w:rPr>
      </w:pPr>
    </w:p>
    <w:p w:rsidR="00E837FD" w:rsidRDefault="00E837FD" w:rsidP="00E837FD">
      <w:pPr>
        <w:autoSpaceDE w:val="0"/>
        <w:autoSpaceDN w:val="0"/>
        <w:adjustRightInd w:val="0"/>
        <w:spacing w:after="0"/>
      </w:pPr>
      <w:r>
        <w:t>Delovne izkušnje so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E837FD" w:rsidRDefault="00E837FD" w:rsidP="00E837FD">
      <w:pPr>
        <w:autoSpaceDE w:val="0"/>
        <w:autoSpaceDN w:val="0"/>
        <w:adjustRightInd w:val="0"/>
        <w:spacing w:after="0"/>
        <w:rPr>
          <w:lang w:val="x-none"/>
        </w:rPr>
      </w:pPr>
    </w:p>
    <w:p w:rsidR="003D785E" w:rsidRDefault="003D785E" w:rsidP="003D785E">
      <w:pPr>
        <w:autoSpaceDE w:val="0"/>
        <w:autoSpaceDN w:val="0"/>
        <w:adjustRightInd w:val="0"/>
        <w:spacing w:after="0"/>
        <w:rPr>
          <w:lang w:val="x-none"/>
        </w:rPr>
      </w:pPr>
      <w:r>
        <w:t>Na podlagi četrtega odstavka 54. člena Uredbe o notranji organizaciji, sistemizaciji, delovnih mestih in nazivih v organih javne uprave in v pravosodnih organih se z</w:t>
      </w:r>
      <w:r w:rsidRPr="00A16969">
        <w:rPr>
          <w:lang w:val="x-none"/>
        </w:rPr>
        <w:t>a delovna mesta oziroma nazive, za katere se ne zahteva univerzitetna izobrazba ali visoka strokovna izobrazba s specializacijo oziroma magisterijem znanosti, se predpisane delovne izkušnje skrajšajo za tretjino v primeru, da naloge na tem delovnem mestu opravlja javni uslužbenec, ki ima univerzitetno izobrazbo ali visoko strokovno izobrazbo s specializacijo oziroma magisterijem znanosti.</w:t>
      </w:r>
    </w:p>
    <w:p w:rsidR="00E837FD" w:rsidRDefault="00E837FD" w:rsidP="00E837FD">
      <w:pPr>
        <w:autoSpaceDE w:val="0"/>
        <w:autoSpaceDN w:val="0"/>
        <w:adjustRightInd w:val="0"/>
        <w:spacing w:after="0"/>
        <w:rPr>
          <w:rFonts w:cs="Arial"/>
        </w:rPr>
      </w:pPr>
    </w:p>
    <w:p w:rsidR="00E837FD" w:rsidRDefault="00E837FD" w:rsidP="00E837FD">
      <w:pPr>
        <w:spacing w:after="0"/>
        <w:rPr>
          <w:rFonts w:cs="Arial"/>
        </w:rPr>
      </w:pPr>
      <w:r>
        <w:rPr>
          <w:rFonts w:cs="Arial"/>
        </w:rPr>
        <w:t>Naloge delovnega mesta:</w:t>
      </w:r>
    </w:p>
    <w:p w:rsidR="00E837FD" w:rsidRDefault="00E837FD" w:rsidP="00E837FD">
      <w:pPr>
        <w:numPr>
          <w:ilvl w:val="0"/>
          <w:numId w:val="7"/>
        </w:numPr>
        <w:spacing w:after="0"/>
        <w:rPr>
          <w:rFonts w:cs="Arial"/>
        </w:rPr>
      </w:pPr>
      <w:r>
        <w:rPr>
          <w:rFonts w:cs="Arial"/>
        </w:rPr>
        <w:t>zbiranje, urejanje ter pripravljanje podatkov za izdelavo analize o finančnem poslovanju proračunskega uporabnika;</w:t>
      </w:r>
    </w:p>
    <w:p w:rsidR="00E837FD" w:rsidRDefault="00E837FD" w:rsidP="00E837FD">
      <w:pPr>
        <w:numPr>
          <w:ilvl w:val="0"/>
          <w:numId w:val="7"/>
        </w:numPr>
        <w:spacing w:after="0"/>
        <w:rPr>
          <w:rFonts w:cs="Arial"/>
        </w:rPr>
      </w:pPr>
      <w:r>
        <w:rPr>
          <w:rFonts w:cs="Arial"/>
        </w:rPr>
        <w:t>sodelovanje pri nalogah povezanih s pripravo predloga proračuna;</w:t>
      </w:r>
    </w:p>
    <w:p w:rsidR="00E837FD" w:rsidRDefault="00E837FD" w:rsidP="00E837FD">
      <w:pPr>
        <w:numPr>
          <w:ilvl w:val="0"/>
          <w:numId w:val="7"/>
        </w:numPr>
        <w:spacing w:after="0"/>
        <w:rPr>
          <w:rFonts w:cs="Arial"/>
        </w:rPr>
      </w:pPr>
      <w:r>
        <w:rPr>
          <w:rFonts w:cs="Arial"/>
        </w:rPr>
        <w:t>preverjanje skladnosti in knjiženje kratkoročnih in dolgoročnih obveznosti na podlagi knjigovodske listine (e-račun, pogodba, naročilnica, potni nalog) z zakonskimi določili;</w:t>
      </w:r>
    </w:p>
    <w:p w:rsidR="00E837FD" w:rsidRDefault="00E837FD" w:rsidP="00E837FD">
      <w:pPr>
        <w:numPr>
          <w:ilvl w:val="0"/>
          <w:numId w:val="7"/>
        </w:numPr>
        <w:spacing w:after="0"/>
        <w:rPr>
          <w:rFonts w:cs="Arial"/>
        </w:rPr>
      </w:pPr>
      <w:r>
        <w:rPr>
          <w:rFonts w:cs="Arial"/>
        </w:rPr>
        <w:t>vodenje poslovnih knjig;</w:t>
      </w:r>
    </w:p>
    <w:p w:rsidR="00E837FD" w:rsidRDefault="00E837FD" w:rsidP="00E837FD">
      <w:pPr>
        <w:numPr>
          <w:ilvl w:val="0"/>
          <w:numId w:val="7"/>
        </w:numPr>
        <w:spacing w:after="0"/>
        <w:rPr>
          <w:rFonts w:cs="Arial"/>
        </w:rPr>
      </w:pPr>
      <w:r>
        <w:rPr>
          <w:rFonts w:cs="Arial"/>
        </w:rPr>
        <w:t>usklajevanje analitične in sintetične evidence;</w:t>
      </w:r>
    </w:p>
    <w:p w:rsidR="00E837FD" w:rsidRDefault="00E837FD" w:rsidP="00E837FD">
      <w:pPr>
        <w:numPr>
          <w:ilvl w:val="0"/>
          <w:numId w:val="7"/>
        </w:numPr>
        <w:spacing w:after="0"/>
        <w:rPr>
          <w:rFonts w:cs="Arial"/>
        </w:rPr>
      </w:pPr>
      <w:r>
        <w:rPr>
          <w:rFonts w:cs="Arial"/>
        </w:rPr>
        <w:t>pripravljanje letnih poročil;</w:t>
      </w:r>
    </w:p>
    <w:p w:rsidR="00E837FD" w:rsidRDefault="00E837FD" w:rsidP="00E837FD">
      <w:pPr>
        <w:numPr>
          <w:ilvl w:val="0"/>
          <w:numId w:val="7"/>
        </w:numPr>
        <w:spacing w:after="0"/>
        <w:rPr>
          <w:rFonts w:cs="Arial"/>
        </w:rPr>
      </w:pPr>
      <w:r>
        <w:rPr>
          <w:rFonts w:cs="Arial"/>
        </w:rPr>
        <w:t>opravljanje nalog povezanih z blagajniškim poslovanjem;</w:t>
      </w:r>
    </w:p>
    <w:p w:rsidR="00E837FD" w:rsidRDefault="00E837FD" w:rsidP="00E837FD">
      <w:pPr>
        <w:numPr>
          <w:ilvl w:val="0"/>
          <w:numId w:val="7"/>
        </w:numPr>
        <w:spacing w:after="0"/>
        <w:rPr>
          <w:rFonts w:cs="Arial"/>
        </w:rPr>
      </w:pPr>
      <w:r>
        <w:rPr>
          <w:rFonts w:cs="Arial"/>
        </w:rPr>
        <w:t>sodelovanje pri oblikovanju sistemskih rešitev in najzahtevnejših gradiv;</w:t>
      </w:r>
    </w:p>
    <w:p w:rsidR="00E837FD" w:rsidRDefault="00E837FD" w:rsidP="00E837FD">
      <w:pPr>
        <w:numPr>
          <w:ilvl w:val="0"/>
          <w:numId w:val="7"/>
        </w:numPr>
        <w:spacing w:after="0"/>
        <w:rPr>
          <w:rFonts w:cs="Arial"/>
        </w:rPr>
      </w:pPr>
      <w:r>
        <w:rPr>
          <w:rFonts w:cs="Arial"/>
        </w:rPr>
        <w:t>sodelovanje z drugimi UE, ki so vključene v skupno finančno službo, ki je organizirana v okviru UE NG;</w:t>
      </w:r>
    </w:p>
    <w:p w:rsidR="00E837FD" w:rsidRDefault="00E837FD" w:rsidP="00E837FD">
      <w:pPr>
        <w:numPr>
          <w:ilvl w:val="0"/>
          <w:numId w:val="7"/>
        </w:numPr>
        <w:spacing w:after="0"/>
        <w:rPr>
          <w:rFonts w:cs="Arial"/>
        </w:rPr>
      </w:pPr>
      <w:r>
        <w:rPr>
          <w:rFonts w:cs="Arial"/>
        </w:rPr>
        <w:lastRenderedPageBreak/>
        <w:t>opravljanje drugih nalog podobne zahtevnosti po nalogu vodje ali načelnika;</w:t>
      </w:r>
    </w:p>
    <w:p w:rsidR="00E837FD" w:rsidRDefault="00E837FD" w:rsidP="00E837FD">
      <w:pPr>
        <w:numPr>
          <w:ilvl w:val="0"/>
          <w:numId w:val="7"/>
        </w:numPr>
        <w:spacing w:after="0"/>
        <w:rPr>
          <w:rFonts w:cs="Arial"/>
        </w:rPr>
      </w:pPr>
      <w:r>
        <w:rPr>
          <w:rFonts w:cs="Arial"/>
        </w:rPr>
        <w:t>sodelovanje pri pripravi zahtevnih analiz, razvojnih projektov, informacij, poročil in drugih zahtevnih gradiv.</w:t>
      </w:r>
    </w:p>
    <w:p w:rsidR="00E837FD" w:rsidRDefault="00E837FD" w:rsidP="00E837FD">
      <w:pPr>
        <w:spacing w:after="0"/>
        <w:rPr>
          <w:rFonts w:cs="Arial"/>
        </w:rPr>
      </w:pPr>
    </w:p>
    <w:p w:rsidR="003D785E" w:rsidRDefault="003D785E" w:rsidP="003D785E">
      <w:pPr>
        <w:spacing w:after="0"/>
        <w:rPr>
          <w:rFonts w:cs="Arial"/>
        </w:rPr>
      </w:pPr>
      <w:r w:rsidRPr="00A42DBD">
        <w:rPr>
          <w:rFonts w:cs="Arial"/>
        </w:rPr>
        <w:t xml:space="preserve">Osnovni plačni razred delovnega mesta referent je </w:t>
      </w:r>
      <w:r>
        <w:rPr>
          <w:rFonts w:cs="Arial"/>
        </w:rPr>
        <w:t>35</w:t>
      </w:r>
      <w:r w:rsidRPr="00A42DBD">
        <w:rPr>
          <w:rFonts w:cs="Arial"/>
        </w:rPr>
        <w:t xml:space="preserve"> (</w:t>
      </w:r>
      <w:r w:rsidR="00117F93">
        <w:rPr>
          <w:rFonts w:cs="Arial"/>
        </w:rPr>
        <w:t>1.670,94</w:t>
      </w:r>
      <w:r w:rsidRPr="00A42DBD">
        <w:rPr>
          <w:rFonts w:cs="Arial"/>
        </w:rPr>
        <w:t xml:space="preserve"> EUR bruto)</w:t>
      </w:r>
      <w:r w:rsidRPr="00A42DBD">
        <w:rPr>
          <w:rFonts w:cs="Arial"/>
          <w:iCs/>
        </w:rPr>
        <w:t>.</w:t>
      </w:r>
    </w:p>
    <w:p w:rsidR="003D785E" w:rsidRDefault="003D785E" w:rsidP="00E837FD">
      <w:pPr>
        <w:spacing w:after="0"/>
        <w:rPr>
          <w:rFonts w:cs="Arial"/>
        </w:rPr>
      </w:pPr>
    </w:p>
    <w:p w:rsidR="00E837FD" w:rsidRDefault="00E837FD" w:rsidP="00E837FD">
      <w:pPr>
        <w:spacing w:after="0"/>
        <w:rPr>
          <w:rFonts w:cs="Arial"/>
        </w:rPr>
      </w:pPr>
      <w:r>
        <w:rPr>
          <w:rFonts w:cs="Arial"/>
        </w:rPr>
        <w:t>Prijava mora vsebovati:</w:t>
      </w:r>
    </w:p>
    <w:p w:rsidR="0057730A" w:rsidRDefault="00E837FD" w:rsidP="00E837FD">
      <w:pPr>
        <w:numPr>
          <w:ilvl w:val="0"/>
          <w:numId w:val="8"/>
        </w:numPr>
        <w:spacing w:after="0"/>
        <w:rPr>
          <w:rFonts w:cs="Arial"/>
        </w:rPr>
      </w:pPr>
      <w:r>
        <w:rPr>
          <w:rFonts w:cs="Arial"/>
        </w:rPr>
        <w:t xml:space="preserve">pisno izjavo </w:t>
      </w:r>
      <w:r w:rsidR="0057730A">
        <w:rPr>
          <w:rFonts w:cs="Arial"/>
        </w:rPr>
        <w:t xml:space="preserve">kandidata </w:t>
      </w:r>
      <w:r>
        <w:rPr>
          <w:rFonts w:cs="Arial"/>
        </w:rPr>
        <w:t xml:space="preserve">o izpolnjevanju pogoja glede zahtevane izobrazbe, iz katere mora biti razvidna stopnja in smer izobrazbe, </w:t>
      </w:r>
      <w:r w:rsidR="0057730A">
        <w:rPr>
          <w:rFonts w:cs="Arial"/>
        </w:rPr>
        <w:t xml:space="preserve">leto in ustanova, na kateri je bila izobrazba pridobljena, </w:t>
      </w:r>
    </w:p>
    <w:p w:rsidR="0057730A" w:rsidRDefault="00E837FD" w:rsidP="00E837FD">
      <w:pPr>
        <w:numPr>
          <w:ilvl w:val="0"/>
          <w:numId w:val="8"/>
        </w:numPr>
        <w:spacing w:after="0"/>
        <w:rPr>
          <w:rFonts w:cs="Arial"/>
        </w:rPr>
      </w:pPr>
      <w:r>
        <w:rPr>
          <w:rFonts w:cs="Arial"/>
        </w:rPr>
        <w:t xml:space="preserve">pisno izjavo kandidata o </w:t>
      </w:r>
      <w:r w:rsidR="0057730A">
        <w:rPr>
          <w:rFonts w:cs="Arial"/>
        </w:rPr>
        <w:t xml:space="preserve">vseh dosedanjih zaposlitvah, iz katere je razvidno </w:t>
      </w:r>
      <w:r>
        <w:rPr>
          <w:rFonts w:cs="Arial"/>
        </w:rPr>
        <w:t>izpolnjevanj</w:t>
      </w:r>
      <w:r w:rsidR="0057730A">
        <w:rPr>
          <w:rFonts w:cs="Arial"/>
        </w:rPr>
        <w:t>e</w:t>
      </w:r>
      <w:r>
        <w:rPr>
          <w:rFonts w:cs="Arial"/>
        </w:rPr>
        <w:t xml:space="preserve"> pogoja glede zahtevanih delovnih izkušenj</w:t>
      </w:r>
      <w:r w:rsidR="0057730A">
        <w:rPr>
          <w:rFonts w:cs="Arial"/>
        </w:rPr>
        <w:t xml:space="preserve">; v izjavi kandidat navede datum sklenitve in datum prekinitve delovnega razmerja pri posameznem delodajalcu, ter na kratko opiše delo, ki ga je opravljal pri tem delodajalcu, ter navede stopnjo zahtevnosti delovnega mesta, </w:t>
      </w:r>
    </w:p>
    <w:p w:rsidR="00E837FD" w:rsidRDefault="00E837FD" w:rsidP="00E837FD">
      <w:pPr>
        <w:numPr>
          <w:ilvl w:val="0"/>
          <w:numId w:val="8"/>
        </w:numPr>
        <w:spacing w:after="0"/>
        <w:rPr>
          <w:rFonts w:cs="Arial"/>
        </w:rPr>
      </w:pPr>
      <w:r>
        <w:rPr>
          <w:rFonts w:cs="Arial"/>
        </w:rPr>
        <w:t>pisno izjavo</w:t>
      </w:r>
      <w:r w:rsidR="0057730A">
        <w:rPr>
          <w:rFonts w:cs="Arial"/>
        </w:rPr>
        <w:t xml:space="preserve"> kandidata</w:t>
      </w:r>
      <w:r>
        <w:rPr>
          <w:rFonts w:cs="Arial"/>
        </w:rPr>
        <w:t>, da za namen</w:t>
      </w:r>
      <w:r w:rsidR="0057730A">
        <w:rPr>
          <w:rFonts w:cs="Arial"/>
        </w:rPr>
        <w:t xml:space="preserve"> </w:t>
      </w:r>
      <w:r>
        <w:rPr>
          <w:rFonts w:cs="Arial"/>
        </w:rPr>
        <w:t xml:space="preserve">postopka </w:t>
      </w:r>
      <w:r w:rsidR="0057730A">
        <w:rPr>
          <w:rFonts w:cs="Arial"/>
        </w:rPr>
        <w:t xml:space="preserve">zaposlitve </w:t>
      </w:r>
      <w:r>
        <w:rPr>
          <w:rFonts w:cs="Arial"/>
        </w:rPr>
        <w:t>dovoljuje Upravni enoti Nova Gorica pridobitev podatkov o izpolnjevanju pogojev za zasedbo delovnega mesta iz uradnih evidenc</w:t>
      </w:r>
      <w:r w:rsidR="0057730A">
        <w:rPr>
          <w:rFonts w:cs="Arial"/>
        </w:rPr>
        <w:t xml:space="preserve">. </w:t>
      </w:r>
      <w:r>
        <w:rPr>
          <w:rFonts w:cs="Arial"/>
        </w:rPr>
        <w:t>V primeru, da kandidat z vpogledom v uradne evidence ne soglaša, mora sam predložiti ustrezna dokazila.</w:t>
      </w:r>
    </w:p>
    <w:p w:rsidR="00E837FD" w:rsidRDefault="00E837FD" w:rsidP="00E837FD">
      <w:pPr>
        <w:pStyle w:val="Odstavekseznama1"/>
        <w:spacing w:after="0"/>
        <w:ind w:left="0"/>
        <w:rPr>
          <w:rFonts w:cs="Arial"/>
        </w:rPr>
      </w:pPr>
    </w:p>
    <w:p w:rsidR="00E837FD" w:rsidRDefault="00E837FD" w:rsidP="00E837FD">
      <w:pPr>
        <w:pStyle w:val="Odstavekseznama1"/>
        <w:spacing w:after="0"/>
        <w:ind w:left="0"/>
      </w:pPr>
      <w:r>
        <w:t xml:space="preserve">Zaželeno je, da prijava vsebuje tudi kratek življenjepis v obliki </w:t>
      </w:r>
      <w:proofErr w:type="spellStart"/>
      <w:r>
        <w:t>Europass</w:t>
      </w:r>
      <w:proofErr w:type="spellEnd"/>
      <w:r>
        <w:t xml:space="preserve"> ter da kandidat v njej poleg formalne izobrazbe navede tudi druga znanja in veščine, ki jih je pridobil.</w:t>
      </w:r>
    </w:p>
    <w:p w:rsidR="00E837FD" w:rsidRDefault="00E837FD" w:rsidP="00E837FD">
      <w:pPr>
        <w:spacing w:after="0"/>
        <w:rPr>
          <w:rFonts w:cs="Arial"/>
        </w:rPr>
      </w:pPr>
    </w:p>
    <w:p w:rsidR="004444A8" w:rsidRPr="002F2D04" w:rsidRDefault="004444A8" w:rsidP="004444A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rPr>
          <w:rFonts w:ascii="Helv" w:hAnsi="Helv" w:cs="Helv"/>
          <w:b/>
          <w:color w:val="000000"/>
        </w:rPr>
      </w:pPr>
      <w:r w:rsidRPr="00B262EA">
        <w:rPr>
          <w:rFonts w:ascii="Helv" w:hAnsi="Helv" w:cs="Helv"/>
          <w:b/>
          <w:color w:val="000000"/>
        </w:rPr>
        <w:t>Prednost pri izbiri b</w:t>
      </w:r>
      <w:r>
        <w:rPr>
          <w:rFonts w:ascii="Helv" w:hAnsi="Helv" w:cs="Helv"/>
          <w:b/>
          <w:color w:val="000000"/>
        </w:rPr>
        <w:t>odo</w:t>
      </w:r>
      <w:r w:rsidRPr="00B262EA">
        <w:rPr>
          <w:rFonts w:ascii="Helv" w:hAnsi="Helv" w:cs="Helv"/>
          <w:b/>
          <w:color w:val="000000"/>
        </w:rPr>
        <w:t xml:space="preserve"> imeli kandidati </w:t>
      </w:r>
      <w:r w:rsidRPr="002F2D04">
        <w:rPr>
          <w:rFonts w:ascii="Helv" w:hAnsi="Helv" w:cs="Helv"/>
          <w:b/>
          <w:color w:val="000000"/>
        </w:rPr>
        <w:t xml:space="preserve">z izkušnjami na področju </w:t>
      </w:r>
      <w:r>
        <w:rPr>
          <w:rFonts w:ascii="Helv" w:hAnsi="Helv" w:cs="Helv"/>
          <w:b/>
          <w:color w:val="000000"/>
        </w:rPr>
        <w:t>finančnega poslovanja</w:t>
      </w:r>
      <w:r w:rsidR="005027BF">
        <w:rPr>
          <w:rFonts w:ascii="Helv" w:hAnsi="Helv" w:cs="Helv"/>
          <w:b/>
          <w:color w:val="000000"/>
        </w:rPr>
        <w:t xml:space="preserve"> v javnem sektorju.</w:t>
      </w:r>
    </w:p>
    <w:p w:rsidR="00E837FD" w:rsidRDefault="00E837FD" w:rsidP="00E837FD">
      <w:pPr>
        <w:spacing w:after="0"/>
        <w:rPr>
          <w:rFonts w:cs="Arial"/>
        </w:rPr>
      </w:pPr>
      <w:r>
        <w:rPr>
          <w:rFonts w:cs="Arial"/>
        </w:rPr>
        <w:t xml:space="preserve">Strokovna usposobljenost kandidatov se bo presojala na podlagi </w:t>
      </w:r>
      <w:r w:rsidR="00FF02A9">
        <w:rPr>
          <w:rFonts w:cs="Arial"/>
        </w:rPr>
        <w:t xml:space="preserve">prijave in priložene dokumentacije, na podlagi razgovora </w:t>
      </w:r>
      <w:r w:rsidRPr="00A47C61">
        <w:rPr>
          <w:rFonts w:cs="Arial"/>
        </w:rPr>
        <w:t>oziroma s pomočjo morebitnih drugih</w:t>
      </w:r>
      <w:bookmarkStart w:id="0" w:name="_GoBack"/>
      <w:bookmarkEnd w:id="0"/>
      <w:r w:rsidRPr="00A47C61">
        <w:rPr>
          <w:rFonts w:cs="Arial"/>
        </w:rPr>
        <w:t xml:space="preserve"> metod preverjanja strokovne usposobljenosti kandidatov.</w:t>
      </w:r>
    </w:p>
    <w:p w:rsidR="00E837FD" w:rsidRDefault="00E837FD" w:rsidP="00E837FD">
      <w:pPr>
        <w:spacing w:after="0"/>
        <w:rPr>
          <w:rFonts w:cs="Arial"/>
        </w:rPr>
      </w:pPr>
    </w:p>
    <w:p w:rsidR="00E837FD" w:rsidRDefault="00E837FD" w:rsidP="00E837FD">
      <w:pPr>
        <w:spacing w:after="0"/>
        <w:rPr>
          <w:rFonts w:cs="Arial"/>
        </w:rPr>
      </w:pPr>
      <w:r>
        <w:rPr>
          <w:rFonts w:cs="Arial"/>
        </w:rPr>
        <w:t>Z izbranim kandidatom bo sklenjeno delovno razmerje za nedoločen čas s polnim delovnim časom s 4 mesečnim poskusnim delom. Poskusno delo se lahko podaljša v primeru začasne odsotnosti z dela.</w:t>
      </w:r>
    </w:p>
    <w:p w:rsidR="00E837FD" w:rsidRDefault="00E837FD" w:rsidP="00E837FD">
      <w:pPr>
        <w:spacing w:after="0"/>
        <w:rPr>
          <w:rFonts w:cs="Arial"/>
        </w:rPr>
      </w:pPr>
    </w:p>
    <w:p w:rsidR="00E837FD" w:rsidRDefault="00E837FD" w:rsidP="00E837FD">
      <w:pPr>
        <w:spacing w:after="0"/>
        <w:rPr>
          <w:rFonts w:cs="Arial"/>
        </w:rPr>
      </w:pPr>
      <w:r>
        <w:rPr>
          <w:rFonts w:cs="Arial"/>
        </w:rPr>
        <w:t>Izbrani kandidat bo delo opravljal v prostorih Upravne enote Nova Gorica</w:t>
      </w:r>
      <w:r w:rsidR="00F34D2E">
        <w:rPr>
          <w:rFonts w:cs="Arial"/>
        </w:rPr>
        <w:t xml:space="preserve"> na Trgu E. Kardelja 1 v Novi Gorici oziroma </w:t>
      </w:r>
      <w:r>
        <w:rPr>
          <w:rFonts w:cs="Arial"/>
        </w:rPr>
        <w:t xml:space="preserve">v drugih njenih uradnih prostorih. </w:t>
      </w:r>
    </w:p>
    <w:p w:rsidR="00E837FD" w:rsidRDefault="00E837FD" w:rsidP="00E837FD">
      <w:pPr>
        <w:spacing w:after="0"/>
        <w:rPr>
          <w:rFonts w:cs="Arial"/>
        </w:rPr>
      </w:pPr>
    </w:p>
    <w:p w:rsidR="00E837FD" w:rsidRDefault="00E837FD" w:rsidP="00E837FD">
      <w:pPr>
        <w:spacing w:after="0"/>
        <w:rPr>
          <w:rFonts w:cs="Arial"/>
        </w:rPr>
      </w:pPr>
      <w:r>
        <w:rPr>
          <w:rFonts w:cs="Arial"/>
        </w:rPr>
        <w:t>Kandidat vloži prijavo v pisni obliki na</w:t>
      </w:r>
      <w:r w:rsidRPr="00AE6778">
        <w:rPr>
          <w:rFonts w:cs="Arial"/>
          <w:b/>
        </w:rPr>
        <w:t xml:space="preserve"> </w:t>
      </w:r>
      <w:r w:rsidRPr="000E4F32">
        <w:rPr>
          <w:rFonts w:cs="Arial"/>
          <w:bCs/>
        </w:rPr>
        <w:t>priloženem obrazcu</w:t>
      </w:r>
      <w:r w:rsidRPr="00AE6778">
        <w:rPr>
          <w:rFonts w:cs="Arial"/>
          <w:b/>
        </w:rPr>
        <w:t xml:space="preserve"> »</w:t>
      </w:r>
      <w:hyperlink r:id="rId14" w:history="1">
        <w:r w:rsidRPr="00F34D2E">
          <w:rPr>
            <w:rStyle w:val="Hiperpovezava"/>
            <w:rFonts w:cs="Arial"/>
            <w:b/>
            <w:color w:val="auto"/>
            <w:u w:val="none"/>
          </w:rPr>
          <w:t>Vloga</w:t>
        </w:r>
      </w:hyperlink>
      <w:r w:rsidRPr="00F34D2E">
        <w:rPr>
          <w:rFonts w:cs="Arial"/>
          <w:b/>
        </w:rPr>
        <w:t xml:space="preserve"> za zaposl</w:t>
      </w:r>
      <w:r w:rsidRPr="00AE6778">
        <w:rPr>
          <w:rFonts w:cs="Arial"/>
          <w:b/>
        </w:rPr>
        <w:t>itev«</w:t>
      </w:r>
      <w:r>
        <w:rPr>
          <w:rFonts w:cs="Arial"/>
        </w:rPr>
        <w:t xml:space="preserve">, ki jo pošlje v </w:t>
      </w:r>
      <w:r w:rsidRPr="00A47C61">
        <w:rPr>
          <w:rFonts w:cs="Arial"/>
        </w:rPr>
        <w:t xml:space="preserve">zaprti ovojnici z označbo: »Za </w:t>
      </w:r>
      <w:r>
        <w:rPr>
          <w:rFonts w:cs="Arial"/>
        </w:rPr>
        <w:t>javno objavo</w:t>
      </w:r>
      <w:r w:rsidRPr="00A47C61">
        <w:rPr>
          <w:rFonts w:cs="Arial"/>
        </w:rPr>
        <w:t xml:space="preserve"> </w:t>
      </w:r>
      <w:r>
        <w:rPr>
          <w:rFonts w:cs="Arial"/>
        </w:rPr>
        <w:t xml:space="preserve">za delovno mesto </w:t>
      </w:r>
      <w:r w:rsidRPr="00A47C61">
        <w:rPr>
          <w:rFonts w:cs="Arial"/>
        </w:rPr>
        <w:t xml:space="preserve"> </w:t>
      </w:r>
      <w:r>
        <w:rPr>
          <w:rFonts w:cs="Arial"/>
        </w:rPr>
        <w:t>finančnik VII/2-II</w:t>
      </w:r>
      <w:r w:rsidRPr="00A47C61">
        <w:rPr>
          <w:rFonts w:cs="Arial"/>
        </w:rPr>
        <w:t xml:space="preserve"> (šifra DM </w:t>
      </w:r>
      <w:r>
        <w:rPr>
          <w:rFonts w:cs="Arial"/>
        </w:rPr>
        <w:t>304</w:t>
      </w:r>
      <w:r w:rsidRPr="00A47C61">
        <w:rPr>
          <w:rFonts w:cs="Arial"/>
        </w:rPr>
        <w:t xml:space="preserve">) – v </w:t>
      </w:r>
      <w:r>
        <w:rPr>
          <w:rFonts w:cs="Arial"/>
        </w:rPr>
        <w:t xml:space="preserve">Skupni finančni </w:t>
      </w:r>
      <w:r w:rsidRPr="004D56A6">
        <w:rPr>
          <w:rFonts w:cs="Arial"/>
        </w:rPr>
        <w:t>službi, št.</w:t>
      </w:r>
      <w:r>
        <w:rPr>
          <w:rFonts w:cs="Arial"/>
        </w:rPr>
        <w:t xml:space="preserve"> 110-10/2020</w:t>
      </w:r>
      <w:r w:rsidRPr="004D56A6">
        <w:rPr>
          <w:rFonts w:cs="Arial"/>
        </w:rPr>
        <w:t>«</w:t>
      </w:r>
      <w:r w:rsidRPr="00777F17">
        <w:rPr>
          <w:rFonts w:cs="Arial"/>
        </w:rPr>
        <w:t xml:space="preserve"> </w:t>
      </w:r>
      <w:r w:rsidRPr="00777F17">
        <w:rPr>
          <w:rFonts w:cs="Arial"/>
          <w:b/>
          <w:bCs/>
        </w:rPr>
        <w:t>na</w:t>
      </w:r>
      <w:r>
        <w:rPr>
          <w:rFonts w:cs="Arial"/>
          <w:b/>
          <w:bCs/>
        </w:rPr>
        <w:t xml:space="preserve"> naslov:</w:t>
      </w:r>
      <w:r>
        <w:rPr>
          <w:rFonts w:cs="Arial"/>
        </w:rPr>
        <w:t xml:space="preserve"> Upravna enota Nova Gorica, Trg E. Kardelja 1, 5102 Nova Gorica</w:t>
      </w:r>
      <w:r w:rsidR="00F34D2E">
        <w:rPr>
          <w:rFonts w:cs="Arial"/>
        </w:rPr>
        <w:t>,</w:t>
      </w:r>
      <w:r>
        <w:rPr>
          <w:rFonts w:cs="Arial"/>
        </w:rPr>
        <w:t xml:space="preserve"> in sicer v </w:t>
      </w:r>
      <w:r w:rsidRPr="00AE1DE1">
        <w:rPr>
          <w:rFonts w:cs="Arial"/>
        </w:rPr>
        <w:t xml:space="preserve">roku </w:t>
      </w:r>
      <w:r w:rsidR="00F34D2E" w:rsidRPr="00F34D2E">
        <w:rPr>
          <w:rFonts w:cs="Arial"/>
          <w:b/>
          <w:bCs/>
        </w:rPr>
        <w:t>5</w:t>
      </w:r>
      <w:r w:rsidRPr="00F34D2E">
        <w:rPr>
          <w:rFonts w:cs="Arial"/>
          <w:b/>
          <w:bCs/>
        </w:rPr>
        <w:t xml:space="preserve"> </w:t>
      </w:r>
      <w:r w:rsidRPr="00AE1DE1">
        <w:rPr>
          <w:rFonts w:cs="Arial"/>
          <w:b/>
          <w:bCs/>
        </w:rPr>
        <w:t>dni po</w:t>
      </w:r>
      <w:r>
        <w:rPr>
          <w:rFonts w:cs="Arial"/>
          <w:b/>
          <w:bCs/>
        </w:rPr>
        <w:t xml:space="preserve"> objavi</w:t>
      </w:r>
      <w:r>
        <w:rPr>
          <w:rFonts w:cs="Arial"/>
        </w:rPr>
        <w:t xml:space="preserve"> na </w:t>
      </w:r>
      <w:r w:rsidR="00F34D2E">
        <w:rPr>
          <w:rFonts w:cs="Arial"/>
        </w:rPr>
        <w:t>osrednjem spletnem mestu državne uprave G</w:t>
      </w:r>
      <w:r>
        <w:rPr>
          <w:rFonts w:cs="Arial"/>
        </w:rPr>
        <w:t>OV.</w:t>
      </w:r>
      <w:r w:rsidR="00F34D2E">
        <w:rPr>
          <w:rFonts w:cs="Arial"/>
        </w:rPr>
        <w:t>SI</w:t>
      </w:r>
      <w:r>
        <w:rPr>
          <w:rFonts w:cs="Arial"/>
        </w:rPr>
        <w:t xml:space="preserve"> (Prosta delovna mesta v državni upravi)</w:t>
      </w:r>
      <w:r>
        <w:t xml:space="preserve"> </w:t>
      </w:r>
      <w:hyperlink r:id="rId15" w:history="1">
        <w:r w:rsidRPr="00A1673D">
          <w:rPr>
            <w:rStyle w:val="Hiperpovezava"/>
            <w:rFonts w:cs="Arial"/>
          </w:rPr>
          <w:t>https://www.gov.si/zbirke/delovna-mesta/</w:t>
        </w:r>
      </w:hyperlink>
      <w:r>
        <w:rPr>
          <w:rFonts w:cs="Arial"/>
        </w:rPr>
        <w:t xml:space="preserve"> in </w:t>
      </w:r>
      <w:r w:rsidRPr="00A167AA">
        <w:rPr>
          <w:rFonts w:cs="Arial"/>
          <w:b/>
        </w:rPr>
        <w:t>Zavoda Republike Slovenije za zaposlovanje</w:t>
      </w:r>
      <w:r>
        <w:rPr>
          <w:rFonts w:cs="Arial"/>
        </w:rPr>
        <w:t xml:space="preserve">. </w:t>
      </w:r>
    </w:p>
    <w:p w:rsidR="00E837FD" w:rsidRDefault="00E837FD" w:rsidP="00E837FD">
      <w:pPr>
        <w:spacing w:after="0"/>
        <w:rPr>
          <w:rFonts w:cs="Arial"/>
        </w:rPr>
      </w:pPr>
    </w:p>
    <w:p w:rsidR="00E837FD" w:rsidRDefault="00E837FD" w:rsidP="00E837FD">
      <w:pPr>
        <w:spacing w:after="0"/>
        <w:rPr>
          <w:rFonts w:cs="Arial"/>
        </w:rPr>
      </w:pPr>
      <w:r>
        <w:rPr>
          <w:rFonts w:cs="Arial"/>
        </w:rPr>
        <w:t xml:space="preserve">Za pisno obliko prijave se šteje tudi elektronska oblika, poslana </w:t>
      </w:r>
      <w:r>
        <w:rPr>
          <w:rFonts w:cs="Arial"/>
          <w:b/>
          <w:bCs/>
        </w:rPr>
        <w:t>na elektronski naslov</w:t>
      </w:r>
      <w:r>
        <w:rPr>
          <w:rFonts w:cs="Arial"/>
        </w:rPr>
        <w:t xml:space="preserve">: </w:t>
      </w:r>
      <w:hyperlink r:id="rId16" w:history="1">
        <w:r w:rsidRPr="00A47C61">
          <w:rPr>
            <w:rStyle w:val="Hiperpovezava"/>
            <w:rFonts w:cs="Arial"/>
          </w:rPr>
          <w:t>ue.novagorica@gov.si</w:t>
        </w:r>
      </w:hyperlink>
      <w:r w:rsidRPr="00A47C61">
        <w:rPr>
          <w:rStyle w:val="Hiperpovezava"/>
          <w:rFonts w:cs="Arial"/>
        </w:rPr>
        <w:t>, p</w:t>
      </w:r>
      <w:r w:rsidRPr="00A47C61">
        <w:rPr>
          <w:rFonts w:cs="Arial"/>
        </w:rPr>
        <w:t>ri</w:t>
      </w:r>
      <w:r>
        <w:rPr>
          <w:rFonts w:cs="Arial"/>
        </w:rPr>
        <w:t xml:space="preserve"> čemer veljavnost prijave ni pogojena z elektronskim podpisom. Če je prijava poslana po pošti, se šteje, da je pravočasna, če je oddana na pošto priporočeno, in sicer najkasneje zadnji dan roka za prijavo. </w:t>
      </w:r>
    </w:p>
    <w:p w:rsidR="00E837FD" w:rsidRDefault="00E837FD" w:rsidP="00E837FD">
      <w:pPr>
        <w:spacing w:after="0"/>
        <w:rPr>
          <w:rFonts w:cs="Arial"/>
        </w:rPr>
      </w:pPr>
    </w:p>
    <w:p w:rsidR="00E837FD" w:rsidRDefault="00E837FD" w:rsidP="00E837FD">
      <w:pPr>
        <w:spacing w:after="0"/>
        <w:rPr>
          <w:rFonts w:cs="Arial"/>
        </w:rPr>
      </w:pPr>
      <w:r>
        <w:rPr>
          <w:rFonts w:cs="Arial"/>
        </w:rPr>
        <w:t>Kandidati bodo o izbiri pisno obveščeni</w:t>
      </w:r>
      <w:r w:rsidR="007C00CD">
        <w:rPr>
          <w:rFonts w:cs="Arial"/>
        </w:rPr>
        <w:t xml:space="preserve">, najkasneje v roku 8 dni po opravljeni izbiri. </w:t>
      </w:r>
    </w:p>
    <w:p w:rsidR="007C00CD" w:rsidRDefault="007C00CD" w:rsidP="00E837FD">
      <w:pPr>
        <w:spacing w:after="0"/>
        <w:rPr>
          <w:rFonts w:cs="Arial"/>
        </w:rPr>
      </w:pPr>
      <w:r>
        <w:rPr>
          <w:rFonts w:cs="Arial"/>
        </w:rPr>
        <w:t xml:space="preserve">Obvestilo o končanem postopku objave bo objavljeno na spletni strani portala GOV.SI (prosta delovna mesta v državni upravi  </w:t>
      </w:r>
      <w:hyperlink r:id="rId17" w:history="1">
        <w:r w:rsidRPr="00A1673D">
          <w:rPr>
            <w:rStyle w:val="Hiperpovezava"/>
            <w:rFonts w:cs="Arial"/>
          </w:rPr>
          <w:t>https://www.gov.si/zbirke/delovna-mesta/</w:t>
        </w:r>
      </w:hyperlink>
      <w:r>
        <w:rPr>
          <w:rFonts w:cs="Arial"/>
        </w:rPr>
        <w:t>)</w:t>
      </w:r>
    </w:p>
    <w:p w:rsidR="00E837FD" w:rsidRDefault="00E837FD" w:rsidP="00E837FD">
      <w:pPr>
        <w:spacing w:after="0"/>
        <w:rPr>
          <w:rFonts w:cs="Arial"/>
        </w:rPr>
      </w:pPr>
    </w:p>
    <w:p w:rsidR="00E837FD" w:rsidRDefault="00E837FD" w:rsidP="00E837FD">
      <w:pPr>
        <w:spacing w:after="0"/>
        <w:rPr>
          <w:rFonts w:cs="Arial"/>
        </w:rPr>
      </w:pPr>
      <w:r>
        <w:rPr>
          <w:rFonts w:cs="Arial"/>
        </w:rPr>
        <w:t xml:space="preserve">Informacije o izvedbi javnega </w:t>
      </w:r>
      <w:r w:rsidRPr="00AE1DE1">
        <w:rPr>
          <w:rFonts w:cs="Arial"/>
        </w:rPr>
        <w:t>natečaja dajeta Romina Lipicer</w:t>
      </w:r>
      <w:r w:rsidR="00F34D2E">
        <w:rPr>
          <w:rFonts w:cs="Arial"/>
        </w:rPr>
        <w:t xml:space="preserve"> (tel. št. 05/33 06 122)</w:t>
      </w:r>
      <w:r w:rsidRPr="00AE1DE1">
        <w:rPr>
          <w:rFonts w:cs="Arial"/>
        </w:rPr>
        <w:t xml:space="preserve"> in Matejka Vižintin</w:t>
      </w:r>
      <w:r>
        <w:rPr>
          <w:rFonts w:cs="Arial"/>
        </w:rPr>
        <w:t xml:space="preserve"> (tel. štev. 05</w:t>
      </w:r>
      <w:r w:rsidR="00F34D2E">
        <w:rPr>
          <w:rFonts w:cs="Arial"/>
        </w:rPr>
        <w:t>/</w:t>
      </w:r>
      <w:r>
        <w:rPr>
          <w:rFonts w:cs="Arial"/>
        </w:rPr>
        <w:t>33 06 1</w:t>
      </w:r>
      <w:r w:rsidR="00F34D2E">
        <w:rPr>
          <w:rFonts w:cs="Arial"/>
        </w:rPr>
        <w:t>21</w:t>
      </w:r>
      <w:r>
        <w:rPr>
          <w:rFonts w:cs="Arial"/>
        </w:rPr>
        <w:t>).</w:t>
      </w:r>
    </w:p>
    <w:p w:rsidR="00E837FD" w:rsidRDefault="00E837FD" w:rsidP="00E837FD">
      <w:pPr>
        <w:spacing w:after="0"/>
        <w:rPr>
          <w:rFonts w:cs="Arial"/>
        </w:rPr>
      </w:pPr>
    </w:p>
    <w:p w:rsidR="00E837FD" w:rsidRDefault="00E837FD" w:rsidP="00E837FD">
      <w:pPr>
        <w:spacing w:after="0"/>
        <w:rPr>
          <w:rFonts w:cs="Arial"/>
        </w:rPr>
      </w:pPr>
      <w:r>
        <w:rPr>
          <w:rFonts w:cs="Arial"/>
        </w:rPr>
        <w:t>Opomba: Uporabljeni izrazi, zapisani v moški spolni slovnični obliki, so uporabljeni kot nevtralni za ženske in moške.</w:t>
      </w:r>
    </w:p>
    <w:p w:rsidR="007D75CF" w:rsidRDefault="00F34D2E" w:rsidP="00F34D2E">
      <w:pPr>
        <w:spacing w:after="0"/>
      </w:pPr>
      <w:r>
        <w:tab/>
      </w:r>
      <w:r>
        <w:tab/>
      </w:r>
      <w:r>
        <w:tab/>
      </w:r>
      <w:r>
        <w:tab/>
      </w:r>
      <w:r>
        <w:tab/>
      </w:r>
      <w:r>
        <w:tab/>
      </w:r>
      <w:r>
        <w:tab/>
      </w:r>
      <w:r>
        <w:tab/>
        <w:t>Andrej Markočič</w:t>
      </w:r>
    </w:p>
    <w:p w:rsidR="00F34D2E" w:rsidRPr="008225EC" w:rsidRDefault="00F34D2E" w:rsidP="00F34D2E">
      <w:pPr>
        <w:spacing w:after="0"/>
      </w:pPr>
      <w:r>
        <w:tab/>
      </w:r>
      <w:r>
        <w:tab/>
      </w:r>
      <w:r>
        <w:tab/>
      </w:r>
      <w:r>
        <w:tab/>
      </w:r>
      <w:r>
        <w:tab/>
      </w:r>
      <w:r>
        <w:tab/>
      </w:r>
      <w:r>
        <w:tab/>
      </w:r>
      <w:r>
        <w:tab/>
        <w:t>načelnik</w:t>
      </w:r>
    </w:p>
    <w:sectPr w:rsidR="00F34D2E" w:rsidRPr="008225EC" w:rsidSect="00793B03">
      <w:headerReference w:type="default" r:id="rId18"/>
      <w:headerReference w:type="first" r:id="rId1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37FD" w:rsidRDefault="00E837FD">
      <w:r>
        <w:separator/>
      </w:r>
    </w:p>
  </w:endnote>
  <w:endnote w:type="continuationSeparator" w:id="0">
    <w:p w:rsidR="00E837FD" w:rsidRDefault="00E83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37FD" w:rsidRDefault="00E837FD">
      <w:r>
        <w:separator/>
      </w:r>
    </w:p>
  </w:footnote>
  <w:footnote w:type="continuationSeparator" w:id="0">
    <w:p w:rsidR="00E837FD" w:rsidRDefault="00E83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0A6" w:rsidRPr="008F3500" w:rsidRDefault="00E837FD" w:rsidP="00CE5238">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7728" behindDoc="0" locked="0" layoutInCell="1" allowOverlap="1">
          <wp:simplePos x="0" y="0"/>
          <wp:positionH relativeFrom="page">
            <wp:posOffset>635</wp:posOffset>
          </wp:positionH>
          <wp:positionV relativeFrom="page">
            <wp:posOffset>0</wp:posOffset>
          </wp:positionV>
          <wp:extent cx="4321810" cy="972185"/>
          <wp:effectExtent l="0" t="0" r="0" b="0"/>
          <wp:wrapSquare wrapText="bothSides"/>
          <wp:docPr id="20" name="Slika 20" descr="0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98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793B03">
      <w:rPr>
        <w:rFonts w:cs="Arial"/>
        <w:sz w:val="16"/>
      </w:rPr>
      <w:t>Trg Edvarda Kardelja 1</w:t>
    </w:r>
    <w:r w:rsidR="00A770A6" w:rsidRPr="008F3500">
      <w:rPr>
        <w:rFonts w:cs="Arial"/>
        <w:sz w:val="16"/>
      </w:rPr>
      <w:t xml:space="preserve">, </w:t>
    </w:r>
    <w:r w:rsidR="00793B03">
      <w:rPr>
        <w:rFonts w:cs="Arial"/>
        <w:sz w:val="16"/>
      </w:rPr>
      <w:t>5</w:t>
    </w:r>
    <w:r w:rsidR="006575EA">
      <w:rPr>
        <w:rFonts w:cs="Arial"/>
        <w:sz w:val="16"/>
      </w:rPr>
      <w:t>102</w:t>
    </w:r>
    <w:r w:rsidR="00793B03">
      <w:rPr>
        <w:rFonts w:cs="Arial"/>
        <w:sz w:val="16"/>
      </w:rPr>
      <w:t xml:space="preserve"> Nova Gorica</w:t>
    </w:r>
    <w:r w:rsidR="00A770A6" w:rsidRPr="008F3500">
      <w:rPr>
        <w:rFonts w:cs="Arial"/>
        <w:sz w:val="16"/>
      </w:rPr>
      <w:tab/>
      <w:t xml:space="preserve">T: </w:t>
    </w:r>
    <w:r w:rsidR="00793B03">
      <w:rPr>
        <w:rFonts w:cs="Arial"/>
        <w:sz w:val="16"/>
      </w:rPr>
      <w:t>05 330 61 00</w:t>
    </w:r>
  </w:p>
  <w:p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793B03">
      <w:rPr>
        <w:rFonts w:cs="Arial"/>
        <w:sz w:val="16"/>
      </w:rPr>
      <w:t>05 330 62 4</w:t>
    </w:r>
    <w:r w:rsidR="005E7D7D">
      <w:rPr>
        <w:rFonts w:cs="Arial"/>
        <w:sz w:val="16"/>
      </w:rPr>
      <w:t>0</w:t>
    </w:r>
    <w:r w:rsidRPr="008F3500">
      <w:rPr>
        <w:rFonts w:cs="Arial"/>
        <w:sz w:val="16"/>
      </w:rPr>
      <w:t xml:space="preserve"> </w:t>
    </w:r>
  </w:p>
  <w:p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793B03">
      <w:rPr>
        <w:rFonts w:cs="Arial"/>
        <w:sz w:val="16"/>
      </w:rPr>
      <w:t>ue.novagorica@gov.si</w:t>
    </w:r>
  </w:p>
  <w:p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793B03">
      <w:rPr>
        <w:rFonts w:cs="Arial"/>
        <w:sz w:val="16"/>
      </w:rPr>
      <w:t>www.upravneenote.gov.si/nova_gorica/</w:t>
    </w:r>
  </w:p>
  <w:p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9080D96"/>
    <w:multiLevelType w:val="hybridMultilevel"/>
    <w:tmpl w:val="C46A8D36"/>
    <w:lvl w:ilvl="0" w:tplc="FBDA63B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2E5372D7"/>
    <w:multiLevelType w:val="hybridMultilevel"/>
    <w:tmpl w:val="712AB5C2"/>
    <w:lvl w:ilvl="0" w:tplc="9D7ADD10">
      <w:start w:val="1000"/>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A2257F3"/>
    <w:multiLevelType w:val="hybridMultilevel"/>
    <w:tmpl w:val="28EC4006"/>
    <w:lvl w:ilvl="0" w:tplc="0424000F">
      <w:start w:val="1"/>
      <w:numFmt w:val="decimal"/>
      <w:lvlText w:val="%1."/>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550AC7"/>
    <w:multiLevelType w:val="hybridMultilevel"/>
    <w:tmpl w:val="3F8EADE8"/>
    <w:lvl w:ilvl="0" w:tplc="9D7ADD10">
      <w:start w:val="1000"/>
      <w:numFmt w:val="bullet"/>
      <w:lvlText w:val="-"/>
      <w:lvlJc w:val="left"/>
      <w:pPr>
        <w:ind w:left="360" w:hanging="360"/>
      </w:pPr>
      <w:rPr>
        <w:rFonts w:ascii="Arial" w:eastAsia="Times New Roman" w:hAnsi="Arial" w:cs="Times New Roman"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23654F4"/>
    <w:multiLevelType w:val="hybridMultilevel"/>
    <w:tmpl w:val="94784A62"/>
    <w:lvl w:ilvl="0" w:tplc="9D7ADD10">
      <w:start w:val="1000"/>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9"/>
  </w:num>
  <w:num w:numId="2">
    <w:abstractNumId w:val="3"/>
  </w:num>
  <w:num w:numId="3">
    <w:abstractNumId w:val="8"/>
  </w:num>
  <w:num w:numId="4">
    <w:abstractNumId w:val="0"/>
  </w:num>
  <w:num w:numId="5">
    <w:abstractNumId w:val="1"/>
  </w:num>
  <w:num w:numId="6">
    <w:abstractNumId w:val="7"/>
  </w:num>
  <w:num w:numId="7">
    <w:abstractNumId w:val="2"/>
  </w:num>
  <w:num w:numId="8">
    <w:abstractNumId w:val="5"/>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819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7FD"/>
    <w:rsid w:val="00023A88"/>
    <w:rsid w:val="000A7238"/>
    <w:rsid w:val="00117F93"/>
    <w:rsid w:val="001357B2"/>
    <w:rsid w:val="0016635D"/>
    <w:rsid w:val="0017478F"/>
    <w:rsid w:val="00202A77"/>
    <w:rsid w:val="00271CE5"/>
    <w:rsid w:val="00282020"/>
    <w:rsid w:val="002A2B69"/>
    <w:rsid w:val="00314717"/>
    <w:rsid w:val="003636BF"/>
    <w:rsid w:val="00371442"/>
    <w:rsid w:val="003845B4"/>
    <w:rsid w:val="00387B1A"/>
    <w:rsid w:val="0039170A"/>
    <w:rsid w:val="003C5EE5"/>
    <w:rsid w:val="003D785E"/>
    <w:rsid w:val="003E1C74"/>
    <w:rsid w:val="004444A8"/>
    <w:rsid w:val="004657EE"/>
    <w:rsid w:val="005027BF"/>
    <w:rsid w:val="00526246"/>
    <w:rsid w:val="00567106"/>
    <w:rsid w:val="0057730A"/>
    <w:rsid w:val="005E1D3C"/>
    <w:rsid w:val="005E7D7D"/>
    <w:rsid w:val="00625AE6"/>
    <w:rsid w:val="00632253"/>
    <w:rsid w:val="00642714"/>
    <w:rsid w:val="006455CE"/>
    <w:rsid w:val="00655841"/>
    <w:rsid w:val="006575EA"/>
    <w:rsid w:val="00733017"/>
    <w:rsid w:val="007416C7"/>
    <w:rsid w:val="00783310"/>
    <w:rsid w:val="00793B03"/>
    <w:rsid w:val="007A4A6D"/>
    <w:rsid w:val="007C00CD"/>
    <w:rsid w:val="007D1BCF"/>
    <w:rsid w:val="007D75CF"/>
    <w:rsid w:val="007E0440"/>
    <w:rsid w:val="007E6DC5"/>
    <w:rsid w:val="008225EC"/>
    <w:rsid w:val="0088043C"/>
    <w:rsid w:val="00884889"/>
    <w:rsid w:val="008906C9"/>
    <w:rsid w:val="008A2AC5"/>
    <w:rsid w:val="008C5738"/>
    <w:rsid w:val="008D04F0"/>
    <w:rsid w:val="008F3500"/>
    <w:rsid w:val="00924E3C"/>
    <w:rsid w:val="009612BB"/>
    <w:rsid w:val="009C1E0A"/>
    <w:rsid w:val="009C740A"/>
    <w:rsid w:val="00A125C5"/>
    <w:rsid w:val="00A2451C"/>
    <w:rsid w:val="00A65EE7"/>
    <w:rsid w:val="00A70133"/>
    <w:rsid w:val="00A770A6"/>
    <w:rsid w:val="00A813B1"/>
    <w:rsid w:val="00AB36C4"/>
    <w:rsid w:val="00AC32B2"/>
    <w:rsid w:val="00AE0FBB"/>
    <w:rsid w:val="00B17141"/>
    <w:rsid w:val="00B31575"/>
    <w:rsid w:val="00B8547D"/>
    <w:rsid w:val="00C250D5"/>
    <w:rsid w:val="00C35666"/>
    <w:rsid w:val="00C92898"/>
    <w:rsid w:val="00CA4340"/>
    <w:rsid w:val="00CE5238"/>
    <w:rsid w:val="00CE7514"/>
    <w:rsid w:val="00D022A3"/>
    <w:rsid w:val="00D248DE"/>
    <w:rsid w:val="00D70D38"/>
    <w:rsid w:val="00D8542D"/>
    <w:rsid w:val="00DC6A71"/>
    <w:rsid w:val="00DD4B31"/>
    <w:rsid w:val="00E0357D"/>
    <w:rsid w:val="00E837FD"/>
    <w:rsid w:val="00ED1C3E"/>
    <w:rsid w:val="00F240BB"/>
    <w:rsid w:val="00F34D2E"/>
    <w:rsid w:val="00F57FED"/>
    <w:rsid w:val="00FF02A9"/>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428299,#529dba"/>
    </o:shapedefaults>
    <o:shapelayout v:ext="edit">
      <o:idmap v:ext="edit" data="1"/>
    </o:shapelayout>
  </w:shapeDefaults>
  <w:doNotEmbedSmartTags/>
  <w:decimalSymbol w:val=","/>
  <w:listSeparator w:val=";"/>
  <w14:docId w14:val="66014292"/>
  <w15:chartTrackingRefBased/>
  <w15:docId w15:val="{B37C7852-277B-4841-BE4A-E5F9688BA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E837FD"/>
    <w:pPr>
      <w:spacing w:after="100"/>
      <w:jc w:val="both"/>
    </w:pPr>
    <w:rPr>
      <w:rFonts w:ascii="Arial" w:hAnsi="Arial"/>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Odstavekseznama1">
    <w:name w:val="Odstavek seznama1"/>
    <w:basedOn w:val="Navaden"/>
    <w:uiPriority w:val="34"/>
    <w:qFormat/>
    <w:rsid w:val="00E837FD"/>
    <w:pPr>
      <w:ind w:left="720"/>
      <w:contextualSpacing/>
    </w:pPr>
  </w:style>
  <w:style w:type="paragraph" w:styleId="Odstavekseznama">
    <w:name w:val="List Paragraph"/>
    <w:basedOn w:val="Navaden"/>
    <w:uiPriority w:val="34"/>
    <w:qFormat/>
    <w:rsid w:val="007C00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21-2826" TargetMode="External"/><Relationship Id="rId13" Type="http://schemas.openxmlformats.org/officeDocument/2006/relationships/hyperlink" Target="http://www.uradni-list.si/1/objava.jsp?sop=2019-01-0914"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uradni-list.si/1/objava.jsp?sop=2013-01-0784" TargetMode="External"/><Relationship Id="rId12" Type="http://schemas.openxmlformats.org/officeDocument/2006/relationships/hyperlink" Target="http://www.uradni-list.si/1/objava.jsp?sop=2017-01-0741" TargetMode="External"/><Relationship Id="rId17" Type="http://schemas.openxmlformats.org/officeDocument/2006/relationships/hyperlink" Target="https://www.gov.si/zbirke/delovna-mesta/" TargetMode="External"/><Relationship Id="rId2" Type="http://schemas.openxmlformats.org/officeDocument/2006/relationships/styles" Target="styles.xml"/><Relationship Id="rId16" Type="http://schemas.openxmlformats.org/officeDocument/2006/relationships/hyperlink" Target="mailto:glavna.pisarna@mors.si"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6-01-2296" TargetMode="External"/><Relationship Id="rId5" Type="http://schemas.openxmlformats.org/officeDocument/2006/relationships/footnotes" Target="footnotes.xml"/><Relationship Id="rId15" Type="http://schemas.openxmlformats.org/officeDocument/2006/relationships/hyperlink" Target="https://www.gov.si/zbirke/delovna-mesta/" TargetMode="External"/><Relationship Id="rId10" Type="http://schemas.openxmlformats.org/officeDocument/2006/relationships/hyperlink" Target="http://www.uradni-list.si/1/objava.jsp?sop=2016-01-1428"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uradni-list.si/1/objava.jsp?sop=2015-01-1930" TargetMode="External"/><Relationship Id="rId14" Type="http://schemas.openxmlformats.org/officeDocument/2006/relationships/hyperlink" Target="http://www.mnz.gov.si/fileadmin/mnz.gov.si/pageuploads/UUCV/2010/VLOGA-1100-98-2010-ADMINISTRATOR_V_SUPG._5.8.2010.doc"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USR\T-Z\VizintinM78\Desktop\Predloga-prazn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Predloga-prazno</Template>
  <TotalTime>57</TotalTime>
  <Pages>2</Pages>
  <Words>930</Words>
  <Characters>7087</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Matejka Vižintin</dc:creator>
  <cp:keywords/>
  <cp:lastModifiedBy>Matejka Vižintin</cp:lastModifiedBy>
  <cp:revision>5</cp:revision>
  <cp:lastPrinted>2020-08-27T08:04:00Z</cp:lastPrinted>
  <dcterms:created xsi:type="dcterms:W3CDTF">2020-08-25T07:34:00Z</dcterms:created>
  <dcterms:modified xsi:type="dcterms:W3CDTF">2020-08-27T08:15:00Z</dcterms:modified>
</cp:coreProperties>
</file>