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9F82C" w14:textId="1E396B68" w:rsidR="002C77C3" w:rsidRPr="00D9256E" w:rsidRDefault="002C77C3" w:rsidP="002C77C3">
      <w:pPr>
        <w:tabs>
          <w:tab w:val="left" w:pos="1667"/>
          <w:tab w:val="left" w:pos="1701"/>
        </w:tabs>
        <w:jc w:val="both"/>
        <w:rPr>
          <w:rFonts w:asciiTheme="minorHAnsi" w:hAnsiTheme="minorHAnsi" w:cstheme="minorHAnsi"/>
          <w:sz w:val="18"/>
          <w:szCs w:val="18"/>
          <w:lang w:eastAsia="sl-SI"/>
        </w:rPr>
      </w:pPr>
      <w:r w:rsidRPr="00F876D7">
        <w:rPr>
          <w:rFonts w:asciiTheme="minorHAnsi" w:hAnsiTheme="minorHAnsi" w:cstheme="minorHAnsi"/>
          <w:sz w:val="18"/>
          <w:szCs w:val="18"/>
          <w:lang w:eastAsia="sl-SI"/>
        </w:rPr>
        <w:t xml:space="preserve">Številka: </w:t>
      </w:r>
      <w:r w:rsidRPr="00F876D7">
        <w:rPr>
          <w:rFonts w:asciiTheme="minorHAnsi" w:hAnsiTheme="minorHAnsi" w:cstheme="minorHAnsi"/>
          <w:sz w:val="18"/>
          <w:szCs w:val="18"/>
          <w:lang w:eastAsia="sl-SI"/>
        </w:rPr>
        <w:tab/>
      </w:r>
      <w:r w:rsidR="006036F2" w:rsidRPr="00D9256E">
        <w:rPr>
          <w:rFonts w:asciiTheme="minorHAnsi" w:hAnsiTheme="minorHAnsi" w:cstheme="minorHAnsi"/>
          <w:sz w:val="18"/>
          <w:szCs w:val="18"/>
          <w:lang w:eastAsia="sl-SI"/>
        </w:rPr>
        <w:tab/>
      </w:r>
      <w:r w:rsidRPr="00D9256E">
        <w:rPr>
          <w:rFonts w:asciiTheme="minorHAnsi" w:hAnsiTheme="minorHAnsi" w:cstheme="minorHAnsi"/>
          <w:sz w:val="18"/>
          <w:szCs w:val="18"/>
          <w:lang w:eastAsia="sl-SI"/>
        </w:rPr>
        <w:t>021-</w:t>
      </w:r>
      <w:r w:rsidR="00A665A5" w:rsidRPr="00D9256E">
        <w:rPr>
          <w:rFonts w:asciiTheme="minorHAnsi" w:hAnsiTheme="minorHAnsi" w:cstheme="minorHAnsi"/>
          <w:sz w:val="18"/>
          <w:szCs w:val="18"/>
          <w:lang w:eastAsia="sl-SI"/>
        </w:rPr>
        <w:t>72/</w:t>
      </w:r>
      <w:r w:rsidR="00F808AB">
        <w:rPr>
          <w:rFonts w:asciiTheme="minorHAnsi" w:hAnsiTheme="minorHAnsi" w:cstheme="minorHAnsi"/>
          <w:sz w:val="18"/>
          <w:szCs w:val="18"/>
          <w:lang w:eastAsia="sl-SI"/>
        </w:rPr>
        <w:t>2022-6227 - 1</w:t>
      </w:r>
    </w:p>
    <w:p w14:paraId="62A262EF" w14:textId="17422871" w:rsidR="002C77C3" w:rsidRPr="00D9256E" w:rsidRDefault="002C77C3" w:rsidP="002C77C3">
      <w:pPr>
        <w:tabs>
          <w:tab w:val="left" w:pos="1701"/>
        </w:tabs>
        <w:jc w:val="both"/>
        <w:rPr>
          <w:rFonts w:asciiTheme="minorHAnsi" w:hAnsiTheme="minorHAnsi" w:cstheme="minorHAnsi"/>
          <w:sz w:val="18"/>
          <w:szCs w:val="18"/>
          <w:lang w:eastAsia="sl-SI"/>
        </w:rPr>
      </w:pPr>
      <w:r w:rsidRPr="00D9256E">
        <w:rPr>
          <w:rFonts w:asciiTheme="minorHAnsi" w:hAnsiTheme="minorHAnsi" w:cstheme="minorHAnsi"/>
          <w:sz w:val="18"/>
          <w:szCs w:val="18"/>
          <w:lang w:eastAsia="sl-SI"/>
        </w:rPr>
        <w:t xml:space="preserve">Datum: </w:t>
      </w:r>
      <w:r w:rsidRPr="00D9256E">
        <w:rPr>
          <w:rFonts w:asciiTheme="minorHAnsi" w:hAnsiTheme="minorHAnsi" w:cstheme="minorHAnsi"/>
          <w:sz w:val="18"/>
          <w:szCs w:val="18"/>
          <w:lang w:eastAsia="sl-SI"/>
        </w:rPr>
        <w:tab/>
      </w:r>
      <w:r w:rsidR="008D5950">
        <w:rPr>
          <w:rFonts w:asciiTheme="minorHAnsi" w:hAnsiTheme="minorHAnsi" w:cstheme="minorHAnsi"/>
          <w:sz w:val="18"/>
          <w:szCs w:val="18"/>
          <w:lang w:eastAsia="sl-SI"/>
        </w:rPr>
        <w:t>2</w:t>
      </w:r>
      <w:r w:rsidR="00F808AB" w:rsidRPr="00593294">
        <w:rPr>
          <w:rFonts w:asciiTheme="minorHAnsi" w:hAnsiTheme="minorHAnsi" w:cstheme="minorHAnsi"/>
          <w:sz w:val="18"/>
          <w:szCs w:val="18"/>
          <w:lang w:eastAsia="sl-SI"/>
        </w:rPr>
        <w:t>. 1</w:t>
      </w:r>
      <w:r w:rsidR="00BB51D2">
        <w:rPr>
          <w:rFonts w:asciiTheme="minorHAnsi" w:hAnsiTheme="minorHAnsi" w:cstheme="minorHAnsi"/>
          <w:sz w:val="18"/>
          <w:szCs w:val="18"/>
          <w:lang w:eastAsia="sl-SI"/>
        </w:rPr>
        <w:t>2</w:t>
      </w:r>
      <w:r w:rsidR="00F808AB" w:rsidRPr="00593294">
        <w:rPr>
          <w:rFonts w:asciiTheme="minorHAnsi" w:hAnsiTheme="minorHAnsi" w:cstheme="minorHAnsi"/>
          <w:sz w:val="18"/>
          <w:szCs w:val="18"/>
          <w:lang w:eastAsia="sl-SI"/>
        </w:rPr>
        <w:t>. 2022</w:t>
      </w:r>
    </w:p>
    <w:p w14:paraId="0ABA5873" w14:textId="77777777" w:rsidR="002C77C3" w:rsidRPr="00F876D7" w:rsidRDefault="002C77C3" w:rsidP="002C77C3">
      <w:pPr>
        <w:jc w:val="both"/>
        <w:rPr>
          <w:rFonts w:asciiTheme="minorHAnsi" w:hAnsiTheme="minorHAnsi" w:cstheme="minorHAnsi"/>
          <w:sz w:val="18"/>
          <w:szCs w:val="18"/>
        </w:rPr>
      </w:pPr>
    </w:p>
    <w:p w14:paraId="29DFDD4A" w14:textId="37B4812E" w:rsidR="002C77C3" w:rsidRPr="00F876D7" w:rsidRDefault="00A665A5" w:rsidP="00EC6B95">
      <w:pPr>
        <w:ind w:right="516"/>
        <w:rPr>
          <w:rFonts w:asciiTheme="minorHAnsi" w:hAnsiTheme="minorHAnsi" w:cstheme="minorHAnsi"/>
          <w:sz w:val="18"/>
          <w:szCs w:val="18"/>
        </w:rPr>
      </w:pPr>
      <w:r w:rsidRPr="00F876D7">
        <w:rPr>
          <w:rFonts w:asciiTheme="minorHAnsi" w:hAnsiTheme="minorHAnsi" w:cstheme="minorHAnsi"/>
          <w:sz w:val="18"/>
          <w:szCs w:val="18"/>
        </w:rPr>
        <w:t xml:space="preserve">V skladu s 319. členom Zakona o splošnem upravnem postopku (Uradni list RS, št. 24/06 – </w:t>
      </w:r>
      <w:r w:rsidR="009F1639" w:rsidRPr="00F876D7">
        <w:rPr>
          <w:rFonts w:asciiTheme="minorHAnsi" w:hAnsiTheme="minorHAnsi" w:cstheme="minorHAnsi"/>
          <w:sz w:val="18"/>
          <w:szCs w:val="18"/>
        </w:rPr>
        <w:t xml:space="preserve">UPB in naslednji) </w:t>
      </w:r>
      <w:r w:rsidRPr="00F876D7">
        <w:rPr>
          <w:rFonts w:asciiTheme="minorHAnsi" w:hAnsiTheme="minorHAnsi" w:cstheme="minorHAnsi"/>
          <w:sz w:val="18"/>
          <w:szCs w:val="18"/>
        </w:rPr>
        <w:t xml:space="preserve">in 9. členom Uredbe o upravnem poslovanju (Uradni list RS, št. 9/18 in </w:t>
      </w:r>
      <w:r w:rsidR="00407B2E" w:rsidRPr="00F876D7">
        <w:rPr>
          <w:rFonts w:asciiTheme="minorHAnsi" w:hAnsiTheme="minorHAnsi" w:cstheme="minorHAnsi"/>
          <w:sz w:val="18"/>
          <w:szCs w:val="18"/>
        </w:rPr>
        <w:t>naslednji</w:t>
      </w:r>
      <w:r w:rsidRPr="00F876D7">
        <w:rPr>
          <w:rFonts w:asciiTheme="minorHAnsi" w:hAnsiTheme="minorHAnsi" w:cstheme="minorHAnsi"/>
          <w:sz w:val="18"/>
          <w:szCs w:val="18"/>
        </w:rPr>
        <w:t>) objavljamo</w:t>
      </w:r>
      <w:r w:rsidR="0044622E" w:rsidRPr="00F876D7">
        <w:rPr>
          <w:rFonts w:asciiTheme="minorHAnsi" w:hAnsiTheme="minorHAnsi" w:cstheme="minorHAnsi"/>
          <w:sz w:val="18"/>
          <w:szCs w:val="18"/>
        </w:rPr>
        <w:t>:</w:t>
      </w:r>
    </w:p>
    <w:p w14:paraId="0C392B7D" w14:textId="77777777" w:rsidR="00A665A5" w:rsidRPr="00F876D7" w:rsidRDefault="00A665A5" w:rsidP="002C77C3">
      <w:pPr>
        <w:jc w:val="both"/>
        <w:rPr>
          <w:rFonts w:asciiTheme="minorHAnsi" w:hAnsiTheme="minorHAnsi" w:cstheme="minorHAnsi"/>
          <w:sz w:val="18"/>
          <w:szCs w:val="18"/>
        </w:rPr>
      </w:pPr>
    </w:p>
    <w:p w14:paraId="08461874" w14:textId="77777777" w:rsidR="00A665A5" w:rsidRPr="00F876D7" w:rsidRDefault="002C77C3" w:rsidP="00A665A5">
      <w:pPr>
        <w:keepNext/>
        <w:spacing w:before="240" w:after="60"/>
        <w:jc w:val="center"/>
        <w:outlineLvl w:val="0"/>
        <w:rPr>
          <w:rFonts w:asciiTheme="minorHAnsi" w:hAnsiTheme="minorHAnsi" w:cstheme="minorHAnsi"/>
          <w:b/>
          <w:kern w:val="32"/>
          <w:sz w:val="18"/>
          <w:szCs w:val="18"/>
          <w:lang w:eastAsia="sl-SI"/>
        </w:rPr>
      </w:pPr>
      <w:r w:rsidRPr="00F876D7">
        <w:rPr>
          <w:rFonts w:asciiTheme="minorHAnsi" w:hAnsiTheme="minorHAnsi" w:cstheme="minorHAnsi"/>
          <w:b/>
          <w:kern w:val="32"/>
          <w:sz w:val="18"/>
          <w:szCs w:val="18"/>
          <w:lang w:eastAsia="sl-SI"/>
        </w:rPr>
        <w:t>SEZNAM POOBLAŠČENIH URADNIH OSEB ZA VODENJE IN ODLOČANJE V UPRAVNEM POSTOPKU</w:t>
      </w:r>
    </w:p>
    <w:p w14:paraId="0424DCE8" w14:textId="77777777" w:rsidR="002C77C3" w:rsidRPr="00F876D7" w:rsidRDefault="002C77C3" w:rsidP="002C77C3">
      <w:pPr>
        <w:rPr>
          <w:rFonts w:asciiTheme="minorHAnsi" w:hAnsiTheme="minorHAnsi" w:cstheme="minorHAnsi"/>
          <w:b/>
          <w:sz w:val="18"/>
          <w:szCs w:val="18"/>
        </w:rPr>
      </w:pPr>
    </w:p>
    <w:p w14:paraId="153B5DB1" w14:textId="77777777" w:rsidR="00A665A5" w:rsidRPr="00F876D7" w:rsidRDefault="00A665A5" w:rsidP="00847055">
      <w:pPr>
        <w:ind w:right="516"/>
        <w:jc w:val="both"/>
        <w:rPr>
          <w:rFonts w:asciiTheme="minorHAnsi" w:hAnsiTheme="minorHAnsi" w:cstheme="minorHAnsi"/>
          <w:b/>
          <w:sz w:val="18"/>
          <w:szCs w:val="18"/>
        </w:rPr>
      </w:pPr>
      <w:r w:rsidRPr="00F876D7">
        <w:rPr>
          <w:rFonts w:asciiTheme="minorHAnsi" w:hAnsiTheme="minorHAnsi" w:cstheme="minorHAnsi"/>
          <w:sz w:val="18"/>
          <w:szCs w:val="18"/>
        </w:rPr>
        <w:t xml:space="preserve">V posameznih notranjih organizacijskih enotah Upravne enote Maribor so za vodenje upravnih postopkov in/ali odločanje v upravnih postopkih pooblaščeni spodaj navedeni uradniki. Pri določitvi obsega in vrste pooblastil so upoštevane določbe Uredbe o izobrazbi in strokovnem izpitu za vodenje in odločanje v upravnem </w:t>
      </w:r>
      <w:r w:rsidRPr="00503477">
        <w:rPr>
          <w:rFonts w:asciiTheme="minorHAnsi" w:hAnsiTheme="minorHAnsi" w:cstheme="minorHAnsi"/>
          <w:sz w:val="18"/>
          <w:szCs w:val="18"/>
        </w:rPr>
        <w:t>postopku (Uradni list RS, št. 12/13 in 61/19).</w:t>
      </w:r>
    </w:p>
    <w:p w14:paraId="2D92990D" w14:textId="2176808E" w:rsidR="002C77C3" w:rsidRDefault="002C77C3" w:rsidP="002C77C3">
      <w:pPr>
        <w:rPr>
          <w:rFonts w:asciiTheme="minorHAnsi" w:hAnsiTheme="minorHAnsi" w:cstheme="minorHAnsi"/>
          <w:b/>
          <w:sz w:val="18"/>
          <w:szCs w:val="18"/>
        </w:rPr>
      </w:pPr>
    </w:p>
    <w:p w14:paraId="5A2E7CC9" w14:textId="3A93FD34" w:rsidR="00564ED8" w:rsidRPr="00564ED8" w:rsidRDefault="00854B7B" w:rsidP="00564ED8">
      <w:pPr>
        <w:tabs>
          <w:tab w:val="left" w:pos="1905"/>
        </w:tabs>
        <w:rPr>
          <w:rFonts w:asciiTheme="minorHAnsi" w:hAnsiTheme="minorHAnsi" w:cstheme="minorHAnsi"/>
          <w:b/>
          <w:noProof/>
          <w:sz w:val="22"/>
          <w:szCs w:val="22"/>
        </w:rPr>
      </w:pPr>
      <w:r w:rsidRPr="00564ED8">
        <w:rPr>
          <w:rFonts w:asciiTheme="minorHAnsi" w:hAnsiTheme="minorHAnsi" w:cstheme="minorHAnsi"/>
          <w:b/>
          <w:noProof/>
          <w:sz w:val="22"/>
          <w:szCs w:val="22"/>
        </w:rPr>
        <w:t>VODSTVO</w:t>
      </w:r>
    </w:p>
    <w:tbl>
      <w:tblPr>
        <w:tblStyle w:val="Tabelamrea1"/>
        <w:tblW w:w="478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92"/>
        <w:gridCol w:w="2133"/>
        <w:gridCol w:w="9903"/>
      </w:tblGrid>
      <w:tr w:rsidR="00564ED8" w:rsidRPr="00F876D7" w14:paraId="0E34FEEF" w14:textId="77777777" w:rsidTr="00854B7B">
        <w:tc>
          <w:tcPr>
            <w:tcW w:w="914" w:type="pct"/>
            <w:tcBorders>
              <w:top w:val="single" w:sz="4" w:space="0" w:color="auto"/>
              <w:bottom w:val="single" w:sz="4" w:space="0" w:color="auto"/>
            </w:tcBorders>
            <w:shd w:val="clear" w:color="auto" w:fill="B4C6E7" w:themeFill="accent1" w:themeFillTint="66"/>
          </w:tcPr>
          <w:p w14:paraId="3F84F191" w14:textId="62E90A9C" w:rsidR="00564ED8" w:rsidRPr="00F876D7" w:rsidRDefault="00564ED8" w:rsidP="00564ED8">
            <w:pPr>
              <w:tabs>
                <w:tab w:val="left" w:pos="1905"/>
              </w:tabs>
              <w:rPr>
                <w:rFonts w:asciiTheme="minorHAnsi" w:hAnsiTheme="minorHAnsi" w:cstheme="minorHAnsi"/>
                <w:bCs/>
                <w:noProof/>
                <w:sz w:val="18"/>
                <w:szCs w:val="18"/>
              </w:rPr>
            </w:pPr>
            <w:r w:rsidRPr="00F876D7">
              <w:rPr>
                <w:rFonts w:asciiTheme="minorHAnsi" w:hAnsiTheme="minorHAnsi" w:cstheme="minorHAnsi"/>
                <w:b/>
                <w:bCs/>
                <w:noProof/>
                <w:sz w:val="18"/>
                <w:szCs w:val="18"/>
              </w:rPr>
              <w:t>Uradna oseba</w:t>
            </w:r>
          </w:p>
        </w:tc>
        <w:tc>
          <w:tcPr>
            <w:tcW w:w="724" w:type="pct"/>
            <w:tcBorders>
              <w:top w:val="single" w:sz="4" w:space="0" w:color="auto"/>
              <w:bottom w:val="single" w:sz="4" w:space="0" w:color="auto"/>
            </w:tcBorders>
            <w:shd w:val="clear" w:color="auto" w:fill="B4C6E7" w:themeFill="accent1" w:themeFillTint="66"/>
          </w:tcPr>
          <w:p w14:paraId="6A3416F3" w14:textId="2148DDB6" w:rsidR="00564ED8" w:rsidRPr="00F876D7" w:rsidRDefault="00564ED8" w:rsidP="00564ED8">
            <w:pPr>
              <w:rPr>
                <w:rFonts w:asciiTheme="minorHAnsi" w:hAnsiTheme="minorHAnsi" w:cstheme="minorHAnsi"/>
                <w:noProof/>
                <w:sz w:val="18"/>
                <w:szCs w:val="18"/>
              </w:rPr>
            </w:pPr>
            <w:r w:rsidRPr="00F876D7">
              <w:rPr>
                <w:rFonts w:asciiTheme="minorHAnsi" w:hAnsiTheme="minorHAnsi" w:cstheme="minorHAnsi"/>
                <w:b/>
                <w:bCs/>
                <w:noProof/>
                <w:sz w:val="18"/>
                <w:szCs w:val="18"/>
              </w:rPr>
              <w:t>Naziv delovnega mesta</w:t>
            </w:r>
          </w:p>
        </w:tc>
        <w:tc>
          <w:tcPr>
            <w:tcW w:w="3362" w:type="pct"/>
            <w:tcBorders>
              <w:top w:val="single" w:sz="4" w:space="0" w:color="auto"/>
              <w:bottom w:val="single" w:sz="4" w:space="0" w:color="auto"/>
            </w:tcBorders>
            <w:shd w:val="clear" w:color="auto" w:fill="B4C6E7" w:themeFill="accent1" w:themeFillTint="66"/>
          </w:tcPr>
          <w:p w14:paraId="6B6148DC" w14:textId="036E5D32" w:rsidR="00564ED8" w:rsidRPr="00F876D7" w:rsidRDefault="00564ED8" w:rsidP="00564ED8">
            <w:pPr>
              <w:rPr>
                <w:rFonts w:asciiTheme="minorHAnsi" w:hAnsiTheme="minorHAnsi" w:cstheme="minorHAnsi"/>
                <w:noProof/>
                <w:sz w:val="18"/>
                <w:szCs w:val="18"/>
              </w:rPr>
            </w:pPr>
            <w:r w:rsidRPr="00F876D7">
              <w:rPr>
                <w:rFonts w:asciiTheme="minorHAnsi" w:hAnsiTheme="minorHAnsi" w:cstheme="minorHAnsi"/>
                <w:b/>
                <w:bCs/>
                <w:noProof/>
                <w:sz w:val="18"/>
                <w:szCs w:val="18"/>
              </w:rPr>
              <w:t>Področje pooblastil</w:t>
            </w:r>
          </w:p>
        </w:tc>
      </w:tr>
      <w:tr w:rsidR="00564ED8" w:rsidRPr="00F876D7" w14:paraId="72B7017B" w14:textId="77777777" w:rsidTr="00854B7B">
        <w:tc>
          <w:tcPr>
            <w:tcW w:w="914" w:type="pct"/>
            <w:tcBorders>
              <w:bottom w:val="single" w:sz="4" w:space="0" w:color="auto"/>
            </w:tcBorders>
          </w:tcPr>
          <w:p w14:paraId="7B2F5754" w14:textId="30561926" w:rsidR="00564ED8" w:rsidRPr="00F876D7" w:rsidRDefault="00537BA4" w:rsidP="00564ED8">
            <w:pPr>
              <w:tabs>
                <w:tab w:val="left" w:pos="1905"/>
              </w:tabs>
              <w:rPr>
                <w:rFonts w:asciiTheme="minorHAnsi" w:hAnsiTheme="minorHAnsi" w:cstheme="minorHAnsi"/>
                <w:noProof/>
                <w:sz w:val="18"/>
                <w:szCs w:val="18"/>
              </w:rPr>
            </w:pPr>
            <w:r>
              <w:rPr>
                <w:rFonts w:asciiTheme="minorHAnsi" w:hAnsiTheme="minorHAnsi" w:cstheme="minorHAnsi"/>
                <w:bCs/>
                <w:noProof/>
                <w:sz w:val="18"/>
                <w:szCs w:val="18"/>
              </w:rPr>
              <w:t>Nika Pozeb Kolenc</w:t>
            </w:r>
          </w:p>
        </w:tc>
        <w:tc>
          <w:tcPr>
            <w:tcW w:w="724" w:type="pct"/>
            <w:tcBorders>
              <w:bottom w:val="single" w:sz="4" w:space="0" w:color="auto"/>
            </w:tcBorders>
          </w:tcPr>
          <w:p w14:paraId="62361C49" w14:textId="361A16B1" w:rsidR="00564ED8" w:rsidRPr="00F876D7" w:rsidRDefault="00564ED8" w:rsidP="00564ED8">
            <w:pPr>
              <w:rPr>
                <w:rFonts w:asciiTheme="minorHAnsi" w:hAnsiTheme="minorHAnsi" w:cstheme="minorHAnsi"/>
                <w:noProof/>
                <w:sz w:val="18"/>
                <w:szCs w:val="18"/>
              </w:rPr>
            </w:pPr>
            <w:r w:rsidRPr="00F876D7">
              <w:rPr>
                <w:rFonts w:asciiTheme="minorHAnsi" w:hAnsiTheme="minorHAnsi" w:cstheme="minorHAnsi"/>
                <w:noProof/>
                <w:sz w:val="18"/>
                <w:szCs w:val="18"/>
              </w:rPr>
              <w:t>v. d. načelnika</w:t>
            </w:r>
          </w:p>
        </w:tc>
        <w:tc>
          <w:tcPr>
            <w:tcW w:w="3362" w:type="pct"/>
            <w:tcBorders>
              <w:bottom w:val="single" w:sz="4" w:space="0" w:color="auto"/>
            </w:tcBorders>
          </w:tcPr>
          <w:p w14:paraId="50E81694" w14:textId="188186EF" w:rsidR="00564ED8" w:rsidRPr="00F876D7" w:rsidRDefault="00564ED8" w:rsidP="00564ED8">
            <w:pPr>
              <w:rPr>
                <w:rFonts w:asciiTheme="minorHAnsi" w:hAnsiTheme="minorHAnsi" w:cstheme="minorHAnsi"/>
                <w:noProof/>
                <w:sz w:val="18"/>
                <w:szCs w:val="18"/>
              </w:rPr>
            </w:pPr>
            <w:r w:rsidRPr="00F876D7">
              <w:rPr>
                <w:rFonts w:asciiTheme="minorHAnsi" w:hAnsiTheme="minorHAnsi" w:cstheme="minorHAnsi"/>
                <w:noProof/>
                <w:sz w:val="18"/>
                <w:szCs w:val="18"/>
              </w:rPr>
              <w:t>odločanje v vseh upravnih postopkih s področja dela Upravne enote Maribor (»pooblastilo« po zakonu)</w:t>
            </w:r>
          </w:p>
        </w:tc>
      </w:tr>
      <w:tr w:rsidR="00564ED8" w:rsidRPr="00F876D7" w14:paraId="2DF98874" w14:textId="77777777" w:rsidTr="00854B7B">
        <w:tc>
          <w:tcPr>
            <w:tcW w:w="914" w:type="pct"/>
            <w:tcBorders>
              <w:top w:val="nil"/>
              <w:left w:val="nil"/>
              <w:bottom w:val="single" w:sz="4" w:space="0" w:color="auto"/>
              <w:right w:val="nil"/>
            </w:tcBorders>
          </w:tcPr>
          <w:p w14:paraId="7C1F27A4" w14:textId="77777777" w:rsidR="00B249AC" w:rsidRDefault="00B249AC" w:rsidP="00B249AC">
            <w:pPr>
              <w:tabs>
                <w:tab w:val="left" w:pos="1905"/>
              </w:tabs>
              <w:jc w:val="both"/>
              <w:rPr>
                <w:rFonts w:asciiTheme="minorHAnsi" w:hAnsiTheme="minorHAnsi" w:cstheme="minorHAnsi"/>
                <w:b/>
                <w:noProof/>
                <w:sz w:val="22"/>
                <w:szCs w:val="22"/>
              </w:rPr>
            </w:pPr>
          </w:p>
          <w:p w14:paraId="3D57DAC9" w14:textId="63E5A606" w:rsidR="00564ED8" w:rsidRPr="00F876D7" w:rsidRDefault="00564ED8" w:rsidP="00B249AC">
            <w:pPr>
              <w:tabs>
                <w:tab w:val="left" w:pos="1905"/>
              </w:tabs>
              <w:jc w:val="both"/>
              <w:rPr>
                <w:rFonts w:asciiTheme="minorHAnsi" w:hAnsiTheme="minorHAnsi" w:cstheme="minorHAnsi"/>
                <w:b/>
                <w:noProof/>
                <w:sz w:val="22"/>
                <w:szCs w:val="22"/>
              </w:rPr>
            </w:pPr>
            <w:r w:rsidRPr="00F876D7">
              <w:rPr>
                <w:rFonts w:asciiTheme="minorHAnsi" w:hAnsiTheme="minorHAnsi" w:cstheme="minorHAnsi"/>
                <w:b/>
                <w:noProof/>
                <w:sz w:val="22"/>
                <w:szCs w:val="22"/>
              </w:rPr>
              <w:t>ODDELEK ZA JAVNI RED</w:t>
            </w:r>
          </w:p>
        </w:tc>
        <w:tc>
          <w:tcPr>
            <w:tcW w:w="724" w:type="pct"/>
            <w:tcBorders>
              <w:top w:val="nil"/>
              <w:left w:val="nil"/>
              <w:bottom w:val="single" w:sz="4" w:space="0" w:color="auto"/>
              <w:right w:val="nil"/>
            </w:tcBorders>
          </w:tcPr>
          <w:p w14:paraId="6E713559" w14:textId="77777777" w:rsidR="00564ED8" w:rsidRPr="00F876D7" w:rsidRDefault="00564ED8" w:rsidP="00564ED8">
            <w:pPr>
              <w:rPr>
                <w:rFonts w:asciiTheme="minorHAnsi" w:hAnsiTheme="minorHAnsi" w:cstheme="minorHAnsi"/>
                <w:b/>
                <w:noProof/>
                <w:sz w:val="18"/>
                <w:szCs w:val="18"/>
              </w:rPr>
            </w:pPr>
          </w:p>
        </w:tc>
        <w:tc>
          <w:tcPr>
            <w:tcW w:w="3362" w:type="pct"/>
            <w:tcBorders>
              <w:top w:val="nil"/>
              <w:left w:val="nil"/>
              <w:bottom w:val="single" w:sz="4" w:space="0" w:color="auto"/>
              <w:right w:val="nil"/>
            </w:tcBorders>
          </w:tcPr>
          <w:p w14:paraId="0818797E" w14:textId="77777777" w:rsidR="00564ED8" w:rsidRPr="00F876D7" w:rsidRDefault="00564ED8" w:rsidP="00564ED8">
            <w:pPr>
              <w:rPr>
                <w:rFonts w:asciiTheme="minorHAnsi" w:hAnsiTheme="minorHAnsi" w:cstheme="minorHAnsi"/>
                <w:b/>
                <w:noProof/>
                <w:sz w:val="18"/>
                <w:szCs w:val="18"/>
              </w:rPr>
            </w:pPr>
          </w:p>
        </w:tc>
      </w:tr>
      <w:tr w:rsidR="00564ED8" w:rsidRPr="00F876D7" w14:paraId="3F878167" w14:textId="77777777" w:rsidTr="00854B7B">
        <w:tblPrEx>
          <w:tblLook w:val="04A0" w:firstRow="1" w:lastRow="0" w:firstColumn="1" w:lastColumn="0" w:noHBand="0" w:noVBand="1"/>
        </w:tblPrEx>
        <w:trPr>
          <w:trHeight w:val="70"/>
          <w:tblHeader/>
        </w:trPr>
        <w:tc>
          <w:tcPr>
            <w:tcW w:w="914" w:type="pct"/>
            <w:shd w:val="clear" w:color="auto" w:fill="B4C6E7" w:themeFill="accent1" w:themeFillTint="66"/>
          </w:tcPr>
          <w:p w14:paraId="2BB01415" w14:textId="77777777" w:rsidR="00564ED8" w:rsidRPr="00F876D7" w:rsidRDefault="00564ED8" w:rsidP="00564ED8">
            <w:pPr>
              <w:rPr>
                <w:rFonts w:asciiTheme="minorHAnsi" w:hAnsiTheme="minorHAnsi" w:cstheme="minorHAnsi"/>
                <w:b/>
                <w:bCs/>
                <w:noProof/>
                <w:sz w:val="18"/>
                <w:szCs w:val="18"/>
              </w:rPr>
            </w:pPr>
            <w:r w:rsidRPr="00F876D7">
              <w:rPr>
                <w:rFonts w:asciiTheme="minorHAnsi" w:hAnsiTheme="minorHAnsi" w:cstheme="minorHAnsi"/>
                <w:b/>
                <w:bCs/>
                <w:noProof/>
                <w:sz w:val="18"/>
                <w:szCs w:val="18"/>
              </w:rPr>
              <w:t>Uradna oseba</w:t>
            </w:r>
          </w:p>
        </w:tc>
        <w:tc>
          <w:tcPr>
            <w:tcW w:w="724" w:type="pct"/>
            <w:shd w:val="clear" w:color="auto" w:fill="B4C6E7" w:themeFill="accent1" w:themeFillTint="66"/>
          </w:tcPr>
          <w:p w14:paraId="1CFF44F3" w14:textId="77777777" w:rsidR="00564ED8" w:rsidRPr="00F876D7" w:rsidRDefault="00564ED8" w:rsidP="00564ED8">
            <w:pPr>
              <w:rPr>
                <w:rFonts w:asciiTheme="minorHAnsi" w:hAnsiTheme="minorHAnsi" w:cstheme="minorHAnsi"/>
                <w:b/>
                <w:bCs/>
                <w:noProof/>
                <w:sz w:val="18"/>
                <w:szCs w:val="18"/>
              </w:rPr>
            </w:pPr>
            <w:r w:rsidRPr="00F876D7">
              <w:rPr>
                <w:rFonts w:asciiTheme="minorHAnsi" w:hAnsiTheme="minorHAnsi" w:cstheme="minorHAnsi"/>
                <w:b/>
                <w:bCs/>
                <w:noProof/>
                <w:sz w:val="18"/>
                <w:szCs w:val="18"/>
              </w:rPr>
              <w:t>Naziv delovnega mesta</w:t>
            </w:r>
          </w:p>
        </w:tc>
        <w:tc>
          <w:tcPr>
            <w:tcW w:w="3362" w:type="pct"/>
            <w:shd w:val="clear" w:color="auto" w:fill="B4C6E7" w:themeFill="accent1" w:themeFillTint="66"/>
          </w:tcPr>
          <w:p w14:paraId="0804E9BC" w14:textId="77777777" w:rsidR="00564ED8" w:rsidRPr="00F876D7" w:rsidRDefault="00564ED8" w:rsidP="00564ED8">
            <w:pPr>
              <w:rPr>
                <w:rFonts w:asciiTheme="minorHAnsi" w:hAnsiTheme="minorHAnsi" w:cstheme="minorHAnsi"/>
                <w:b/>
                <w:bCs/>
                <w:noProof/>
                <w:sz w:val="18"/>
                <w:szCs w:val="18"/>
              </w:rPr>
            </w:pPr>
            <w:r w:rsidRPr="00F876D7">
              <w:rPr>
                <w:rFonts w:asciiTheme="minorHAnsi" w:hAnsiTheme="minorHAnsi" w:cstheme="minorHAnsi"/>
                <w:b/>
                <w:bCs/>
                <w:noProof/>
                <w:sz w:val="18"/>
                <w:szCs w:val="18"/>
              </w:rPr>
              <w:t>Področje pooblastil</w:t>
            </w:r>
          </w:p>
        </w:tc>
      </w:tr>
      <w:tr w:rsidR="00277761" w:rsidRPr="00F876D7" w14:paraId="7DB76BC0" w14:textId="77777777" w:rsidTr="005806E8">
        <w:trPr>
          <w:tblHeader/>
        </w:trPr>
        <w:tc>
          <w:tcPr>
            <w:tcW w:w="914" w:type="pct"/>
            <w:tcBorders>
              <w:top w:val="single" w:sz="4" w:space="0" w:color="auto"/>
            </w:tcBorders>
          </w:tcPr>
          <w:p w14:paraId="77C4F291" w14:textId="2A523F37" w:rsidR="00277761" w:rsidRPr="00F876D7" w:rsidRDefault="00277761" w:rsidP="00277761">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Danica Jevšovar</w:t>
            </w:r>
          </w:p>
        </w:tc>
        <w:tc>
          <w:tcPr>
            <w:tcW w:w="724" w:type="pct"/>
          </w:tcPr>
          <w:p w14:paraId="599AAEEB" w14:textId="2F8B2AA0" w:rsidR="00277761" w:rsidRPr="00F876D7" w:rsidRDefault="00277761" w:rsidP="00277761">
            <w:pPr>
              <w:rPr>
                <w:rFonts w:asciiTheme="minorHAnsi" w:hAnsiTheme="minorHAnsi" w:cstheme="minorHAnsi"/>
                <w:bCs/>
                <w:noProof/>
                <w:sz w:val="18"/>
                <w:szCs w:val="18"/>
              </w:rPr>
            </w:pPr>
            <w:r w:rsidRPr="004C4BBC">
              <w:rPr>
                <w:rFonts w:asciiTheme="minorHAnsi" w:hAnsiTheme="minorHAnsi" w:cstheme="minorHAnsi"/>
                <w:bCs/>
                <w:noProof/>
                <w:sz w:val="18"/>
                <w:szCs w:val="18"/>
              </w:rPr>
              <w:t>vodja oddelka</w:t>
            </w:r>
          </w:p>
        </w:tc>
        <w:tc>
          <w:tcPr>
            <w:tcW w:w="3362" w:type="pct"/>
          </w:tcPr>
          <w:p w14:paraId="0F9379DA" w14:textId="1AB23AB7" w:rsidR="003B0D83" w:rsidRPr="007A2327" w:rsidRDefault="00277761" w:rsidP="003B0D83">
            <w:pPr>
              <w:rPr>
                <w:rFonts w:asciiTheme="minorHAnsi" w:hAnsiTheme="minorHAnsi" w:cstheme="minorHAnsi"/>
                <w:bCs/>
                <w:noProof/>
                <w:sz w:val="18"/>
                <w:szCs w:val="18"/>
              </w:rPr>
            </w:pPr>
            <w:r w:rsidRPr="007A2327">
              <w:rPr>
                <w:rFonts w:asciiTheme="minorHAnsi" w:hAnsiTheme="minorHAnsi" w:cstheme="minorHAnsi"/>
                <w:bCs/>
                <w:noProof/>
                <w:sz w:val="18"/>
                <w:szCs w:val="18"/>
              </w:rPr>
              <w:t>odločanje v upravnih zadevah na prvi stopnji iz delovnega področja Oddelka za javni red</w:t>
            </w:r>
            <w:r w:rsidR="00C85BAB" w:rsidRPr="007A2327">
              <w:rPr>
                <w:rFonts w:asciiTheme="minorHAnsi" w:hAnsiTheme="minorHAnsi" w:cstheme="minorHAnsi"/>
                <w:bCs/>
                <w:noProof/>
                <w:sz w:val="18"/>
                <w:szCs w:val="18"/>
              </w:rPr>
              <w:t xml:space="preserve"> in državljanstvo</w:t>
            </w:r>
            <w:r w:rsidR="00AD4270" w:rsidRPr="007A2327">
              <w:rPr>
                <w:rFonts w:asciiTheme="minorHAnsi" w:hAnsiTheme="minorHAnsi" w:cstheme="minorHAnsi"/>
                <w:bCs/>
                <w:noProof/>
                <w:sz w:val="18"/>
                <w:szCs w:val="18"/>
              </w:rPr>
              <w:t xml:space="preserve"> ter</w:t>
            </w:r>
          </w:p>
          <w:p w14:paraId="1E354C28" w14:textId="62A5D970" w:rsidR="00DD7C80" w:rsidRPr="007A2327" w:rsidRDefault="00DD7C80" w:rsidP="003B0D83">
            <w:pPr>
              <w:rPr>
                <w:rFonts w:asciiTheme="minorHAnsi" w:hAnsiTheme="minorHAnsi" w:cstheme="minorHAnsi"/>
                <w:bCs/>
                <w:noProof/>
                <w:sz w:val="18"/>
                <w:szCs w:val="18"/>
              </w:rPr>
            </w:pPr>
            <w:r w:rsidRPr="007A2327">
              <w:rPr>
                <w:rFonts w:asciiTheme="minorHAnsi" w:hAnsiTheme="minorHAnsi" w:cstheme="minorHAnsi"/>
                <w:noProof/>
                <w:sz w:val="18"/>
                <w:szCs w:val="18"/>
              </w:rPr>
              <w:t>odločanje v vseh upravnih postopkih s področja dela Upravne enote Maribor (v času odsotnosti v. d. načelnika )</w:t>
            </w:r>
          </w:p>
        </w:tc>
      </w:tr>
      <w:tr w:rsidR="00646F5E" w:rsidRPr="00F876D7" w14:paraId="7307431A" w14:textId="77777777" w:rsidTr="00854B7B">
        <w:trPr>
          <w:tblHeader/>
        </w:trPr>
        <w:tc>
          <w:tcPr>
            <w:tcW w:w="914" w:type="pct"/>
            <w:tcBorders>
              <w:top w:val="single" w:sz="4" w:space="0" w:color="auto"/>
            </w:tcBorders>
          </w:tcPr>
          <w:p w14:paraId="5F60B0AD" w14:textId="7B8294A9" w:rsidR="00646F5E" w:rsidRPr="00F876D7" w:rsidRDefault="00646F5E" w:rsidP="00277761">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Jasmina Babič</w:t>
            </w:r>
          </w:p>
        </w:tc>
        <w:tc>
          <w:tcPr>
            <w:tcW w:w="724" w:type="pct"/>
            <w:tcBorders>
              <w:top w:val="single" w:sz="4" w:space="0" w:color="auto"/>
            </w:tcBorders>
          </w:tcPr>
          <w:p w14:paraId="1B66CB38" w14:textId="53A34C5B" w:rsidR="00646F5E" w:rsidRPr="00F876D7" w:rsidRDefault="00646F5E" w:rsidP="00277761">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2" w:type="pct"/>
            <w:tcBorders>
              <w:top w:val="single" w:sz="4" w:space="0" w:color="auto"/>
            </w:tcBorders>
          </w:tcPr>
          <w:p w14:paraId="518EEC2C" w14:textId="6B03F19F" w:rsidR="00646F5E" w:rsidRPr="00F876D7" w:rsidRDefault="00F34896" w:rsidP="00277761">
            <w:pPr>
              <w:rPr>
                <w:rFonts w:asciiTheme="minorHAnsi" w:hAnsiTheme="minorHAnsi" w:cstheme="minorHAnsi"/>
                <w:bCs/>
                <w:noProof/>
                <w:sz w:val="18"/>
                <w:szCs w:val="18"/>
              </w:rPr>
            </w:pPr>
            <w:r w:rsidRPr="00F34896">
              <w:rPr>
                <w:rFonts w:asciiTheme="minorHAnsi" w:hAnsiTheme="minorHAnsi" w:cstheme="minorHAnsi"/>
                <w:bCs/>
                <w:noProof/>
                <w:sz w:val="18"/>
                <w:szCs w:val="18"/>
              </w:rPr>
              <w:t>odločanje v enostavnih upravnih zadevah na prvi stopnji iz delovnega področja Oddelka za javni red</w:t>
            </w:r>
            <w:r w:rsidR="00BF7524">
              <w:rPr>
                <w:rFonts w:asciiTheme="minorHAnsi" w:hAnsiTheme="minorHAnsi" w:cstheme="minorHAnsi"/>
                <w:bCs/>
                <w:noProof/>
                <w:sz w:val="18"/>
                <w:szCs w:val="18"/>
              </w:rPr>
              <w:t xml:space="preserve"> in </w:t>
            </w:r>
            <w:r w:rsidRPr="00F34896">
              <w:rPr>
                <w:rFonts w:asciiTheme="minorHAnsi" w:hAnsiTheme="minorHAnsi" w:cstheme="minorHAnsi"/>
                <w:bCs/>
                <w:noProof/>
                <w:sz w:val="18"/>
                <w:szCs w:val="18"/>
              </w:rPr>
              <w:t>Oddelka za upravne zadeve prometa</w:t>
            </w:r>
          </w:p>
        </w:tc>
      </w:tr>
      <w:tr w:rsidR="00277761" w:rsidRPr="00F876D7" w14:paraId="021C39A8" w14:textId="77777777" w:rsidTr="00854B7B">
        <w:trPr>
          <w:tblHeader/>
        </w:trPr>
        <w:tc>
          <w:tcPr>
            <w:tcW w:w="914" w:type="pct"/>
          </w:tcPr>
          <w:p w14:paraId="372451AD" w14:textId="77777777" w:rsidR="00277761" w:rsidRPr="00F876D7" w:rsidRDefault="00277761" w:rsidP="00277761">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Mirjana Brodej</w:t>
            </w:r>
          </w:p>
        </w:tc>
        <w:tc>
          <w:tcPr>
            <w:tcW w:w="724" w:type="pct"/>
          </w:tcPr>
          <w:p w14:paraId="075E2BC0" w14:textId="1A947120" w:rsidR="00277761" w:rsidRPr="00F876D7" w:rsidRDefault="00277761" w:rsidP="00277761">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2" w:type="pct"/>
          </w:tcPr>
          <w:p w14:paraId="42C10651" w14:textId="1213C289" w:rsidR="00277761" w:rsidRPr="00F876D7" w:rsidRDefault="00277761" w:rsidP="00277761">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javni red, Oddelka za upravne zadeve prometa in Oddelka za matične zadeve, državljanstvo in migracije</w:t>
            </w:r>
          </w:p>
        </w:tc>
      </w:tr>
      <w:tr w:rsidR="00277761" w:rsidRPr="00F876D7" w14:paraId="6DA6C555" w14:textId="77777777" w:rsidTr="00854B7B">
        <w:trPr>
          <w:tblHeader/>
        </w:trPr>
        <w:tc>
          <w:tcPr>
            <w:tcW w:w="914" w:type="pct"/>
          </w:tcPr>
          <w:p w14:paraId="7ED55CD3" w14:textId="7C723E27" w:rsidR="00277761" w:rsidRPr="00F876D7" w:rsidRDefault="00277761" w:rsidP="00277761">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Lidija Dobaj</w:t>
            </w:r>
          </w:p>
        </w:tc>
        <w:tc>
          <w:tcPr>
            <w:tcW w:w="724" w:type="pct"/>
          </w:tcPr>
          <w:p w14:paraId="5A570456" w14:textId="53FF0D36" w:rsidR="00277761" w:rsidRPr="00F876D7" w:rsidRDefault="00277761" w:rsidP="00277761">
            <w:pPr>
              <w:rPr>
                <w:rFonts w:asciiTheme="minorHAnsi" w:hAnsiTheme="minorHAnsi" w:cstheme="minorHAnsi"/>
                <w:bCs/>
                <w:noProof/>
                <w:sz w:val="18"/>
                <w:szCs w:val="18"/>
              </w:rPr>
            </w:pPr>
            <w:r w:rsidRPr="00F876D7">
              <w:rPr>
                <w:rFonts w:asciiTheme="minorHAnsi" w:hAnsiTheme="minorHAnsi" w:cstheme="minorHAnsi"/>
                <w:bCs/>
                <w:noProof/>
                <w:sz w:val="18"/>
                <w:szCs w:val="18"/>
              </w:rPr>
              <w:t>administrator V</w:t>
            </w:r>
          </w:p>
        </w:tc>
        <w:tc>
          <w:tcPr>
            <w:tcW w:w="3362" w:type="pct"/>
          </w:tcPr>
          <w:p w14:paraId="574E307B" w14:textId="35A4EBFE" w:rsidR="00277761" w:rsidRPr="000E1B6A" w:rsidRDefault="00277761" w:rsidP="00277761">
            <w:pPr>
              <w:rPr>
                <w:rFonts w:asciiTheme="minorHAnsi" w:hAnsiTheme="minorHAnsi" w:cstheme="minorHAnsi"/>
                <w:bCs/>
                <w:noProof/>
                <w:sz w:val="18"/>
                <w:szCs w:val="18"/>
              </w:rPr>
            </w:pPr>
            <w:r w:rsidRPr="000E1B6A">
              <w:rPr>
                <w:rFonts w:asciiTheme="minorHAnsi" w:hAnsiTheme="minorHAnsi" w:cstheme="minorHAnsi"/>
                <w:bCs/>
                <w:noProof/>
                <w:sz w:val="18"/>
                <w:szCs w:val="18"/>
              </w:rPr>
              <w:t>izdaja potrdil po 179. členu ZUP</w:t>
            </w:r>
          </w:p>
        </w:tc>
      </w:tr>
      <w:tr w:rsidR="000D1140" w:rsidRPr="00F876D7" w14:paraId="3BF8D67D" w14:textId="77777777" w:rsidTr="00854B7B">
        <w:trPr>
          <w:tblHeader/>
        </w:trPr>
        <w:tc>
          <w:tcPr>
            <w:tcW w:w="914" w:type="pct"/>
          </w:tcPr>
          <w:p w14:paraId="377F3D81" w14:textId="276B3D76" w:rsidR="000D1140" w:rsidRPr="00F876D7" w:rsidRDefault="000D1140" w:rsidP="000D1140">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Špela Fak</w:t>
            </w:r>
          </w:p>
        </w:tc>
        <w:tc>
          <w:tcPr>
            <w:tcW w:w="724" w:type="pct"/>
          </w:tcPr>
          <w:p w14:paraId="27675F0C" w14:textId="5748EB4D" w:rsidR="000D1140" w:rsidRPr="00F876D7" w:rsidRDefault="000D1140" w:rsidP="000D1140">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2" w:type="pct"/>
          </w:tcPr>
          <w:p w14:paraId="43B61963" w14:textId="2377C732" w:rsidR="000D1140" w:rsidRPr="00F876D7" w:rsidRDefault="000D1140" w:rsidP="000D1140">
            <w:pPr>
              <w:rPr>
                <w:rFonts w:asciiTheme="minorHAnsi" w:hAnsiTheme="minorHAnsi" w:cstheme="minorHAnsi"/>
                <w:bCs/>
                <w:noProof/>
                <w:sz w:val="18"/>
                <w:szCs w:val="18"/>
              </w:rPr>
            </w:pPr>
            <w:r w:rsidRPr="00A81147">
              <w:rPr>
                <w:rFonts w:asciiTheme="minorHAnsi" w:hAnsiTheme="minorHAnsi" w:cstheme="minorHAnsi"/>
                <w:bCs/>
                <w:noProof/>
                <w:sz w:val="18"/>
                <w:szCs w:val="18"/>
              </w:rPr>
              <w:t>vodenje postopkov v upravnih zadevah na prvi stopnji iz delovnega področja Oddelka za javni red</w:t>
            </w:r>
          </w:p>
        </w:tc>
      </w:tr>
      <w:tr w:rsidR="000D1140" w:rsidRPr="00F876D7" w14:paraId="6535EFA6" w14:textId="77777777" w:rsidTr="00854B7B">
        <w:trPr>
          <w:tblHeader/>
        </w:trPr>
        <w:tc>
          <w:tcPr>
            <w:tcW w:w="914" w:type="pct"/>
          </w:tcPr>
          <w:p w14:paraId="38911D6E" w14:textId="77777777" w:rsidR="000D1140" w:rsidRPr="00F876D7" w:rsidRDefault="000D1140" w:rsidP="000D1140">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Alja Fras</w:t>
            </w:r>
          </w:p>
        </w:tc>
        <w:tc>
          <w:tcPr>
            <w:tcW w:w="724" w:type="pct"/>
          </w:tcPr>
          <w:p w14:paraId="3222CDCB" w14:textId="17DA9C8F" w:rsidR="000D1140" w:rsidRPr="00F876D7" w:rsidRDefault="000D1140" w:rsidP="000D1140">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2" w:type="pct"/>
          </w:tcPr>
          <w:p w14:paraId="7C3DAD80" w14:textId="12ADFD3A" w:rsidR="000D1140" w:rsidRPr="00F876D7" w:rsidRDefault="000D1140" w:rsidP="000D1140">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javni red, Oddelka za upravne zadeve prometa in Oddelka za matične zadeve, državljanstvo in migracije</w:t>
            </w:r>
          </w:p>
        </w:tc>
      </w:tr>
    </w:tbl>
    <w:p w14:paraId="093D6B83" w14:textId="77777777" w:rsidR="00B80CEB" w:rsidRDefault="00B80CEB">
      <w:r>
        <w:br w:type="page"/>
      </w:r>
    </w:p>
    <w:tbl>
      <w:tblPr>
        <w:tblStyle w:val="Tabelamrea1"/>
        <w:tblW w:w="478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92"/>
        <w:gridCol w:w="2133"/>
        <w:gridCol w:w="9903"/>
      </w:tblGrid>
      <w:tr w:rsidR="00B80CEB" w:rsidRPr="00F876D7" w14:paraId="7B14B610" w14:textId="77777777" w:rsidTr="00B50B93">
        <w:trPr>
          <w:tblHeader/>
        </w:trPr>
        <w:tc>
          <w:tcPr>
            <w:tcW w:w="914" w:type="pct"/>
            <w:shd w:val="clear" w:color="auto" w:fill="B4C6E7" w:themeFill="accent1" w:themeFillTint="66"/>
          </w:tcPr>
          <w:p w14:paraId="3E3F81CC" w14:textId="6B572543"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
                <w:bCs/>
                <w:noProof/>
                <w:sz w:val="18"/>
                <w:szCs w:val="18"/>
              </w:rPr>
              <w:lastRenderedPageBreak/>
              <w:t>Uradna oseba</w:t>
            </w:r>
          </w:p>
        </w:tc>
        <w:tc>
          <w:tcPr>
            <w:tcW w:w="724" w:type="pct"/>
            <w:shd w:val="clear" w:color="auto" w:fill="B4C6E7" w:themeFill="accent1" w:themeFillTint="66"/>
          </w:tcPr>
          <w:p w14:paraId="256338EA" w14:textId="266C9D04"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
                <w:bCs/>
                <w:noProof/>
                <w:sz w:val="18"/>
                <w:szCs w:val="18"/>
              </w:rPr>
              <w:t>Naziv delovnega mesta</w:t>
            </w:r>
          </w:p>
        </w:tc>
        <w:tc>
          <w:tcPr>
            <w:tcW w:w="3362" w:type="pct"/>
            <w:shd w:val="clear" w:color="auto" w:fill="B4C6E7" w:themeFill="accent1" w:themeFillTint="66"/>
          </w:tcPr>
          <w:p w14:paraId="6A8B3F9F" w14:textId="2FD0764D"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
                <w:bCs/>
                <w:noProof/>
                <w:sz w:val="18"/>
                <w:szCs w:val="18"/>
              </w:rPr>
              <w:t>Področje pooblastil</w:t>
            </w:r>
          </w:p>
        </w:tc>
      </w:tr>
      <w:tr w:rsidR="00B80CEB" w:rsidRPr="00F876D7" w14:paraId="747A3255" w14:textId="77777777" w:rsidTr="00854B7B">
        <w:trPr>
          <w:tblHeader/>
        </w:trPr>
        <w:tc>
          <w:tcPr>
            <w:tcW w:w="914" w:type="pct"/>
          </w:tcPr>
          <w:p w14:paraId="20A79D0F" w14:textId="77777777" w:rsidR="00B80CEB" w:rsidRPr="00F876D7" w:rsidRDefault="00B80CEB" w:rsidP="00B80CEB">
            <w:pPr>
              <w:tabs>
                <w:tab w:val="left" w:pos="3402"/>
              </w:tabs>
              <w:rPr>
                <w:rFonts w:asciiTheme="minorHAnsi" w:hAnsiTheme="minorHAnsi" w:cstheme="minorHAnsi"/>
                <w:bCs/>
                <w:noProof/>
                <w:sz w:val="18"/>
                <w:szCs w:val="18"/>
              </w:rPr>
            </w:pPr>
            <w:bookmarkStart w:id="0" w:name="_Hlk54254180"/>
            <w:r w:rsidRPr="00F876D7">
              <w:rPr>
                <w:rFonts w:asciiTheme="minorHAnsi" w:hAnsiTheme="minorHAnsi" w:cstheme="minorHAnsi"/>
                <w:bCs/>
                <w:noProof/>
                <w:sz w:val="18"/>
                <w:szCs w:val="18"/>
              </w:rPr>
              <w:t>Zdenka Furek</w:t>
            </w:r>
          </w:p>
        </w:tc>
        <w:tc>
          <w:tcPr>
            <w:tcW w:w="724" w:type="pct"/>
          </w:tcPr>
          <w:p w14:paraId="59410750" w14:textId="4A3D4FF6"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2" w:type="pct"/>
          </w:tcPr>
          <w:p w14:paraId="2EC2711D" w14:textId="66158E65"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javni red, Oddelka za upravne zadeve prometa in Oddelka za matične zadeve, državljanstvo in migracije</w:t>
            </w:r>
          </w:p>
        </w:tc>
      </w:tr>
      <w:tr w:rsidR="00B80CEB" w:rsidRPr="00F876D7" w14:paraId="3169B884" w14:textId="77777777" w:rsidTr="00854B7B">
        <w:trPr>
          <w:tblHeader/>
        </w:trPr>
        <w:tc>
          <w:tcPr>
            <w:tcW w:w="914" w:type="pct"/>
          </w:tcPr>
          <w:p w14:paraId="5104EE02" w14:textId="7DDCF973" w:rsidR="00B80CEB" w:rsidRPr="00F876D7" w:rsidRDefault="00B80CEB" w:rsidP="00B80CEB">
            <w:pPr>
              <w:tabs>
                <w:tab w:val="left" w:pos="3402"/>
              </w:tabs>
              <w:rPr>
                <w:rFonts w:asciiTheme="minorHAnsi" w:hAnsiTheme="minorHAnsi" w:cstheme="minorHAnsi"/>
                <w:bCs/>
                <w:noProof/>
                <w:sz w:val="18"/>
                <w:szCs w:val="18"/>
              </w:rPr>
            </w:pPr>
            <w:bookmarkStart w:id="1" w:name="_Hlk89874032"/>
            <w:r>
              <w:rPr>
                <w:rFonts w:asciiTheme="minorHAnsi" w:hAnsiTheme="minorHAnsi" w:cstheme="minorHAnsi"/>
                <w:bCs/>
                <w:noProof/>
                <w:sz w:val="18"/>
                <w:szCs w:val="18"/>
              </w:rPr>
              <w:t>Igor Gole</w:t>
            </w:r>
          </w:p>
        </w:tc>
        <w:tc>
          <w:tcPr>
            <w:tcW w:w="724" w:type="pct"/>
          </w:tcPr>
          <w:p w14:paraId="452BB4B1" w14:textId="02B5B221"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2" w:type="pct"/>
          </w:tcPr>
          <w:p w14:paraId="38BFCEB5" w14:textId="7320EF77" w:rsidR="00B80CEB" w:rsidRPr="00F876D7" w:rsidRDefault="00B80CEB" w:rsidP="00B80CEB">
            <w:pPr>
              <w:rPr>
                <w:rFonts w:asciiTheme="minorHAnsi" w:hAnsiTheme="minorHAnsi" w:cstheme="minorHAnsi"/>
                <w:bCs/>
                <w:noProof/>
                <w:sz w:val="18"/>
                <w:szCs w:val="18"/>
              </w:rPr>
            </w:pPr>
            <w:r w:rsidRPr="00646F5E">
              <w:rPr>
                <w:rFonts w:asciiTheme="minorHAnsi" w:hAnsiTheme="minorHAnsi" w:cstheme="minorHAnsi"/>
                <w:bCs/>
                <w:noProof/>
                <w:sz w:val="18"/>
                <w:szCs w:val="18"/>
              </w:rPr>
              <w:t>vodenje postopkov v upravnih zadevah na prvi stopnji iz delovnega področja Oddelka za javni red</w:t>
            </w:r>
          </w:p>
        </w:tc>
      </w:tr>
      <w:bookmarkEnd w:id="0"/>
      <w:bookmarkEnd w:id="1"/>
      <w:tr w:rsidR="00B80CEB" w:rsidRPr="00F876D7" w14:paraId="258D2599" w14:textId="77777777" w:rsidTr="000F72A8">
        <w:trPr>
          <w:tblHeader/>
        </w:trPr>
        <w:tc>
          <w:tcPr>
            <w:tcW w:w="914" w:type="pct"/>
          </w:tcPr>
          <w:p w14:paraId="08E4E824" w14:textId="17EE5EB4" w:rsidR="00B80CEB" w:rsidRPr="00F876D7" w:rsidRDefault="00B80CEB" w:rsidP="00B80CEB">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Martina Holcman</w:t>
            </w:r>
          </w:p>
        </w:tc>
        <w:tc>
          <w:tcPr>
            <w:tcW w:w="724" w:type="pct"/>
            <w:tcBorders>
              <w:top w:val="single" w:sz="4" w:space="0" w:color="auto"/>
            </w:tcBorders>
          </w:tcPr>
          <w:p w14:paraId="50AA577D" w14:textId="6C7BA52C"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2" w:type="pct"/>
            <w:tcBorders>
              <w:top w:val="single" w:sz="4" w:space="0" w:color="auto"/>
            </w:tcBorders>
          </w:tcPr>
          <w:p w14:paraId="31EB28E8" w14:textId="5E7C873D" w:rsidR="00B80CEB" w:rsidRPr="00F876D7" w:rsidRDefault="00B80CEB" w:rsidP="00B80CEB">
            <w:pPr>
              <w:rPr>
                <w:rFonts w:asciiTheme="minorHAnsi" w:hAnsiTheme="minorHAnsi" w:cstheme="minorHAnsi"/>
                <w:bCs/>
                <w:noProof/>
                <w:sz w:val="18"/>
                <w:szCs w:val="18"/>
              </w:rPr>
            </w:pPr>
            <w:r w:rsidRPr="00F34896">
              <w:rPr>
                <w:rFonts w:asciiTheme="minorHAnsi" w:hAnsiTheme="minorHAnsi" w:cstheme="minorHAnsi"/>
                <w:bCs/>
                <w:noProof/>
                <w:sz w:val="18"/>
                <w:szCs w:val="18"/>
              </w:rPr>
              <w:t>odločanje v enostavnih upravnih zadevah na prvi stopnji iz delovnega področja Oddelka za javni red</w:t>
            </w:r>
            <w:r>
              <w:rPr>
                <w:rFonts w:asciiTheme="minorHAnsi" w:hAnsiTheme="minorHAnsi" w:cstheme="minorHAnsi"/>
                <w:bCs/>
                <w:noProof/>
                <w:sz w:val="18"/>
                <w:szCs w:val="18"/>
              </w:rPr>
              <w:t xml:space="preserve"> in </w:t>
            </w:r>
            <w:r w:rsidRPr="00F34896">
              <w:rPr>
                <w:rFonts w:asciiTheme="minorHAnsi" w:hAnsiTheme="minorHAnsi" w:cstheme="minorHAnsi"/>
                <w:bCs/>
                <w:noProof/>
                <w:sz w:val="18"/>
                <w:szCs w:val="18"/>
              </w:rPr>
              <w:t>Oddelka za upravne zadeve prometa</w:t>
            </w:r>
          </w:p>
        </w:tc>
      </w:tr>
      <w:tr w:rsidR="00B80CEB" w:rsidRPr="00F876D7" w14:paraId="7113E745" w14:textId="77777777" w:rsidTr="00854B7B">
        <w:trPr>
          <w:tblHeader/>
        </w:trPr>
        <w:tc>
          <w:tcPr>
            <w:tcW w:w="914" w:type="pct"/>
          </w:tcPr>
          <w:p w14:paraId="36D1A729" w14:textId="77777777"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Boris Horvat</w:t>
            </w:r>
          </w:p>
        </w:tc>
        <w:tc>
          <w:tcPr>
            <w:tcW w:w="724" w:type="pct"/>
          </w:tcPr>
          <w:p w14:paraId="24069DC0" w14:textId="6B653F51"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2" w:type="pct"/>
          </w:tcPr>
          <w:p w14:paraId="2CDE8EAA" w14:textId="4533AE71"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upravnih zadev na prvi stopnji iz delovnega področja Oddelka za javni red ter odločanje v enostavnih upravnih zadevah, kjer se odločba izda na predpisanem obrazcu</w:t>
            </w:r>
          </w:p>
        </w:tc>
      </w:tr>
      <w:tr w:rsidR="00B80CEB" w:rsidRPr="00F876D7" w14:paraId="6CFEE90F" w14:textId="77777777" w:rsidTr="00854B7B">
        <w:trPr>
          <w:tblHeader/>
        </w:trPr>
        <w:tc>
          <w:tcPr>
            <w:tcW w:w="914" w:type="pct"/>
          </w:tcPr>
          <w:p w14:paraId="239C4844" w14:textId="77777777"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Dragica Ivanuša</w:t>
            </w:r>
          </w:p>
        </w:tc>
        <w:tc>
          <w:tcPr>
            <w:tcW w:w="724" w:type="pct"/>
          </w:tcPr>
          <w:p w14:paraId="3D8D1878" w14:textId="5A51731C"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2" w:type="pct"/>
          </w:tcPr>
          <w:p w14:paraId="68F07D2C" w14:textId="0A398F5B"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javni red, Oddelka za upravne zadeve prometa in Oddelka za matične zadeve, državljanstvo in migracije</w:t>
            </w:r>
          </w:p>
        </w:tc>
      </w:tr>
      <w:tr w:rsidR="00B80CEB" w:rsidRPr="00F876D7" w14:paraId="3844D895" w14:textId="77777777" w:rsidTr="00854B7B">
        <w:trPr>
          <w:tblHeader/>
        </w:trPr>
        <w:tc>
          <w:tcPr>
            <w:tcW w:w="914" w:type="pct"/>
          </w:tcPr>
          <w:p w14:paraId="784F2691" w14:textId="77777777"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Janja Klenovšek</w:t>
            </w:r>
          </w:p>
        </w:tc>
        <w:tc>
          <w:tcPr>
            <w:tcW w:w="724" w:type="pct"/>
          </w:tcPr>
          <w:p w14:paraId="0F877433" w14:textId="2F48543A"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2" w:type="pct"/>
          </w:tcPr>
          <w:p w14:paraId="5A81952D" w14:textId="164210E4"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 xml:space="preserve">odločanje </w:t>
            </w:r>
            <w:r w:rsidR="00CF44B7">
              <w:rPr>
                <w:rFonts w:asciiTheme="minorHAnsi" w:hAnsiTheme="minorHAnsi" w:cstheme="minorHAnsi"/>
                <w:bCs/>
                <w:noProof/>
                <w:sz w:val="18"/>
                <w:szCs w:val="18"/>
              </w:rPr>
              <w:t xml:space="preserve">v upravnih zadevah na prvi stopnji </w:t>
            </w:r>
            <w:r w:rsidRPr="00F876D7">
              <w:rPr>
                <w:rFonts w:asciiTheme="minorHAnsi" w:hAnsiTheme="minorHAnsi" w:cstheme="minorHAnsi"/>
                <w:bCs/>
                <w:noProof/>
                <w:sz w:val="18"/>
                <w:szCs w:val="18"/>
              </w:rPr>
              <w:t>iz delovnega področja Oddelka za javni red</w:t>
            </w:r>
          </w:p>
        </w:tc>
      </w:tr>
      <w:tr w:rsidR="00B80CEB" w:rsidRPr="00F876D7" w14:paraId="4E324E7E" w14:textId="77777777" w:rsidTr="00854B7B">
        <w:trPr>
          <w:tblHeader/>
        </w:trPr>
        <w:tc>
          <w:tcPr>
            <w:tcW w:w="914" w:type="pct"/>
          </w:tcPr>
          <w:p w14:paraId="4435A1EC" w14:textId="77777777"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Sonja Kokl</w:t>
            </w:r>
          </w:p>
        </w:tc>
        <w:tc>
          <w:tcPr>
            <w:tcW w:w="724" w:type="pct"/>
          </w:tcPr>
          <w:p w14:paraId="5891B3BF" w14:textId="57A574B2"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2" w:type="pct"/>
          </w:tcPr>
          <w:p w14:paraId="68A99E7F" w14:textId="7FC16520"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javni red, Oddelka za upravne zadeve prometa in Oddelka za matične zadeve, državljanstvo in migracije</w:t>
            </w:r>
          </w:p>
        </w:tc>
      </w:tr>
      <w:tr w:rsidR="00B80CEB" w:rsidRPr="00F876D7" w14:paraId="5F3FD8E7" w14:textId="77777777" w:rsidTr="00854B7B">
        <w:trPr>
          <w:tblHeader/>
        </w:trPr>
        <w:tc>
          <w:tcPr>
            <w:tcW w:w="914" w:type="pct"/>
          </w:tcPr>
          <w:p w14:paraId="7AFA283D" w14:textId="77777777"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Alenka Kovše</w:t>
            </w:r>
          </w:p>
        </w:tc>
        <w:tc>
          <w:tcPr>
            <w:tcW w:w="724" w:type="pct"/>
          </w:tcPr>
          <w:p w14:paraId="69E69EA6" w14:textId="76934EFD"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2" w:type="pct"/>
          </w:tcPr>
          <w:p w14:paraId="4F61351F" w14:textId="0D834DD5"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 xml:space="preserve">vodenje postopkov upravnih zadev na prvi stopnji iz delovnega področja Oddelka za javni red ter odločanje v upravnih postopkih izdaje vrednotnic za osebno dopolnilno delo, </w:t>
            </w:r>
            <w:r w:rsidR="002F13E8">
              <w:rPr>
                <w:rFonts w:asciiTheme="minorHAnsi" w:hAnsiTheme="minorHAnsi" w:cstheme="minorHAnsi"/>
                <w:bCs/>
                <w:noProof/>
                <w:sz w:val="18"/>
                <w:szCs w:val="18"/>
              </w:rPr>
              <w:t xml:space="preserve">odločanje </w:t>
            </w:r>
            <w:r w:rsidRPr="00F876D7">
              <w:rPr>
                <w:rFonts w:asciiTheme="minorHAnsi" w:hAnsiTheme="minorHAnsi" w:cstheme="minorHAnsi"/>
                <w:bCs/>
                <w:noProof/>
                <w:sz w:val="18"/>
                <w:szCs w:val="18"/>
              </w:rPr>
              <w:t>v upravnih postopkih izdaje licenc dimnikarjem in izdaje dovoljenj za opravljanje dimnikarskih storitev</w:t>
            </w:r>
            <w:r>
              <w:rPr>
                <w:rFonts w:asciiTheme="minorHAnsi" w:hAnsiTheme="minorHAnsi" w:cstheme="minorHAnsi"/>
                <w:bCs/>
                <w:noProof/>
                <w:sz w:val="18"/>
                <w:szCs w:val="18"/>
              </w:rPr>
              <w:t>,</w:t>
            </w:r>
            <w:r w:rsidRPr="00F876D7">
              <w:rPr>
                <w:rFonts w:asciiTheme="minorHAnsi" w:hAnsiTheme="minorHAnsi" w:cstheme="minorHAnsi"/>
                <w:bCs/>
                <w:noProof/>
                <w:sz w:val="18"/>
                <w:szCs w:val="18"/>
              </w:rPr>
              <w:t xml:space="preserve"> odločanje v enostavnih upravnih zadevah</w:t>
            </w:r>
            <w:r w:rsidR="002F13E8">
              <w:rPr>
                <w:rFonts w:asciiTheme="minorHAnsi" w:hAnsiTheme="minorHAnsi" w:cstheme="minorHAnsi"/>
                <w:bCs/>
                <w:noProof/>
                <w:sz w:val="18"/>
                <w:szCs w:val="18"/>
              </w:rPr>
              <w:t xml:space="preserve">, kjer se odločba izda na </w:t>
            </w:r>
            <w:r w:rsidRPr="00F876D7">
              <w:rPr>
                <w:rFonts w:asciiTheme="minorHAnsi" w:hAnsiTheme="minorHAnsi" w:cstheme="minorHAnsi"/>
                <w:bCs/>
                <w:noProof/>
                <w:sz w:val="18"/>
                <w:szCs w:val="18"/>
              </w:rPr>
              <w:t>predpis</w:t>
            </w:r>
            <w:r w:rsidR="002F13E8">
              <w:rPr>
                <w:rFonts w:asciiTheme="minorHAnsi" w:hAnsiTheme="minorHAnsi" w:cstheme="minorHAnsi"/>
                <w:bCs/>
                <w:noProof/>
                <w:sz w:val="18"/>
                <w:szCs w:val="18"/>
              </w:rPr>
              <w:t>anem obrazcu</w:t>
            </w:r>
          </w:p>
        </w:tc>
      </w:tr>
      <w:tr w:rsidR="00B80CEB" w:rsidRPr="00F876D7" w14:paraId="1BE11111" w14:textId="77777777" w:rsidTr="00854B7B">
        <w:trPr>
          <w:tblHeader/>
        </w:trPr>
        <w:tc>
          <w:tcPr>
            <w:tcW w:w="914" w:type="pct"/>
          </w:tcPr>
          <w:p w14:paraId="2F70EC50" w14:textId="77777777"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Ines Kramer</w:t>
            </w:r>
          </w:p>
        </w:tc>
        <w:tc>
          <w:tcPr>
            <w:tcW w:w="724" w:type="pct"/>
          </w:tcPr>
          <w:p w14:paraId="1A267D1A" w14:textId="289AD18C"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2" w:type="pct"/>
          </w:tcPr>
          <w:p w14:paraId="03B4AFEB" w14:textId="29098AE2" w:rsidR="00B80CEB" w:rsidRDefault="00B80CEB" w:rsidP="00B80CEB">
            <w:pPr>
              <w:rPr>
                <w:rFonts w:asciiTheme="minorHAnsi" w:hAnsiTheme="minorHAnsi" w:cstheme="minorHAnsi"/>
                <w:bCs/>
                <w:noProof/>
                <w:sz w:val="18"/>
                <w:szCs w:val="18"/>
              </w:rPr>
            </w:pPr>
            <w:bookmarkStart w:id="2" w:name="_Hlk84935691"/>
            <w:r w:rsidRPr="00F876D7">
              <w:rPr>
                <w:rFonts w:asciiTheme="minorHAnsi" w:hAnsiTheme="minorHAnsi" w:cstheme="minorHAnsi"/>
                <w:bCs/>
                <w:noProof/>
                <w:sz w:val="18"/>
                <w:szCs w:val="18"/>
              </w:rPr>
              <w:t>vodenje postopkov v upravnih zadevah na prvi stopnji iz delovnega področja Oddelka za javni red</w:t>
            </w:r>
            <w:r w:rsidR="00B17BD6">
              <w:rPr>
                <w:rFonts w:asciiTheme="minorHAnsi" w:hAnsiTheme="minorHAnsi" w:cstheme="minorHAnsi"/>
                <w:bCs/>
                <w:noProof/>
                <w:sz w:val="18"/>
                <w:szCs w:val="18"/>
              </w:rPr>
              <w:t xml:space="preserve"> ter </w:t>
            </w:r>
          </w:p>
          <w:bookmarkEnd w:id="2"/>
          <w:p w14:paraId="5199FF39" w14:textId="3CD3DA43"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w:t>
            </w:r>
            <w:r w:rsidR="00A514CA">
              <w:rPr>
                <w:rFonts w:asciiTheme="minorHAnsi" w:hAnsiTheme="minorHAnsi" w:cstheme="minorHAnsi"/>
                <w:bCs/>
                <w:noProof/>
                <w:sz w:val="18"/>
                <w:szCs w:val="18"/>
              </w:rPr>
              <w:t>, kjer s</w:t>
            </w:r>
            <w:r w:rsidR="00B17BD6">
              <w:rPr>
                <w:rFonts w:asciiTheme="minorHAnsi" w:hAnsiTheme="minorHAnsi" w:cstheme="minorHAnsi"/>
                <w:bCs/>
                <w:noProof/>
                <w:sz w:val="18"/>
                <w:szCs w:val="18"/>
              </w:rPr>
              <w:t xml:space="preserve">e odločba </w:t>
            </w:r>
            <w:r w:rsidR="00A514CA">
              <w:rPr>
                <w:rFonts w:asciiTheme="minorHAnsi" w:hAnsiTheme="minorHAnsi" w:cstheme="minorHAnsi"/>
                <w:bCs/>
                <w:noProof/>
                <w:sz w:val="18"/>
                <w:szCs w:val="18"/>
              </w:rPr>
              <w:t>izda na predpisanem obrazcu</w:t>
            </w:r>
          </w:p>
        </w:tc>
      </w:tr>
      <w:tr w:rsidR="00FD315D" w:rsidRPr="00F876D7" w14:paraId="4A11A2D7" w14:textId="77777777" w:rsidTr="00FD315D">
        <w:trPr>
          <w:trHeight w:val="306"/>
          <w:tblHeader/>
        </w:trPr>
        <w:tc>
          <w:tcPr>
            <w:tcW w:w="914" w:type="pct"/>
          </w:tcPr>
          <w:p w14:paraId="1DDB1D2E" w14:textId="67316EF4" w:rsidR="00FD315D" w:rsidRPr="00F876D7" w:rsidRDefault="00FD315D" w:rsidP="00B80CEB">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Sebastjan Landekar</w:t>
            </w:r>
          </w:p>
        </w:tc>
        <w:tc>
          <w:tcPr>
            <w:tcW w:w="724" w:type="pct"/>
          </w:tcPr>
          <w:p w14:paraId="79FB1EF0" w14:textId="1B88AF70" w:rsidR="00FD315D" w:rsidRPr="00F876D7" w:rsidRDefault="00FD315D" w:rsidP="00B80CEB">
            <w:pPr>
              <w:rPr>
                <w:rFonts w:asciiTheme="minorHAnsi" w:hAnsiTheme="minorHAnsi" w:cstheme="minorHAnsi"/>
                <w:bCs/>
                <w:noProof/>
                <w:sz w:val="18"/>
                <w:szCs w:val="18"/>
              </w:rPr>
            </w:pPr>
            <w:r>
              <w:rPr>
                <w:rFonts w:asciiTheme="minorHAnsi" w:hAnsiTheme="minorHAnsi" w:cstheme="minorHAnsi"/>
                <w:bCs/>
                <w:noProof/>
                <w:sz w:val="18"/>
                <w:szCs w:val="18"/>
              </w:rPr>
              <w:t>svetovalec</w:t>
            </w:r>
          </w:p>
        </w:tc>
        <w:tc>
          <w:tcPr>
            <w:tcW w:w="3362" w:type="pct"/>
          </w:tcPr>
          <w:p w14:paraId="31DEC3FE" w14:textId="4D68BDC8" w:rsidR="00FD315D" w:rsidRPr="00F876D7" w:rsidRDefault="00FD315D"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javni red</w:t>
            </w:r>
          </w:p>
        </w:tc>
      </w:tr>
      <w:tr w:rsidR="00B80CEB" w:rsidRPr="00F876D7" w14:paraId="0E5FA3EF" w14:textId="77777777" w:rsidTr="00854B7B">
        <w:trPr>
          <w:tblHeader/>
        </w:trPr>
        <w:tc>
          <w:tcPr>
            <w:tcW w:w="914" w:type="pct"/>
          </w:tcPr>
          <w:p w14:paraId="2458671C" w14:textId="77777777"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Irena Ličen</w:t>
            </w:r>
          </w:p>
        </w:tc>
        <w:tc>
          <w:tcPr>
            <w:tcW w:w="724" w:type="pct"/>
          </w:tcPr>
          <w:p w14:paraId="6E785DE8" w14:textId="3BF52DA4"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2" w:type="pct"/>
          </w:tcPr>
          <w:p w14:paraId="7ADC09B8" w14:textId="6F78C8A7" w:rsidR="00B80CEB"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upravnih zadev na prvi stopnji iz delovnega področja Oddelka za javni red</w:t>
            </w:r>
            <w:r w:rsidR="009F0EB9">
              <w:rPr>
                <w:rFonts w:asciiTheme="minorHAnsi" w:hAnsiTheme="minorHAnsi" w:cstheme="minorHAnsi"/>
                <w:bCs/>
                <w:noProof/>
                <w:sz w:val="18"/>
                <w:szCs w:val="18"/>
              </w:rPr>
              <w:t xml:space="preserve"> ter</w:t>
            </w:r>
          </w:p>
          <w:p w14:paraId="1AB78B17" w14:textId="3A3FC16E"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 xml:space="preserve">odločanje v upravnih postopkih </w:t>
            </w:r>
            <w:r>
              <w:rPr>
                <w:rFonts w:asciiTheme="minorHAnsi" w:hAnsiTheme="minorHAnsi" w:cstheme="minorHAnsi"/>
                <w:bCs/>
                <w:noProof/>
                <w:sz w:val="18"/>
                <w:szCs w:val="18"/>
              </w:rPr>
              <w:t>ugotavljanja dejanskega stalnega prebivališča,</w:t>
            </w:r>
            <w:r w:rsidR="009F0EB9">
              <w:rPr>
                <w:rFonts w:asciiTheme="minorHAnsi" w:hAnsiTheme="minorHAnsi" w:cstheme="minorHAnsi"/>
                <w:bCs/>
                <w:noProof/>
                <w:sz w:val="18"/>
                <w:szCs w:val="18"/>
              </w:rPr>
              <w:t xml:space="preserve"> odločanje v upravnih postopkih</w:t>
            </w:r>
            <w:r>
              <w:rPr>
                <w:rFonts w:asciiTheme="minorHAnsi" w:hAnsiTheme="minorHAnsi" w:cstheme="minorHAnsi"/>
                <w:bCs/>
                <w:noProof/>
                <w:sz w:val="18"/>
                <w:szCs w:val="18"/>
              </w:rPr>
              <w:t xml:space="preserve"> </w:t>
            </w:r>
            <w:r w:rsidRPr="00F876D7">
              <w:rPr>
                <w:rFonts w:asciiTheme="minorHAnsi" w:hAnsiTheme="minorHAnsi" w:cstheme="minorHAnsi"/>
                <w:bCs/>
                <w:noProof/>
                <w:sz w:val="18"/>
                <w:szCs w:val="18"/>
              </w:rPr>
              <w:t>izdaje vrednotnic za osebno dopolnilno delo</w:t>
            </w:r>
            <w:r>
              <w:rPr>
                <w:rFonts w:asciiTheme="minorHAnsi" w:hAnsiTheme="minorHAnsi" w:cstheme="minorHAnsi"/>
                <w:bCs/>
                <w:noProof/>
                <w:sz w:val="18"/>
                <w:szCs w:val="18"/>
              </w:rPr>
              <w:t xml:space="preserve">, </w:t>
            </w:r>
            <w:r w:rsidR="009F0EB9">
              <w:rPr>
                <w:rFonts w:asciiTheme="minorHAnsi" w:hAnsiTheme="minorHAnsi" w:cstheme="minorHAnsi"/>
                <w:bCs/>
                <w:noProof/>
                <w:sz w:val="18"/>
                <w:szCs w:val="18"/>
              </w:rPr>
              <w:t xml:space="preserve">odločanje v upravnih postopkih </w:t>
            </w:r>
            <w:r w:rsidRPr="00F876D7">
              <w:rPr>
                <w:rFonts w:asciiTheme="minorHAnsi" w:hAnsiTheme="minorHAnsi" w:cstheme="minorHAnsi"/>
                <w:bCs/>
                <w:noProof/>
                <w:sz w:val="18"/>
                <w:szCs w:val="18"/>
              </w:rPr>
              <w:t>izdaje licenc dimnikarjem in izdaje dovoljenj za opravljanje dimnikarskih storitev</w:t>
            </w:r>
          </w:p>
        </w:tc>
      </w:tr>
      <w:tr w:rsidR="00B80CEB" w:rsidRPr="00F876D7" w14:paraId="05517B2B" w14:textId="77777777" w:rsidTr="00854B7B">
        <w:trPr>
          <w:tblHeader/>
        </w:trPr>
        <w:tc>
          <w:tcPr>
            <w:tcW w:w="914" w:type="pct"/>
          </w:tcPr>
          <w:p w14:paraId="0620D29B" w14:textId="77777777"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Darinka Lorenčič</w:t>
            </w:r>
          </w:p>
        </w:tc>
        <w:tc>
          <w:tcPr>
            <w:tcW w:w="724" w:type="pct"/>
          </w:tcPr>
          <w:p w14:paraId="343C426D" w14:textId="3A804883"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2" w:type="pct"/>
          </w:tcPr>
          <w:p w14:paraId="06CD1955" w14:textId="051D8EFA"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javni red, Oddelka za upravne zadeve prometa in Oddelka za matične zadeve, državljanstvo in migracije</w:t>
            </w:r>
          </w:p>
        </w:tc>
      </w:tr>
      <w:tr w:rsidR="00B80CEB" w:rsidRPr="00F876D7" w14:paraId="1FF760CF" w14:textId="77777777" w:rsidTr="00854B7B">
        <w:trPr>
          <w:tblHeader/>
        </w:trPr>
        <w:tc>
          <w:tcPr>
            <w:tcW w:w="914" w:type="pct"/>
          </w:tcPr>
          <w:p w14:paraId="21EED752" w14:textId="77777777"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Polonca Lunežnik</w:t>
            </w:r>
          </w:p>
        </w:tc>
        <w:tc>
          <w:tcPr>
            <w:tcW w:w="724" w:type="pct"/>
          </w:tcPr>
          <w:p w14:paraId="62C72F31" w14:textId="2F2B37FF"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2" w:type="pct"/>
          </w:tcPr>
          <w:p w14:paraId="4C4B9B94" w14:textId="43901F4D" w:rsidR="00B80CEB"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upravnih zadev na prvi stopnji iz delovnega področja Oddelka za javni red</w:t>
            </w:r>
            <w:r w:rsidR="008D05E4">
              <w:rPr>
                <w:rFonts w:asciiTheme="minorHAnsi" w:hAnsiTheme="minorHAnsi" w:cstheme="minorHAnsi"/>
                <w:bCs/>
                <w:noProof/>
                <w:sz w:val="18"/>
                <w:szCs w:val="18"/>
              </w:rPr>
              <w:t xml:space="preserve"> ter</w:t>
            </w:r>
          </w:p>
          <w:p w14:paraId="0E6A52CE" w14:textId="500A269D"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upravnih postopkih izdaje vrednotnic za osebno dopolnilno delo</w:t>
            </w:r>
            <w:r>
              <w:rPr>
                <w:rFonts w:asciiTheme="minorHAnsi" w:hAnsiTheme="minorHAnsi" w:cstheme="minorHAnsi"/>
                <w:bCs/>
                <w:noProof/>
                <w:sz w:val="18"/>
                <w:szCs w:val="18"/>
              </w:rPr>
              <w:t xml:space="preserve">, </w:t>
            </w:r>
            <w:r w:rsidR="008D05E4">
              <w:rPr>
                <w:rFonts w:asciiTheme="minorHAnsi" w:hAnsiTheme="minorHAnsi" w:cstheme="minorHAnsi"/>
                <w:bCs/>
                <w:noProof/>
                <w:sz w:val="18"/>
                <w:szCs w:val="18"/>
              </w:rPr>
              <w:t xml:space="preserve">odločanje v upravnih postopkih </w:t>
            </w:r>
            <w:r w:rsidRPr="00F876D7">
              <w:rPr>
                <w:rFonts w:asciiTheme="minorHAnsi" w:hAnsiTheme="minorHAnsi" w:cstheme="minorHAnsi"/>
                <w:bCs/>
                <w:noProof/>
                <w:sz w:val="18"/>
                <w:szCs w:val="18"/>
              </w:rPr>
              <w:t>izdaje licenc dimnikarjem in izdaje dovoljenj za opravljanje dimnikarskih storitev</w:t>
            </w:r>
          </w:p>
        </w:tc>
      </w:tr>
      <w:tr w:rsidR="00B80CEB" w:rsidRPr="00F876D7" w14:paraId="120AE4A0" w14:textId="77777777" w:rsidTr="00854B7B">
        <w:trPr>
          <w:tblHeader/>
        </w:trPr>
        <w:tc>
          <w:tcPr>
            <w:tcW w:w="914" w:type="pct"/>
          </w:tcPr>
          <w:p w14:paraId="57B5659A" w14:textId="77777777"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Simona Petrinec</w:t>
            </w:r>
          </w:p>
        </w:tc>
        <w:tc>
          <w:tcPr>
            <w:tcW w:w="724" w:type="pct"/>
          </w:tcPr>
          <w:p w14:paraId="6507AE98" w14:textId="05C1109B"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2" w:type="pct"/>
          </w:tcPr>
          <w:p w14:paraId="72C1DB67" w14:textId="37B4887B"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javni red, Oddelka za upravne zadeve prometa in Oddelka za matične zadeve, državljanstvo in migracije</w:t>
            </w:r>
          </w:p>
        </w:tc>
      </w:tr>
      <w:tr w:rsidR="00B80CEB" w:rsidRPr="00F876D7" w14:paraId="79DC5B09" w14:textId="77777777" w:rsidTr="00854B7B">
        <w:trPr>
          <w:tblHeader/>
        </w:trPr>
        <w:tc>
          <w:tcPr>
            <w:tcW w:w="914" w:type="pct"/>
          </w:tcPr>
          <w:p w14:paraId="0A7F2D29" w14:textId="7B32FCBF"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Urška Požlep</w:t>
            </w:r>
          </w:p>
        </w:tc>
        <w:tc>
          <w:tcPr>
            <w:tcW w:w="724" w:type="pct"/>
          </w:tcPr>
          <w:p w14:paraId="4BF42D8C" w14:textId="3B593B66" w:rsidR="00B80CEB" w:rsidRPr="00F876D7" w:rsidRDefault="00B80CEB" w:rsidP="00B80CEB">
            <w:pPr>
              <w:rPr>
                <w:rFonts w:asciiTheme="minorHAnsi" w:hAnsiTheme="minorHAnsi" w:cstheme="minorHAnsi"/>
                <w:bCs/>
                <w:noProof/>
                <w:sz w:val="18"/>
                <w:szCs w:val="18"/>
              </w:rPr>
            </w:pPr>
            <w:r>
              <w:rPr>
                <w:rFonts w:asciiTheme="minorHAnsi" w:hAnsiTheme="minorHAnsi" w:cstheme="minorHAnsi"/>
                <w:bCs/>
                <w:noProof/>
                <w:sz w:val="18"/>
                <w:szCs w:val="18"/>
              </w:rPr>
              <w:t>s</w:t>
            </w:r>
            <w:r w:rsidRPr="00F876D7">
              <w:rPr>
                <w:rFonts w:asciiTheme="minorHAnsi" w:hAnsiTheme="minorHAnsi" w:cstheme="minorHAnsi"/>
                <w:bCs/>
                <w:noProof/>
                <w:sz w:val="18"/>
                <w:szCs w:val="18"/>
              </w:rPr>
              <w:t>vetovalec</w:t>
            </w:r>
          </w:p>
        </w:tc>
        <w:tc>
          <w:tcPr>
            <w:tcW w:w="3362" w:type="pct"/>
          </w:tcPr>
          <w:p w14:paraId="718441C7" w14:textId="6C85B00E"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javni red</w:t>
            </w:r>
          </w:p>
        </w:tc>
      </w:tr>
      <w:tr w:rsidR="00B80CEB" w:rsidRPr="00F876D7" w14:paraId="37F8691E" w14:textId="77777777" w:rsidTr="00854B7B">
        <w:trPr>
          <w:tblHeader/>
        </w:trPr>
        <w:tc>
          <w:tcPr>
            <w:tcW w:w="914" w:type="pct"/>
          </w:tcPr>
          <w:p w14:paraId="47B5B935" w14:textId="5CAA29AF" w:rsidR="00B80CEB" w:rsidRPr="00F876D7" w:rsidRDefault="00B80CEB" w:rsidP="00B80CEB">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Zlata Šubinski</w:t>
            </w:r>
          </w:p>
        </w:tc>
        <w:tc>
          <w:tcPr>
            <w:tcW w:w="724" w:type="pct"/>
          </w:tcPr>
          <w:p w14:paraId="218F10F4" w14:textId="48DF2768"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2" w:type="pct"/>
          </w:tcPr>
          <w:p w14:paraId="088A2D4C" w14:textId="33F7A7CF" w:rsidR="00B80CEB" w:rsidRPr="00F876D7" w:rsidRDefault="00B80CEB" w:rsidP="00B80CEB">
            <w:pPr>
              <w:rPr>
                <w:rFonts w:asciiTheme="minorHAnsi" w:hAnsiTheme="minorHAnsi" w:cstheme="minorHAnsi"/>
                <w:bCs/>
                <w:noProof/>
                <w:sz w:val="18"/>
                <w:szCs w:val="18"/>
              </w:rPr>
            </w:pPr>
            <w:r w:rsidRPr="00646F5E">
              <w:rPr>
                <w:rFonts w:asciiTheme="minorHAnsi" w:hAnsiTheme="minorHAnsi" w:cstheme="minorHAnsi"/>
                <w:bCs/>
                <w:noProof/>
                <w:sz w:val="18"/>
                <w:szCs w:val="18"/>
              </w:rPr>
              <w:t>vodenje postopkov v upravnih zadevah na prvi stopnji iz delovnega področja Oddelka za javni red</w:t>
            </w:r>
          </w:p>
        </w:tc>
      </w:tr>
      <w:tr w:rsidR="00B80CEB" w:rsidRPr="00F876D7" w14:paraId="571C3A77" w14:textId="77777777" w:rsidTr="00854B7B">
        <w:trPr>
          <w:tblHeader/>
        </w:trPr>
        <w:tc>
          <w:tcPr>
            <w:tcW w:w="914" w:type="pct"/>
          </w:tcPr>
          <w:p w14:paraId="46F1784F" w14:textId="77777777"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Tilen Topolnik</w:t>
            </w:r>
          </w:p>
        </w:tc>
        <w:tc>
          <w:tcPr>
            <w:tcW w:w="724" w:type="pct"/>
          </w:tcPr>
          <w:p w14:paraId="38A152A8" w14:textId="67CBCB2E"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2" w:type="pct"/>
          </w:tcPr>
          <w:p w14:paraId="1FECB659" w14:textId="139D6129"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javni red, Oddelka za upravne zadeve prometa in Oddelka za matične zadeve, državljanstvo in migracije</w:t>
            </w:r>
          </w:p>
        </w:tc>
      </w:tr>
      <w:tr w:rsidR="00B80CEB" w:rsidRPr="00F876D7" w14:paraId="4E2C5251" w14:textId="77777777" w:rsidTr="00854B7B">
        <w:trPr>
          <w:tblHeader/>
        </w:trPr>
        <w:tc>
          <w:tcPr>
            <w:tcW w:w="914" w:type="pct"/>
            <w:tcBorders>
              <w:bottom w:val="single" w:sz="4" w:space="0" w:color="auto"/>
            </w:tcBorders>
          </w:tcPr>
          <w:p w14:paraId="70FBC1AB" w14:textId="77777777" w:rsidR="00B80CEB" w:rsidRPr="00F876D7" w:rsidRDefault="00B80CEB" w:rsidP="00B80CEB">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Nataša Ulbin</w:t>
            </w:r>
          </w:p>
        </w:tc>
        <w:tc>
          <w:tcPr>
            <w:tcW w:w="724" w:type="pct"/>
            <w:tcBorders>
              <w:bottom w:val="single" w:sz="4" w:space="0" w:color="auto"/>
            </w:tcBorders>
          </w:tcPr>
          <w:p w14:paraId="0541A02E" w14:textId="1498DF06" w:rsidR="00B80CEB" w:rsidRPr="00F876D7" w:rsidRDefault="00B80CEB" w:rsidP="00B80CEB">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2" w:type="pct"/>
            <w:tcBorders>
              <w:bottom w:val="single" w:sz="4" w:space="0" w:color="auto"/>
            </w:tcBorders>
          </w:tcPr>
          <w:p w14:paraId="0AE3E7BC" w14:textId="6D3F32CE" w:rsidR="00B80CEB" w:rsidRPr="0090634D" w:rsidRDefault="00B80CEB" w:rsidP="00B80CEB">
            <w:pPr>
              <w:rPr>
                <w:rFonts w:asciiTheme="minorHAnsi" w:hAnsiTheme="minorHAnsi" w:cstheme="minorHAnsi"/>
                <w:bCs/>
                <w:noProof/>
                <w:sz w:val="18"/>
                <w:szCs w:val="18"/>
              </w:rPr>
            </w:pPr>
            <w:r w:rsidRPr="0090634D">
              <w:rPr>
                <w:rFonts w:asciiTheme="minorHAnsi" w:hAnsiTheme="minorHAnsi" w:cstheme="minorHAnsi"/>
                <w:bCs/>
                <w:noProof/>
                <w:sz w:val="18"/>
                <w:szCs w:val="18"/>
              </w:rPr>
              <w:t>vodenje postopkov upravnih zadev na prvi stopnji iz delovnega področja Oddelka za javni red</w:t>
            </w:r>
            <w:r w:rsidR="00A02517">
              <w:rPr>
                <w:rFonts w:asciiTheme="minorHAnsi" w:hAnsiTheme="minorHAnsi" w:cstheme="minorHAnsi"/>
                <w:bCs/>
                <w:noProof/>
                <w:sz w:val="18"/>
                <w:szCs w:val="18"/>
              </w:rPr>
              <w:t xml:space="preserve"> ter</w:t>
            </w:r>
          </w:p>
          <w:p w14:paraId="41AABD48" w14:textId="77AF87C0" w:rsidR="00B80CEB" w:rsidRPr="00F876D7" w:rsidRDefault="00B80CEB" w:rsidP="00B80CEB">
            <w:pPr>
              <w:rPr>
                <w:rFonts w:asciiTheme="minorHAnsi" w:hAnsiTheme="minorHAnsi" w:cstheme="minorHAnsi"/>
                <w:bCs/>
                <w:noProof/>
                <w:sz w:val="18"/>
                <w:szCs w:val="18"/>
              </w:rPr>
            </w:pPr>
            <w:r w:rsidRPr="0090634D">
              <w:rPr>
                <w:rFonts w:asciiTheme="minorHAnsi" w:hAnsiTheme="minorHAnsi" w:cstheme="minorHAnsi"/>
                <w:bCs/>
                <w:noProof/>
                <w:sz w:val="18"/>
                <w:szCs w:val="18"/>
              </w:rPr>
              <w:t xml:space="preserve">odločanje v upravnih postopkih ugotavljanja dejanskega stalnega prebivališča, </w:t>
            </w:r>
            <w:r w:rsidR="00A02517">
              <w:rPr>
                <w:rFonts w:asciiTheme="minorHAnsi" w:hAnsiTheme="minorHAnsi" w:cstheme="minorHAnsi"/>
                <w:bCs/>
                <w:noProof/>
                <w:sz w:val="18"/>
                <w:szCs w:val="18"/>
              </w:rPr>
              <w:t xml:space="preserve">odločanje v upravnih postopkih </w:t>
            </w:r>
            <w:r w:rsidRPr="0090634D">
              <w:rPr>
                <w:rFonts w:asciiTheme="minorHAnsi" w:hAnsiTheme="minorHAnsi" w:cstheme="minorHAnsi"/>
                <w:bCs/>
                <w:noProof/>
                <w:sz w:val="18"/>
                <w:szCs w:val="18"/>
              </w:rPr>
              <w:t xml:space="preserve">izdaje vrednotnic za osebno dopolnilno delo, </w:t>
            </w:r>
            <w:r w:rsidR="00A02517">
              <w:rPr>
                <w:rFonts w:asciiTheme="minorHAnsi" w:hAnsiTheme="minorHAnsi" w:cstheme="minorHAnsi"/>
                <w:bCs/>
                <w:noProof/>
                <w:sz w:val="18"/>
                <w:szCs w:val="18"/>
              </w:rPr>
              <w:t xml:space="preserve">odločanje v upravnih postopkih </w:t>
            </w:r>
            <w:r w:rsidRPr="0090634D">
              <w:rPr>
                <w:rFonts w:asciiTheme="minorHAnsi" w:hAnsiTheme="minorHAnsi" w:cstheme="minorHAnsi"/>
                <w:bCs/>
                <w:noProof/>
                <w:sz w:val="18"/>
                <w:szCs w:val="18"/>
              </w:rPr>
              <w:t>izdaje licenc dimnikarjem in izdaje dovoljenj za opravljanje dimnikarskih storitev</w:t>
            </w:r>
          </w:p>
        </w:tc>
      </w:tr>
    </w:tbl>
    <w:p w14:paraId="5012C32A" w14:textId="56A05214" w:rsidR="004E27AA" w:rsidRDefault="004E27AA">
      <w:r w:rsidRPr="00F876D7">
        <w:rPr>
          <w:rFonts w:asciiTheme="minorHAnsi" w:hAnsiTheme="minorHAnsi" w:cstheme="minorHAnsi"/>
          <w:b/>
          <w:bCs/>
          <w:sz w:val="22"/>
          <w:szCs w:val="22"/>
        </w:rPr>
        <w:lastRenderedPageBreak/>
        <w:t>ODDELEK ZA MATIČNE ZADEVE, DRŽAVLJANSTVO IN MIGRACIJE</w:t>
      </w:r>
    </w:p>
    <w:tbl>
      <w:tblPr>
        <w:tblStyle w:val="Tabelamrea1"/>
        <w:tblW w:w="47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91"/>
        <w:gridCol w:w="2131"/>
        <w:gridCol w:w="9897"/>
      </w:tblGrid>
      <w:tr w:rsidR="00575DF6" w:rsidRPr="00F876D7" w14:paraId="4E745DA4" w14:textId="77777777" w:rsidTr="004E27AA">
        <w:trPr>
          <w:tblHeader/>
        </w:trPr>
        <w:tc>
          <w:tcPr>
            <w:tcW w:w="914" w:type="pct"/>
            <w:tcBorders>
              <w:bottom w:val="single" w:sz="4" w:space="0" w:color="auto"/>
            </w:tcBorders>
            <w:shd w:val="clear" w:color="auto" w:fill="B4C6E7" w:themeFill="accent1" w:themeFillTint="66"/>
          </w:tcPr>
          <w:p w14:paraId="2116ADA8" w14:textId="4D32F933" w:rsidR="00575DF6" w:rsidRPr="00F876D7" w:rsidRDefault="00575DF6" w:rsidP="00575DF6">
            <w:pPr>
              <w:tabs>
                <w:tab w:val="left" w:pos="3402"/>
              </w:tabs>
              <w:rPr>
                <w:rFonts w:asciiTheme="minorHAnsi" w:hAnsiTheme="minorHAnsi" w:cstheme="minorHAnsi"/>
                <w:bCs/>
                <w:noProof/>
                <w:sz w:val="18"/>
                <w:szCs w:val="18"/>
              </w:rPr>
            </w:pPr>
            <w:r w:rsidRPr="00F876D7">
              <w:rPr>
                <w:rFonts w:asciiTheme="minorHAnsi" w:hAnsiTheme="minorHAnsi" w:cstheme="minorHAnsi"/>
                <w:b/>
                <w:bCs/>
                <w:noProof/>
                <w:sz w:val="18"/>
                <w:szCs w:val="18"/>
              </w:rPr>
              <w:t>Uradna oseba</w:t>
            </w:r>
          </w:p>
        </w:tc>
        <w:tc>
          <w:tcPr>
            <w:tcW w:w="724" w:type="pct"/>
            <w:tcBorders>
              <w:bottom w:val="single" w:sz="4" w:space="0" w:color="auto"/>
            </w:tcBorders>
            <w:shd w:val="clear" w:color="auto" w:fill="B4C6E7" w:themeFill="accent1" w:themeFillTint="66"/>
          </w:tcPr>
          <w:p w14:paraId="7E10D3CE" w14:textId="5D1F2E90"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
                <w:bCs/>
                <w:noProof/>
                <w:sz w:val="18"/>
                <w:szCs w:val="18"/>
              </w:rPr>
              <w:t>Naziv delovnega mesta</w:t>
            </w:r>
          </w:p>
        </w:tc>
        <w:tc>
          <w:tcPr>
            <w:tcW w:w="3362" w:type="pct"/>
            <w:shd w:val="clear" w:color="auto" w:fill="B4C6E7" w:themeFill="accent1" w:themeFillTint="66"/>
          </w:tcPr>
          <w:p w14:paraId="669A7481" w14:textId="104A3876"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
                <w:bCs/>
                <w:noProof/>
                <w:sz w:val="18"/>
                <w:szCs w:val="18"/>
              </w:rPr>
              <w:t>Področje pooblastil</w:t>
            </w:r>
          </w:p>
        </w:tc>
      </w:tr>
      <w:tr w:rsidR="000F1340" w:rsidRPr="00F876D7" w14:paraId="2781F0A0" w14:textId="77777777" w:rsidTr="004E27AA">
        <w:trPr>
          <w:tblHeader/>
        </w:trPr>
        <w:tc>
          <w:tcPr>
            <w:tcW w:w="914" w:type="pct"/>
          </w:tcPr>
          <w:p w14:paraId="65E0BABE" w14:textId="615FB5FC" w:rsidR="000F1340" w:rsidRPr="00F876D7" w:rsidRDefault="0062688C" w:rsidP="000F1340">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Tatjana Arslanovski</w:t>
            </w:r>
          </w:p>
        </w:tc>
        <w:tc>
          <w:tcPr>
            <w:tcW w:w="724" w:type="pct"/>
          </w:tcPr>
          <w:p w14:paraId="7968FCB0" w14:textId="2649E15C" w:rsidR="000F1340" w:rsidRDefault="0062688C" w:rsidP="000F1340">
            <w:pPr>
              <w:rPr>
                <w:rFonts w:asciiTheme="minorHAnsi" w:hAnsiTheme="minorHAnsi" w:cstheme="minorHAnsi"/>
                <w:bCs/>
                <w:noProof/>
                <w:sz w:val="18"/>
                <w:szCs w:val="18"/>
              </w:rPr>
            </w:pPr>
            <w:r>
              <w:rPr>
                <w:rFonts w:asciiTheme="minorHAnsi" w:hAnsiTheme="minorHAnsi" w:cstheme="minorHAnsi"/>
                <w:bCs/>
                <w:noProof/>
                <w:sz w:val="18"/>
                <w:szCs w:val="18"/>
              </w:rPr>
              <w:t>vodja oddelka</w:t>
            </w:r>
          </w:p>
        </w:tc>
        <w:tc>
          <w:tcPr>
            <w:tcW w:w="3362" w:type="pct"/>
          </w:tcPr>
          <w:p w14:paraId="4BB2DAD5" w14:textId="2E8AB1D1"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 xml:space="preserve">odločanje v upravnih zadevah na prvi stopnji iz delovnega področja </w:t>
            </w:r>
            <w:r w:rsidRPr="000F1340">
              <w:rPr>
                <w:rFonts w:asciiTheme="minorHAnsi" w:hAnsiTheme="minorHAnsi" w:cstheme="minorHAnsi"/>
                <w:bCs/>
                <w:noProof/>
                <w:sz w:val="18"/>
                <w:szCs w:val="18"/>
              </w:rPr>
              <w:t>Oddelka za matične zadeve, državljanstvo</w:t>
            </w:r>
            <w:r w:rsidR="00482E5D">
              <w:rPr>
                <w:rFonts w:asciiTheme="minorHAnsi" w:hAnsiTheme="minorHAnsi" w:cstheme="minorHAnsi"/>
                <w:bCs/>
                <w:noProof/>
                <w:sz w:val="18"/>
                <w:szCs w:val="18"/>
              </w:rPr>
              <w:t xml:space="preserve"> in migracije</w:t>
            </w:r>
          </w:p>
        </w:tc>
      </w:tr>
      <w:tr w:rsidR="000F1340" w:rsidRPr="00F876D7" w14:paraId="09B18E86" w14:textId="77777777" w:rsidTr="004E27AA">
        <w:trPr>
          <w:tblHeader/>
        </w:trPr>
        <w:tc>
          <w:tcPr>
            <w:tcW w:w="914" w:type="pct"/>
          </w:tcPr>
          <w:p w14:paraId="073AC307" w14:textId="77777777" w:rsidR="000F1340" w:rsidRPr="00F876D7" w:rsidRDefault="000F1340" w:rsidP="000F1340">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Sonja Bauman</w:t>
            </w:r>
          </w:p>
        </w:tc>
        <w:tc>
          <w:tcPr>
            <w:tcW w:w="724" w:type="pct"/>
          </w:tcPr>
          <w:p w14:paraId="74589F7C" w14:textId="20638854" w:rsidR="000F1340" w:rsidRPr="00F876D7" w:rsidRDefault="000F1340" w:rsidP="000F1340">
            <w:pPr>
              <w:rPr>
                <w:rFonts w:asciiTheme="minorHAnsi" w:hAnsiTheme="minorHAnsi" w:cstheme="minorHAnsi"/>
                <w:bCs/>
                <w:noProof/>
                <w:sz w:val="18"/>
                <w:szCs w:val="18"/>
              </w:rPr>
            </w:pPr>
            <w:r>
              <w:rPr>
                <w:rFonts w:asciiTheme="minorHAnsi" w:hAnsiTheme="minorHAnsi" w:cstheme="minorHAnsi"/>
                <w:bCs/>
                <w:noProof/>
                <w:sz w:val="18"/>
                <w:szCs w:val="18"/>
              </w:rPr>
              <w:t>referent - matičar</w:t>
            </w:r>
          </w:p>
        </w:tc>
        <w:tc>
          <w:tcPr>
            <w:tcW w:w="3362" w:type="pct"/>
          </w:tcPr>
          <w:p w14:paraId="06EB3DE1" w14:textId="0EDA1868"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ter vodenje postopkov izdaje dovoljenj za prebivanje tujcev v delu, ki se nananša na sprejemanje vlog in vročanja dovoljenj</w:t>
            </w:r>
          </w:p>
        </w:tc>
      </w:tr>
      <w:tr w:rsidR="000F1340" w:rsidRPr="00F876D7" w14:paraId="68E07586" w14:textId="77777777" w:rsidTr="004E27AA">
        <w:trPr>
          <w:tblHeader/>
        </w:trPr>
        <w:tc>
          <w:tcPr>
            <w:tcW w:w="914" w:type="pct"/>
          </w:tcPr>
          <w:p w14:paraId="37A57487" w14:textId="6746B720" w:rsidR="000F1340" w:rsidRPr="00F876D7" w:rsidRDefault="000F1340" w:rsidP="000F1340">
            <w:pPr>
              <w:tabs>
                <w:tab w:val="left" w:pos="3402"/>
              </w:tabs>
              <w:rPr>
                <w:rFonts w:asciiTheme="minorHAnsi" w:hAnsiTheme="minorHAnsi" w:cstheme="minorHAnsi"/>
                <w:bCs/>
                <w:noProof/>
                <w:sz w:val="18"/>
                <w:szCs w:val="18"/>
              </w:rPr>
            </w:pPr>
            <w:r w:rsidRPr="00F92811">
              <w:rPr>
                <w:rFonts w:asciiTheme="minorHAnsi" w:hAnsiTheme="minorHAnsi" w:cstheme="minorHAnsi"/>
                <w:bCs/>
                <w:noProof/>
                <w:sz w:val="18"/>
                <w:szCs w:val="18"/>
              </w:rPr>
              <w:t>Tina C</w:t>
            </w:r>
            <w:r>
              <w:rPr>
                <w:rFonts w:asciiTheme="minorHAnsi" w:hAnsiTheme="minorHAnsi" w:cstheme="minorHAnsi"/>
                <w:bCs/>
                <w:noProof/>
                <w:sz w:val="18"/>
                <w:szCs w:val="18"/>
              </w:rPr>
              <w:t>urk</w:t>
            </w:r>
          </w:p>
        </w:tc>
        <w:tc>
          <w:tcPr>
            <w:tcW w:w="724" w:type="pct"/>
          </w:tcPr>
          <w:p w14:paraId="617441A6" w14:textId="245B587D" w:rsidR="000F1340" w:rsidRPr="00F876D7" w:rsidRDefault="000F1340" w:rsidP="000F1340">
            <w:pPr>
              <w:rPr>
                <w:rFonts w:asciiTheme="minorHAnsi" w:hAnsiTheme="minorHAnsi" w:cstheme="minorHAnsi"/>
                <w:bCs/>
                <w:noProof/>
                <w:sz w:val="18"/>
                <w:szCs w:val="18"/>
              </w:rPr>
            </w:pPr>
            <w:r>
              <w:rPr>
                <w:rFonts w:asciiTheme="minorHAnsi" w:hAnsiTheme="minorHAnsi" w:cstheme="minorHAnsi"/>
                <w:bCs/>
                <w:noProof/>
                <w:sz w:val="18"/>
                <w:szCs w:val="18"/>
              </w:rPr>
              <w:t>r</w:t>
            </w:r>
            <w:r w:rsidRPr="00F876D7">
              <w:rPr>
                <w:rFonts w:asciiTheme="minorHAnsi" w:hAnsiTheme="minorHAnsi" w:cstheme="minorHAnsi"/>
                <w:bCs/>
                <w:noProof/>
                <w:sz w:val="18"/>
                <w:szCs w:val="18"/>
              </w:rPr>
              <w:t>eferent</w:t>
            </w:r>
            <w:r>
              <w:rPr>
                <w:rFonts w:asciiTheme="minorHAnsi" w:hAnsiTheme="minorHAnsi" w:cstheme="minorHAnsi"/>
                <w:bCs/>
                <w:noProof/>
                <w:sz w:val="18"/>
                <w:szCs w:val="18"/>
              </w:rPr>
              <w:t xml:space="preserve"> - matičar</w:t>
            </w:r>
          </w:p>
        </w:tc>
        <w:tc>
          <w:tcPr>
            <w:tcW w:w="3362" w:type="pct"/>
          </w:tcPr>
          <w:p w14:paraId="440758A4" w14:textId="5F5E6E74"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Oddelka za javni red in Oddelka za upravne zadeve prometa ter vodenje postopkov izdaje dovoljenj za prebivanje tujcev v delu, ki se nananša na sprejemanje vlog in vročanja dovoljenj</w:t>
            </w:r>
          </w:p>
        </w:tc>
      </w:tr>
      <w:tr w:rsidR="000F1340" w:rsidRPr="00F876D7" w14:paraId="1F5944A8" w14:textId="77777777" w:rsidTr="004E27AA">
        <w:trPr>
          <w:tblHeader/>
        </w:trPr>
        <w:tc>
          <w:tcPr>
            <w:tcW w:w="914" w:type="pct"/>
          </w:tcPr>
          <w:p w14:paraId="63E9FCCB" w14:textId="77777777" w:rsidR="000F1340" w:rsidRPr="00F876D7" w:rsidRDefault="000F1340" w:rsidP="000F1340">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Anja Friš</w:t>
            </w:r>
          </w:p>
        </w:tc>
        <w:tc>
          <w:tcPr>
            <w:tcW w:w="724" w:type="pct"/>
          </w:tcPr>
          <w:p w14:paraId="2293DFF9" w14:textId="62CA8BEF"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2" w:type="pct"/>
          </w:tcPr>
          <w:p w14:paraId="1E042056" w14:textId="4BC0CAD2"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upravnih zadev na prvi stopnji iz delovnega področja Oddelka za matične zadeve, državljanstvo in migracije ter odločanje v postopkih izdaje dovoljenj za prebivanje tujcev</w:t>
            </w:r>
          </w:p>
        </w:tc>
      </w:tr>
      <w:tr w:rsidR="000F1340" w:rsidRPr="00F876D7" w14:paraId="610A7D8C" w14:textId="77777777" w:rsidTr="004E27AA">
        <w:trPr>
          <w:tblHeader/>
        </w:trPr>
        <w:tc>
          <w:tcPr>
            <w:tcW w:w="914" w:type="pct"/>
          </w:tcPr>
          <w:p w14:paraId="3EABAA76" w14:textId="77777777" w:rsidR="000F1340" w:rsidRPr="00F876D7" w:rsidRDefault="000F1340" w:rsidP="000F1340">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Suzana Gavez</w:t>
            </w:r>
          </w:p>
        </w:tc>
        <w:tc>
          <w:tcPr>
            <w:tcW w:w="724" w:type="pct"/>
          </w:tcPr>
          <w:p w14:paraId="5AB74B01" w14:textId="1AD9747E" w:rsidR="000F1340" w:rsidRPr="00F876D7" w:rsidRDefault="000F1340" w:rsidP="000F1340">
            <w:pPr>
              <w:rPr>
                <w:rFonts w:asciiTheme="minorHAnsi" w:hAnsiTheme="minorHAnsi" w:cstheme="minorHAnsi"/>
                <w:bCs/>
                <w:noProof/>
                <w:sz w:val="18"/>
                <w:szCs w:val="18"/>
              </w:rPr>
            </w:pPr>
            <w:r>
              <w:rPr>
                <w:rFonts w:asciiTheme="minorHAnsi" w:hAnsiTheme="minorHAnsi" w:cstheme="minorHAnsi"/>
                <w:bCs/>
                <w:noProof/>
                <w:sz w:val="18"/>
                <w:szCs w:val="18"/>
              </w:rPr>
              <w:t>r</w:t>
            </w:r>
            <w:r w:rsidRPr="00F876D7">
              <w:rPr>
                <w:rFonts w:asciiTheme="minorHAnsi" w:hAnsiTheme="minorHAnsi" w:cstheme="minorHAnsi"/>
                <w:bCs/>
                <w:noProof/>
                <w:sz w:val="18"/>
                <w:szCs w:val="18"/>
              </w:rPr>
              <w:t>eferent</w:t>
            </w:r>
            <w:r>
              <w:rPr>
                <w:rFonts w:asciiTheme="minorHAnsi" w:hAnsiTheme="minorHAnsi" w:cstheme="minorHAnsi"/>
                <w:bCs/>
                <w:noProof/>
                <w:sz w:val="18"/>
                <w:szCs w:val="18"/>
              </w:rPr>
              <w:t xml:space="preserve"> - matičar</w:t>
            </w:r>
          </w:p>
        </w:tc>
        <w:tc>
          <w:tcPr>
            <w:tcW w:w="3362" w:type="pct"/>
          </w:tcPr>
          <w:p w14:paraId="44C552E9" w14:textId="5F65D7B8" w:rsidR="000F1340" w:rsidRPr="00F876D7" w:rsidRDefault="000F1340" w:rsidP="000F1340">
            <w:pPr>
              <w:rPr>
                <w:rFonts w:asciiTheme="minorHAnsi" w:hAnsiTheme="minorHAnsi" w:cstheme="minorHAnsi"/>
                <w:bCs/>
                <w:noProof/>
                <w:sz w:val="18"/>
                <w:szCs w:val="18"/>
              </w:rPr>
            </w:pPr>
            <w:r w:rsidRPr="002D774F">
              <w:rPr>
                <w:rFonts w:asciiTheme="minorHAnsi" w:hAnsiTheme="minorHAnsi" w:cstheme="minorHAnsi"/>
                <w:bCs/>
                <w:noProof/>
                <w:sz w:val="18"/>
                <w:szCs w:val="18"/>
              </w:rPr>
              <w:t>odločanje v enostavnih upravnih zadevah na prvi stopnji iz delovnega področja Oddelka za matične zadeve, državljanstvo in migracije, Oddelka za javni red in Oddelka za upravne zadeve prometa ter vodenje postopkov izdaje dovoljenj za prebivanje tujcev v delu, ki se nananša na sprejemanje vlog in vročanja dovoljenj</w:t>
            </w:r>
          </w:p>
        </w:tc>
      </w:tr>
      <w:tr w:rsidR="000F1340" w:rsidRPr="00F876D7" w14:paraId="6CC86489" w14:textId="77777777" w:rsidTr="004E27AA">
        <w:trPr>
          <w:tblHeader/>
        </w:trPr>
        <w:tc>
          <w:tcPr>
            <w:tcW w:w="914" w:type="pct"/>
          </w:tcPr>
          <w:p w14:paraId="6A7F59F2" w14:textId="77777777" w:rsidR="000F1340" w:rsidRPr="00E840F0" w:rsidRDefault="000F1340" w:rsidP="000F1340">
            <w:pPr>
              <w:tabs>
                <w:tab w:val="left" w:pos="3402"/>
              </w:tabs>
              <w:rPr>
                <w:rFonts w:asciiTheme="minorHAnsi" w:hAnsiTheme="minorHAnsi" w:cstheme="minorHAnsi"/>
                <w:bCs/>
                <w:noProof/>
                <w:sz w:val="18"/>
                <w:szCs w:val="18"/>
              </w:rPr>
            </w:pPr>
            <w:r w:rsidRPr="00E840F0">
              <w:rPr>
                <w:rFonts w:asciiTheme="minorHAnsi" w:hAnsiTheme="minorHAnsi" w:cstheme="minorHAnsi"/>
                <w:bCs/>
                <w:noProof/>
                <w:sz w:val="18"/>
                <w:szCs w:val="18"/>
              </w:rPr>
              <w:t>Jelka Gobec</w:t>
            </w:r>
          </w:p>
        </w:tc>
        <w:tc>
          <w:tcPr>
            <w:tcW w:w="724" w:type="pct"/>
          </w:tcPr>
          <w:p w14:paraId="32AA7CF2" w14:textId="5015F29F" w:rsidR="000F1340" w:rsidRPr="00E840F0" w:rsidRDefault="000F1340" w:rsidP="000F1340">
            <w:pPr>
              <w:rPr>
                <w:rFonts w:asciiTheme="minorHAnsi" w:hAnsiTheme="minorHAnsi" w:cstheme="minorHAnsi"/>
                <w:bCs/>
                <w:noProof/>
                <w:sz w:val="18"/>
                <w:szCs w:val="18"/>
              </w:rPr>
            </w:pPr>
            <w:r w:rsidRPr="00E840F0">
              <w:rPr>
                <w:rFonts w:asciiTheme="minorHAnsi" w:hAnsiTheme="minorHAnsi" w:cstheme="minorHAnsi"/>
                <w:bCs/>
                <w:noProof/>
                <w:sz w:val="18"/>
                <w:szCs w:val="18"/>
              </w:rPr>
              <w:t>višji svetovalec</w:t>
            </w:r>
          </w:p>
        </w:tc>
        <w:tc>
          <w:tcPr>
            <w:tcW w:w="3362" w:type="pct"/>
          </w:tcPr>
          <w:p w14:paraId="51881632" w14:textId="5E4CBD93" w:rsidR="000F1340" w:rsidRPr="00CB52B5" w:rsidRDefault="000F1340" w:rsidP="000F1340">
            <w:pPr>
              <w:rPr>
                <w:rFonts w:asciiTheme="minorHAnsi" w:hAnsiTheme="minorHAnsi" w:cstheme="minorHAnsi"/>
                <w:bCs/>
                <w:noProof/>
                <w:sz w:val="18"/>
                <w:szCs w:val="18"/>
                <w:highlight w:val="yellow"/>
              </w:rPr>
            </w:pPr>
            <w:r w:rsidRPr="00F876D7">
              <w:rPr>
                <w:rFonts w:asciiTheme="minorHAnsi" w:hAnsiTheme="minorHAnsi" w:cstheme="minorHAnsi"/>
                <w:bCs/>
                <w:noProof/>
                <w:sz w:val="18"/>
                <w:szCs w:val="18"/>
              </w:rPr>
              <w:t>odločanje v upravnih zadevah na prvi stopnji iz delovnega področja Oddelka za matične zadeve, državljanstvo in migracije</w:t>
            </w:r>
          </w:p>
        </w:tc>
      </w:tr>
      <w:tr w:rsidR="000F1340" w:rsidRPr="00F876D7" w14:paraId="69002219" w14:textId="77777777" w:rsidTr="004E27AA">
        <w:trPr>
          <w:tblHeader/>
        </w:trPr>
        <w:tc>
          <w:tcPr>
            <w:tcW w:w="914" w:type="pct"/>
          </w:tcPr>
          <w:p w14:paraId="5EC5DCF2" w14:textId="77777777" w:rsidR="000F1340" w:rsidRPr="00F876D7" w:rsidRDefault="000F1340" w:rsidP="000F1340">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Gašper Kangler</w:t>
            </w:r>
          </w:p>
        </w:tc>
        <w:tc>
          <w:tcPr>
            <w:tcW w:w="724" w:type="pct"/>
          </w:tcPr>
          <w:p w14:paraId="67BA0F72" w14:textId="0CDB9B16"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2" w:type="pct"/>
          </w:tcPr>
          <w:p w14:paraId="67EF78F4" w14:textId="55CF78B9"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Oddelka za javni red in Oddelka za upravne zadeve prometa ter vodenje postopkov izdaje dovoljenj za prebivanje tujcev v delu, ki se nananša na sprejemanje vlog in vročanja dovoljenj</w:t>
            </w:r>
          </w:p>
        </w:tc>
      </w:tr>
      <w:tr w:rsidR="000F1340" w:rsidRPr="00F876D7" w14:paraId="08164BCB" w14:textId="77777777" w:rsidTr="004E27AA">
        <w:trPr>
          <w:tblHeader/>
        </w:trPr>
        <w:tc>
          <w:tcPr>
            <w:tcW w:w="914" w:type="pct"/>
          </w:tcPr>
          <w:p w14:paraId="6B74A35B" w14:textId="77777777" w:rsidR="000F1340" w:rsidRPr="00F876D7" w:rsidRDefault="000F1340" w:rsidP="000F1340">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Renata Lipovnik</w:t>
            </w:r>
          </w:p>
        </w:tc>
        <w:tc>
          <w:tcPr>
            <w:tcW w:w="724" w:type="pct"/>
          </w:tcPr>
          <w:p w14:paraId="74ABC8E0" w14:textId="362A5E68"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2" w:type="pct"/>
          </w:tcPr>
          <w:p w14:paraId="7D462C16" w14:textId="7882920A" w:rsidR="000F1340" w:rsidRPr="00F876D7" w:rsidRDefault="0020210A" w:rsidP="000F1340">
            <w:pPr>
              <w:rPr>
                <w:rFonts w:asciiTheme="minorHAnsi" w:hAnsiTheme="minorHAnsi" w:cstheme="minorHAnsi"/>
                <w:bCs/>
                <w:noProof/>
                <w:sz w:val="18"/>
                <w:szCs w:val="18"/>
              </w:rPr>
            </w:pPr>
            <w:r>
              <w:rPr>
                <w:rFonts w:asciiTheme="minorHAnsi" w:hAnsiTheme="minorHAnsi" w:cstheme="minorHAnsi"/>
                <w:bCs/>
                <w:noProof/>
                <w:sz w:val="18"/>
                <w:szCs w:val="18"/>
              </w:rPr>
              <w:t xml:space="preserve">odločanje v </w:t>
            </w:r>
            <w:r w:rsidR="000F1340" w:rsidRPr="00F876D7">
              <w:rPr>
                <w:rFonts w:asciiTheme="minorHAnsi" w:hAnsiTheme="minorHAnsi" w:cstheme="minorHAnsi"/>
                <w:bCs/>
                <w:noProof/>
                <w:sz w:val="18"/>
                <w:szCs w:val="18"/>
              </w:rPr>
              <w:t>upravnih zadev</w:t>
            </w:r>
            <w:r>
              <w:rPr>
                <w:rFonts w:asciiTheme="minorHAnsi" w:hAnsiTheme="minorHAnsi" w:cstheme="minorHAnsi"/>
                <w:bCs/>
                <w:noProof/>
                <w:sz w:val="18"/>
                <w:szCs w:val="18"/>
              </w:rPr>
              <w:t>ah</w:t>
            </w:r>
            <w:r w:rsidR="000F1340" w:rsidRPr="00F876D7">
              <w:rPr>
                <w:rFonts w:asciiTheme="minorHAnsi" w:hAnsiTheme="minorHAnsi" w:cstheme="minorHAnsi"/>
                <w:bCs/>
                <w:noProof/>
                <w:sz w:val="18"/>
                <w:szCs w:val="18"/>
              </w:rPr>
              <w:t xml:space="preserve"> na prvi stopnji iz delovnega področja Oddelka za matične zadeve, državljanstvo in migracije ter odločanje v postopkih izdaje dovoljenj za prebivanje tujcev</w:t>
            </w:r>
          </w:p>
        </w:tc>
      </w:tr>
      <w:tr w:rsidR="000F1340" w:rsidRPr="00F876D7" w14:paraId="4C634F48" w14:textId="77777777" w:rsidTr="004E27AA">
        <w:trPr>
          <w:tblHeader/>
        </w:trPr>
        <w:tc>
          <w:tcPr>
            <w:tcW w:w="914" w:type="pct"/>
          </w:tcPr>
          <w:p w14:paraId="5516B592" w14:textId="4D61D55C" w:rsidR="000F1340" w:rsidRPr="00F876D7" w:rsidRDefault="000F1340" w:rsidP="000F1340">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Darka Lukaček</w:t>
            </w:r>
          </w:p>
        </w:tc>
        <w:tc>
          <w:tcPr>
            <w:tcW w:w="724" w:type="pct"/>
          </w:tcPr>
          <w:p w14:paraId="63407AAD" w14:textId="49DED56D"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2" w:type="pct"/>
          </w:tcPr>
          <w:p w14:paraId="3BAF3A7B" w14:textId="76D85AD3"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matične zadeve, državljanstvo in migracije</w:t>
            </w:r>
          </w:p>
        </w:tc>
      </w:tr>
      <w:tr w:rsidR="000F1340" w:rsidRPr="00F876D7" w14:paraId="0F1681B6" w14:textId="77777777" w:rsidTr="004E27AA">
        <w:trPr>
          <w:tblHeader/>
        </w:trPr>
        <w:tc>
          <w:tcPr>
            <w:tcW w:w="914" w:type="pct"/>
          </w:tcPr>
          <w:p w14:paraId="46ECFF73" w14:textId="77777777" w:rsidR="000F1340" w:rsidRPr="00F876D7" w:rsidRDefault="000F1340" w:rsidP="000F1340">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Tanja Muršec</w:t>
            </w:r>
          </w:p>
        </w:tc>
        <w:tc>
          <w:tcPr>
            <w:tcW w:w="724" w:type="pct"/>
          </w:tcPr>
          <w:p w14:paraId="0D10B3F9" w14:textId="36C47FB6"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2" w:type="pct"/>
          </w:tcPr>
          <w:p w14:paraId="54D51F16" w14:textId="78FCE3CD"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upravnih zadev na prvi stopnji iz delovnega področja Oddelka za matične zadeve, državljanstvo in migracije ter odločanje v postopkih izdaje dovoljenj za prebivanje tujcev</w:t>
            </w:r>
          </w:p>
        </w:tc>
      </w:tr>
      <w:tr w:rsidR="000F1340" w:rsidRPr="00F876D7" w14:paraId="0B87C5F9" w14:textId="77777777" w:rsidTr="004E27AA">
        <w:trPr>
          <w:tblHeader/>
        </w:trPr>
        <w:tc>
          <w:tcPr>
            <w:tcW w:w="914" w:type="pct"/>
          </w:tcPr>
          <w:p w14:paraId="6D7ADA1D" w14:textId="6FD7EA51" w:rsidR="000F1340" w:rsidRPr="00F876D7" w:rsidRDefault="000F1340" w:rsidP="000F1340">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Majda Petko</w:t>
            </w:r>
          </w:p>
        </w:tc>
        <w:tc>
          <w:tcPr>
            <w:tcW w:w="724" w:type="pct"/>
          </w:tcPr>
          <w:p w14:paraId="1D0E70D1" w14:textId="36DE7A7C" w:rsidR="000F1340" w:rsidRPr="00F876D7" w:rsidRDefault="000F1340" w:rsidP="000F1340">
            <w:pPr>
              <w:rPr>
                <w:rFonts w:asciiTheme="minorHAnsi" w:hAnsiTheme="minorHAnsi" w:cstheme="minorHAnsi"/>
                <w:bCs/>
                <w:noProof/>
                <w:sz w:val="18"/>
                <w:szCs w:val="18"/>
              </w:rPr>
            </w:pPr>
            <w:r>
              <w:rPr>
                <w:rFonts w:asciiTheme="minorHAnsi" w:hAnsiTheme="minorHAnsi" w:cstheme="minorHAnsi"/>
                <w:bCs/>
                <w:noProof/>
                <w:sz w:val="18"/>
                <w:szCs w:val="18"/>
              </w:rPr>
              <w:t>r</w:t>
            </w:r>
            <w:r w:rsidRPr="00F876D7">
              <w:rPr>
                <w:rFonts w:asciiTheme="minorHAnsi" w:hAnsiTheme="minorHAnsi" w:cstheme="minorHAnsi"/>
                <w:bCs/>
                <w:noProof/>
                <w:sz w:val="18"/>
                <w:szCs w:val="18"/>
              </w:rPr>
              <w:t>eferent</w:t>
            </w:r>
            <w:r>
              <w:rPr>
                <w:rFonts w:asciiTheme="minorHAnsi" w:hAnsiTheme="minorHAnsi" w:cstheme="minorHAnsi"/>
                <w:bCs/>
                <w:noProof/>
                <w:sz w:val="18"/>
                <w:szCs w:val="18"/>
              </w:rPr>
              <w:t xml:space="preserve"> - matičar</w:t>
            </w:r>
          </w:p>
        </w:tc>
        <w:tc>
          <w:tcPr>
            <w:tcW w:w="3362" w:type="pct"/>
          </w:tcPr>
          <w:p w14:paraId="4E0AB327" w14:textId="640AF3A0"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ter vodenje postopkov izdaje dovoljenj za prebivanje tujcev v delu, ki se nananša na sprejemanje vlog in vročanja dovoljenj</w:t>
            </w:r>
          </w:p>
        </w:tc>
      </w:tr>
      <w:tr w:rsidR="000F1340" w:rsidRPr="00F876D7" w14:paraId="7563AAD2" w14:textId="77777777" w:rsidTr="004E27AA">
        <w:trPr>
          <w:tblHeader/>
        </w:trPr>
        <w:tc>
          <w:tcPr>
            <w:tcW w:w="914" w:type="pct"/>
          </w:tcPr>
          <w:p w14:paraId="67F1A618" w14:textId="50E50581" w:rsidR="000F1340" w:rsidRPr="006759EC" w:rsidRDefault="000F1340" w:rsidP="000F1340">
            <w:pPr>
              <w:tabs>
                <w:tab w:val="left" w:pos="3402"/>
              </w:tabs>
              <w:rPr>
                <w:rFonts w:asciiTheme="minorHAnsi" w:hAnsiTheme="minorHAnsi" w:cstheme="minorHAnsi"/>
                <w:bCs/>
                <w:noProof/>
                <w:sz w:val="18"/>
                <w:szCs w:val="18"/>
              </w:rPr>
            </w:pPr>
            <w:r w:rsidRPr="006759EC">
              <w:rPr>
                <w:rFonts w:asciiTheme="minorHAnsi" w:hAnsiTheme="minorHAnsi" w:cstheme="minorHAnsi"/>
                <w:bCs/>
                <w:noProof/>
                <w:sz w:val="18"/>
                <w:szCs w:val="18"/>
              </w:rPr>
              <w:t>Jasna Planinišič</w:t>
            </w:r>
          </w:p>
        </w:tc>
        <w:tc>
          <w:tcPr>
            <w:tcW w:w="724" w:type="pct"/>
          </w:tcPr>
          <w:p w14:paraId="3C7DDCE2" w14:textId="69B6A9D7" w:rsidR="000F1340" w:rsidRPr="006759EC" w:rsidRDefault="000F1340" w:rsidP="000F1340">
            <w:pPr>
              <w:rPr>
                <w:rFonts w:asciiTheme="minorHAnsi" w:hAnsiTheme="minorHAnsi" w:cstheme="minorHAnsi"/>
                <w:bCs/>
                <w:noProof/>
                <w:sz w:val="18"/>
                <w:szCs w:val="18"/>
              </w:rPr>
            </w:pPr>
            <w:r>
              <w:rPr>
                <w:rFonts w:asciiTheme="minorHAnsi" w:hAnsiTheme="minorHAnsi" w:cstheme="minorHAnsi"/>
                <w:bCs/>
                <w:noProof/>
                <w:sz w:val="18"/>
                <w:szCs w:val="18"/>
              </w:rPr>
              <w:t>r</w:t>
            </w:r>
            <w:r w:rsidRPr="00F876D7">
              <w:rPr>
                <w:rFonts w:asciiTheme="minorHAnsi" w:hAnsiTheme="minorHAnsi" w:cstheme="minorHAnsi"/>
                <w:bCs/>
                <w:noProof/>
                <w:sz w:val="18"/>
                <w:szCs w:val="18"/>
              </w:rPr>
              <w:t>eferent</w:t>
            </w:r>
            <w:r>
              <w:rPr>
                <w:rFonts w:asciiTheme="minorHAnsi" w:hAnsiTheme="minorHAnsi" w:cstheme="minorHAnsi"/>
                <w:bCs/>
                <w:noProof/>
                <w:sz w:val="18"/>
                <w:szCs w:val="18"/>
              </w:rPr>
              <w:t xml:space="preserve"> - matičar</w:t>
            </w:r>
          </w:p>
        </w:tc>
        <w:tc>
          <w:tcPr>
            <w:tcW w:w="3362" w:type="pct"/>
          </w:tcPr>
          <w:p w14:paraId="438F8EBC" w14:textId="218A4272"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Oddelka za javni red in Oddelka za upravne zadeve prometa ter vodenje postopkov izdaje dovoljenj za prebivanje tujcev v delu, ki se nananša na sprejemanje vlog in vročanja dovoljenj</w:t>
            </w:r>
          </w:p>
        </w:tc>
      </w:tr>
      <w:tr w:rsidR="000F1340" w:rsidRPr="00F876D7" w14:paraId="380C0969" w14:textId="77777777" w:rsidTr="004E27AA">
        <w:trPr>
          <w:tblHeader/>
        </w:trPr>
        <w:tc>
          <w:tcPr>
            <w:tcW w:w="914" w:type="pct"/>
          </w:tcPr>
          <w:p w14:paraId="40E3BE74" w14:textId="48D5B072" w:rsidR="000F1340" w:rsidRPr="00F876D7" w:rsidRDefault="000F1340" w:rsidP="000F1340">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mag. Jasna Rebernak</w:t>
            </w:r>
          </w:p>
        </w:tc>
        <w:tc>
          <w:tcPr>
            <w:tcW w:w="724" w:type="pct"/>
          </w:tcPr>
          <w:p w14:paraId="7C0E34A4" w14:textId="1F9703E5" w:rsidR="000F1340" w:rsidRPr="00F876D7" w:rsidRDefault="000F1340" w:rsidP="000F1340">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2" w:type="pct"/>
          </w:tcPr>
          <w:p w14:paraId="480662E0" w14:textId="6BA52A53" w:rsidR="000F1340" w:rsidRPr="00F876D7" w:rsidRDefault="000F1340" w:rsidP="000F1340">
            <w:pPr>
              <w:rPr>
                <w:rFonts w:asciiTheme="minorHAnsi" w:hAnsiTheme="minorHAnsi" w:cstheme="minorHAnsi"/>
                <w:bCs/>
                <w:noProof/>
                <w:sz w:val="18"/>
                <w:szCs w:val="18"/>
              </w:rPr>
            </w:pPr>
            <w:r>
              <w:rPr>
                <w:rFonts w:asciiTheme="minorHAnsi" w:hAnsiTheme="minorHAnsi" w:cstheme="minorHAnsi"/>
                <w:bCs/>
                <w:noProof/>
                <w:sz w:val="18"/>
                <w:szCs w:val="18"/>
              </w:rPr>
              <w:t>odločanje v upravnih zadevah na prvi stopnji iz delovnega področja Oddelka za matične zadeve, državljanstvo in migracije</w:t>
            </w:r>
          </w:p>
        </w:tc>
      </w:tr>
    </w:tbl>
    <w:p w14:paraId="63D1A705" w14:textId="2483A9C5" w:rsidR="004E27AA" w:rsidRDefault="004E27AA"/>
    <w:tbl>
      <w:tblPr>
        <w:tblStyle w:val="Tabelamrea1"/>
        <w:tblW w:w="47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91"/>
        <w:gridCol w:w="2131"/>
        <w:gridCol w:w="9897"/>
      </w:tblGrid>
      <w:tr w:rsidR="00962517" w:rsidRPr="00F876D7" w14:paraId="326FE1B7" w14:textId="77777777" w:rsidTr="00AD4A94">
        <w:trPr>
          <w:tblHeader/>
        </w:trPr>
        <w:tc>
          <w:tcPr>
            <w:tcW w:w="914" w:type="pct"/>
            <w:shd w:val="clear" w:color="auto" w:fill="B4C6E7" w:themeFill="accent1" w:themeFillTint="66"/>
          </w:tcPr>
          <w:p w14:paraId="1EE46CD8" w14:textId="4F520A39" w:rsidR="00962517" w:rsidRPr="00F876D7" w:rsidRDefault="00962517" w:rsidP="00962517">
            <w:pPr>
              <w:tabs>
                <w:tab w:val="left" w:pos="3402"/>
              </w:tabs>
              <w:rPr>
                <w:rFonts w:asciiTheme="minorHAnsi" w:hAnsiTheme="minorHAnsi" w:cstheme="minorHAnsi"/>
                <w:bCs/>
                <w:noProof/>
                <w:sz w:val="18"/>
                <w:szCs w:val="18"/>
              </w:rPr>
            </w:pPr>
            <w:r>
              <w:rPr>
                <w:rFonts w:asciiTheme="minorHAnsi" w:hAnsiTheme="minorHAnsi" w:cstheme="minorHAnsi"/>
                <w:b/>
                <w:bCs/>
                <w:noProof/>
                <w:sz w:val="18"/>
                <w:szCs w:val="18"/>
              </w:rPr>
              <w:lastRenderedPageBreak/>
              <w:t>Uradna oseba</w:t>
            </w:r>
          </w:p>
        </w:tc>
        <w:tc>
          <w:tcPr>
            <w:tcW w:w="724" w:type="pct"/>
            <w:shd w:val="clear" w:color="auto" w:fill="B4C6E7" w:themeFill="accent1" w:themeFillTint="66"/>
          </w:tcPr>
          <w:p w14:paraId="3C3054EA" w14:textId="195F1E27" w:rsidR="00962517" w:rsidRPr="00F876D7" w:rsidRDefault="00962517" w:rsidP="00962517">
            <w:pPr>
              <w:rPr>
                <w:rFonts w:asciiTheme="minorHAnsi" w:hAnsiTheme="minorHAnsi" w:cstheme="minorHAnsi"/>
                <w:bCs/>
                <w:noProof/>
                <w:sz w:val="18"/>
                <w:szCs w:val="18"/>
              </w:rPr>
            </w:pPr>
            <w:r>
              <w:rPr>
                <w:rFonts w:asciiTheme="minorHAnsi" w:hAnsiTheme="minorHAnsi" w:cstheme="minorHAnsi"/>
                <w:b/>
                <w:bCs/>
                <w:noProof/>
                <w:sz w:val="18"/>
                <w:szCs w:val="18"/>
              </w:rPr>
              <w:t>Naziv delovnega mesta</w:t>
            </w:r>
          </w:p>
        </w:tc>
        <w:tc>
          <w:tcPr>
            <w:tcW w:w="3362" w:type="pct"/>
            <w:shd w:val="clear" w:color="auto" w:fill="B4C6E7" w:themeFill="accent1" w:themeFillTint="66"/>
          </w:tcPr>
          <w:p w14:paraId="25366290" w14:textId="711471CA" w:rsidR="00962517" w:rsidRPr="00F876D7" w:rsidRDefault="00962517" w:rsidP="00962517">
            <w:pPr>
              <w:rPr>
                <w:rFonts w:asciiTheme="minorHAnsi" w:hAnsiTheme="minorHAnsi" w:cstheme="minorHAnsi"/>
                <w:bCs/>
                <w:noProof/>
                <w:sz w:val="18"/>
                <w:szCs w:val="18"/>
              </w:rPr>
            </w:pPr>
            <w:r>
              <w:rPr>
                <w:rFonts w:asciiTheme="minorHAnsi" w:hAnsiTheme="minorHAnsi" w:cstheme="minorHAnsi"/>
                <w:b/>
                <w:bCs/>
                <w:noProof/>
                <w:sz w:val="18"/>
                <w:szCs w:val="18"/>
              </w:rPr>
              <w:t>Področje pooblastil</w:t>
            </w:r>
          </w:p>
        </w:tc>
      </w:tr>
      <w:tr w:rsidR="000B153C" w:rsidRPr="00F876D7" w14:paraId="1584853F" w14:textId="77777777" w:rsidTr="0041504D">
        <w:trPr>
          <w:tblHeader/>
        </w:trPr>
        <w:tc>
          <w:tcPr>
            <w:tcW w:w="914" w:type="pct"/>
          </w:tcPr>
          <w:p w14:paraId="0281A93E" w14:textId="670D16A8" w:rsidR="000B153C" w:rsidRPr="00F876D7" w:rsidRDefault="000B153C" w:rsidP="000B153C">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Simona Rojko</w:t>
            </w:r>
          </w:p>
        </w:tc>
        <w:tc>
          <w:tcPr>
            <w:tcW w:w="724" w:type="pct"/>
          </w:tcPr>
          <w:p w14:paraId="43466DB7" w14:textId="7C2B0C0F" w:rsidR="000B153C" w:rsidRDefault="000B153C" w:rsidP="000B153C">
            <w:pPr>
              <w:rPr>
                <w:rFonts w:asciiTheme="minorHAnsi" w:hAnsiTheme="minorHAnsi" w:cstheme="minorHAnsi"/>
                <w:bCs/>
                <w:noProof/>
                <w:sz w:val="18"/>
                <w:szCs w:val="18"/>
              </w:rPr>
            </w:pPr>
            <w:r>
              <w:rPr>
                <w:rFonts w:asciiTheme="minorHAnsi" w:hAnsiTheme="minorHAnsi" w:cstheme="minorHAnsi"/>
                <w:bCs/>
                <w:noProof/>
                <w:sz w:val="18"/>
                <w:szCs w:val="18"/>
              </w:rPr>
              <w:t>r</w:t>
            </w:r>
            <w:r w:rsidRPr="00F876D7">
              <w:rPr>
                <w:rFonts w:asciiTheme="minorHAnsi" w:hAnsiTheme="minorHAnsi" w:cstheme="minorHAnsi"/>
                <w:bCs/>
                <w:noProof/>
                <w:sz w:val="18"/>
                <w:szCs w:val="18"/>
              </w:rPr>
              <w:t>eferent</w:t>
            </w:r>
            <w:r>
              <w:rPr>
                <w:rFonts w:asciiTheme="minorHAnsi" w:hAnsiTheme="minorHAnsi" w:cstheme="minorHAnsi"/>
                <w:bCs/>
                <w:noProof/>
                <w:sz w:val="18"/>
                <w:szCs w:val="18"/>
              </w:rPr>
              <w:t xml:space="preserve"> - matičar</w:t>
            </w:r>
          </w:p>
        </w:tc>
        <w:tc>
          <w:tcPr>
            <w:tcW w:w="3362" w:type="pct"/>
          </w:tcPr>
          <w:p w14:paraId="7FEBD62D" w14:textId="1A7AA445" w:rsidR="000B153C" w:rsidRPr="00F876D7" w:rsidRDefault="000B153C" w:rsidP="000B153C">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ter vodenje postopkov izdaje dovoljenj za prebivanje tujcev v delu, ki se nananša na sprejemanje vlog in vročanja dovoljenj</w:t>
            </w:r>
          </w:p>
        </w:tc>
      </w:tr>
      <w:tr w:rsidR="000B153C" w:rsidRPr="00F876D7" w14:paraId="25CCC254" w14:textId="77777777" w:rsidTr="0041504D">
        <w:trPr>
          <w:tblHeader/>
        </w:trPr>
        <w:tc>
          <w:tcPr>
            <w:tcW w:w="914" w:type="pct"/>
          </w:tcPr>
          <w:p w14:paraId="4D358887" w14:textId="3FDB86DD" w:rsidR="000B153C" w:rsidRPr="00F876D7" w:rsidRDefault="000B153C" w:rsidP="000B153C">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Vesna Runf</w:t>
            </w:r>
          </w:p>
        </w:tc>
        <w:tc>
          <w:tcPr>
            <w:tcW w:w="724" w:type="pct"/>
          </w:tcPr>
          <w:p w14:paraId="19C36F2C" w14:textId="00A901DA" w:rsidR="000B153C" w:rsidRPr="00F876D7" w:rsidRDefault="000B153C" w:rsidP="000B153C">
            <w:pPr>
              <w:rPr>
                <w:rFonts w:asciiTheme="minorHAnsi" w:hAnsiTheme="minorHAnsi" w:cstheme="minorHAnsi"/>
                <w:bCs/>
                <w:noProof/>
                <w:sz w:val="18"/>
                <w:szCs w:val="18"/>
              </w:rPr>
            </w:pPr>
            <w:r>
              <w:rPr>
                <w:rFonts w:asciiTheme="minorHAnsi" w:hAnsiTheme="minorHAnsi" w:cstheme="minorHAnsi"/>
                <w:bCs/>
                <w:noProof/>
                <w:sz w:val="18"/>
                <w:szCs w:val="18"/>
              </w:rPr>
              <w:t>r</w:t>
            </w:r>
            <w:r w:rsidRPr="00F876D7">
              <w:rPr>
                <w:rFonts w:asciiTheme="minorHAnsi" w:hAnsiTheme="minorHAnsi" w:cstheme="minorHAnsi"/>
                <w:bCs/>
                <w:noProof/>
                <w:sz w:val="18"/>
                <w:szCs w:val="18"/>
              </w:rPr>
              <w:t>eferent</w:t>
            </w:r>
            <w:r>
              <w:rPr>
                <w:rFonts w:asciiTheme="minorHAnsi" w:hAnsiTheme="minorHAnsi" w:cstheme="minorHAnsi"/>
                <w:bCs/>
                <w:noProof/>
                <w:sz w:val="18"/>
                <w:szCs w:val="18"/>
              </w:rPr>
              <w:t xml:space="preserve"> - matičar</w:t>
            </w:r>
          </w:p>
        </w:tc>
        <w:tc>
          <w:tcPr>
            <w:tcW w:w="3362" w:type="pct"/>
          </w:tcPr>
          <w:p w14:paraId="798CB370" w14:textId="32858BB5" w:rsidR="000B153C" w:rsidRPr="00F876D7" w:rsidRDefault="000B153C" w:rsidP="000B153C">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Oddelka za javni red in Oddelka za upravne zadeve prometa ter vodenje postopkov izdaje dovoljenj za prebivanje tujcev v delu, ki se nananša na sprejemanje vlog in vročanja dovoljenj</w:t>
            </w:r>
          </w:p>
        </w:tc>
      </w:tr>
      <w:tr w:rsidR="000B153C" w:rsidRPr="00F876D7" w14:paraId="42E05540" w14:textId="77777777" w:rsidTr="001E710F">
        <w:trPr>
          <w:tblHeader/>
        </w:trPr>
        <w:tc>
          <w:tcPr>
            <w:tcW w:w="914" w:type="pct"/>
          </w:tcPr>
          <w:p w14:paraId="4BF4EE74" w14:textId="77777777" w:rsidR="000B153C" w:rsidRPr="00F876D7" w:rsidRDefault="000B153C" w:rsidP="000B153C">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Mojca Vesnicer</w:t>
            </w:r>
          </w:p>
        </w:tc>
        <w:tc>
          <w:tcPr>
            <w:tcW w:w="724" w:type="pct"/>
          </w:tcPr>
          <w:p w14:paraId="0E6CBECC" w14:textId="2A30F639" w:rsidR="000B153C" w:rsidRPr="00F876D7" w:rsidRDefault="000B153C" w:rsidP="000B153C">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2" w:type="pct"/>
          </w:tcPr>
          <w:p w14:paraId="7CE045BD" w14:textId="0E6BD0A8" w:rsidR="000B153C" w:rsidRPr="00F876D7" w:rsidRDefault="000B153C" w:rsidP="000B153C">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matične zadeve, državljanstvo in migracije ter odločanje v postopkih izdaje dovoljenj za prebivanje tujcev</w:t>
            </w:r>
          </w:p>
        </w:tc>
      </w:tr>
      <w:tr w:rsidR="001E710F" w:rsidRPr="00F876D7" w14:paraId="56FB5450" w14:textId="77777777" w:rsidTr="0041504D">
        <w:trPr>
          <w:tblHeader/>
        </w:trPr>
        <w:tc>
          <w:tcPr>
            <w:tcW w:w="914" w:type="pct"/>
          </w:tcPr>
          <w:p w14:paraId="0CF4167C" w14:textId="2D2F2E86" w:rsidR="001E710F" w:rsidRPr="00F876D7" w:rsidRDefault="001E710F" w:rsidP="000B153C">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Darja Zorko</w:t>
            </w:r>
          </w:p>
        </w:tc>
        <w:tc>
          <w:tcPr>
            <w:tcW w:w="724" w:type="pct"/>
            <w:tcBorders>
              <w:bottom w:val="single" w:sz="4" w:space="0" w:color="auto"/>
            </w:tcBorders>
          </w:tcPr>
          <w:p w14:paraId="0B0F38AA" w14:textId="5F41700E" w:rsidR="001E710F" w:rsidRPr="00F876D7" w:rsidRDefault="001E710F" w:rsidP="000B153C">
            <w:pPr>
              <w:rPr>
                <w:rFonts w:asciiTheme="minorHAnsi" w:hAnsiTheme="minorHAnsi" w:cstheme="minorHAnsi"/>
                <w:bCs/>
                <w:noProof/>
                <w:sz w:val="18"/>
                <w:szCs w:val="18"/>
              </w:rPr>
            </w:pPr>
            <w:r>
              <w:rPr>
                <w:rFonts w:asciiTheme="minorHAnsi" w:hAnsiTheme="minorHAnsi" w:cstheme="minorHAnsi"/>
                <w:bCs/>
                <w:noProof/>
                <w:sz w:val="18"/>
                <w:szCs w:val="18"/>
              </w:rPr>
              <w:t>referent - matičar</w:t>
            </w:r>
          </w:p>
        </w:tc>
        <w:tc>
          <w:tcPr>
            <w:tcW w:w="3362" w:type="pct"/>
          </w:tcPr>
          <w:p w14:paraId="61FD8C46" w14:textId="7072F14E" w:rsidR="001E710F" w:rsidRPr="00F876D7" w:rsidRDefault="001E710F" w:rsidP="000B153C">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Oddelka za javni red in Oddelka za upravne zadeve prometa ter vodenje postopkov izdaje dovoljenj za prebivanje tujcev v delu, ki se nananša na sprejemanje vlog in vročanja dovoljenj</w:t>
            </w:r>
          </w:p>
        </w:tc>
      </w:tr>
    </w:tbl>
    <w:p w14:paraId="5629A513" w14:textId="1D50DACC" w:rsidR="0041504D" w:rsidRDefault="0041504D"/>
    <w:p w14:paraId="45A6F7DE" w14:textId="43F30E9D" w:rsidR="0041504D" w:rsidRDefault="0041504D">
      <w:pPr>
        <w:rPr>
          <w:rFonts w:asciiTheme="minorHAnsi" w:hAnsiTheme="minorHAnsi" w:cstheme="minorHAnsi"/>
          <w:b/>
          <w:bCs/>
          <w:szCs w:val="20"/>
        </w:rPr>
      </w:pPr>
      <w:r>
        <w:rPr>
          <w:rFonts w:asciiTheme="minorHAnsi" w:hAnsiTheme="minorHAnsi" w:cstheme="minorHAnsi"/>
          <w:b/>
          <w:bCs/>
          <w:szCs w:val="20"/>
        </w:rPr>
        <w:t>REFERAT ZA MIGRACIJE</w:t>
      </w:r>
    </w:p>
    <w:tbl>
      <w:tblPr>
        <w:tblStyle w:val="Tabelamrea1"/>
        <w:tblW w:w="4789" w:type="pct"/>
        <w:tblInd w:w="-5" w:type="dxa"/>
        <w:tblLook w:val="04A0" w:firstRow="1" w:lastRow="0" w:firstColumn="1" w:lastColumn="0" w:noHBand="0" w:noVBand="1"/>
      </w:tblPr>
      <w:tblGrid>
        <w:gridCol w:w="2691"/>
        <w:gridCol w:w="2132"/>
        <w:gridCol w:w="9918"/>
      </w:tblGrid>
      <w:tr w:rsidR="00D32980" w14:paraId="1E8D61D2" w14:textId="77777777" w:rsidTr="00D32980">
        <w:trPr>
          <w:trHeight w:val="70"/>
        </w:trPr>
        <w:tc>
          <w:tcPr>
            <w:tcW w:w="913" w:type="pct"/>
            <w:shd w:val="clear" w:color="auto" w:fill="B4C6E7" w:themeFill="accent1" w:themeFillTint="66"/>
            <w:hideMark/>
          </w:tcPr>
          <w:p w14:paraId="594C85B5" w14:textId="77777777" w:rsidR="00D32980" w:rsidRDefault="00D32980">
            <w:pPr>
              <w:rPr>
                <w:rFonts w:asciiTheme="minorHAnsi" w:hAnsiTheme="minorHAnsi" w:cstheme="minorHAnsi"/>
                <w:b/>
                <w:bCs/>
                <w:noProof/>
                <w:sz w:val="18"/>
                <w:szCs w:val="18"/>
              </w:rPr>
            </w:pPr>
            <w:r>
              <w:rPr>
                <w:rFonts w:asciiTheme="minorHAnsi" w:hAnsiTheme="minorHAnsi" w:cstheme="minorHAnsi"/>
                <w:b/>
                <w:bCs/>
                <w:noProof/>
                <w:sz w:val="18"/>
                <w:szCs w:val="18"/>
              </w:rPr>
              <w:t>Uradna oseba</w:t>
            </w:r>
          </w:p>
        </w:tc>
        <w:tc>
          <w:tcPr>
            <w:tcW w:w="723" w:type="pct"/>
            <w:shd w:val="clear" w:color="auto" w:fill="B4C6E7" w:themeFill="accent1" w:themeFillTint="66"/>
            <w:hideMark/>
          </w:tcPr>
          <w:p w14:paraId="67B255D4" w14:textId="77777777" w:rsidR="00D32980" w:rsidRDefault="00D32980">
            <w:pPr>
              <w:rPr>
                <w:rFonts w:asciiTheme="minorHAnsi" w:hAnsiTheme="minorHAnsi" w:cstheme="minorHAnsi"/>
                <w:b/>
                <w:bCs/>
                <w:noProof/>
                <w:sz w:val="18"/>
                <w:szCs w:val="18"/>
              </w:rPr>
            </w:pPr>
            <w:r>
              <w:rPr>
                <w:rFonts w:asciiTheme="minorHAnsi" w:hAnsiTheme="minorHAnsi" w:cstheme="minorHAnsi"/>
                <w:b/>
                <w:bCs/>
                <w:noProof/>
                <w:sz w:val="18"/>
                <w:szCs w:val="18"/>
              </w:rPr>
              <w:t>Naziv delovnega mesta</w:t>
            </w:r>
          </w:p>
        </w:tc>
        <w:tc>
          <w:tcPr>
            <w:tcW w:w="3364" w:type="pct"/>
            <w:shd w:val="clear" w:color="auto" w:fill="B4C6E7" w:themeFill="accent1" w:themeFillTint="66"/>
            <w:hideMark/>
          </w:tcPr>
          <w:p w14:paraId="3F93A77E" w14:textId="77777777" w:rsidR="00D32980" w:rsidRDefault="00D32980">
            <w:pPr>
              <w:rPr>
                <w:rFonts w:asciiTheme="minorHAnsi" w:hAnsiTheme="minorHAnsi" w:cstheme="minorHAnsi"/>
                <w:b/>
                <w:bCs/>
                <w:noProof/>
                <w:sz w:val="18"/>
                <w:szCs w:val="18"/>
              </w:rPr>
            </w:pPr>
            <w:r>
              <w:rPr>
                <w:rFonts w:asciiTheme="minorHAnsi" w:hAnsiTheme="minorHAnsi" w:cstheme="minorHAnsi"/>
                <w:b/>
                <w:bCs/>
                <w:noProof/>
                <w:sz w:val="18"/>
                <w:szCs w:val="18"/>
              </w:rPr>
              <w:t>Področje pooblastil</w:t>
            </w:r>
          </w:p>
        </w:tc>
      </w:tr>
      <w:tr w:rsidR="00575DF6" w:rsidRPr="00F876D7" w14:paraId="71EAD0E3"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0B187324" w14:textId="5F2C035E" w:rsidR="00575DF6" w:rsidRPr="00F876D7" w:rsidRDefault="00575DF6" w:rsidP="00575DF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mag. Marjana Fras Zorec</w:t>
            </w:r>
          </w:p>
        </w:tc>
        <w:tc>
          <w:tcPr>
            <w:tcW w:w="723" w:type="pct"/>
          </w:tcPr>
          <w:p w14:paraId="4405EC38" w14:textId="77777777"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vodja referata</w:t>
            </w:r>
          </w:p>
        </w:tc>
        <w:tc>
          <w:tcPr>
            <w:tcW w:w="3364" w:type="pct"/>
          </w:tcPr>
          <w:p w14:paraId="3243E667" w14:textId="54C5C0BB"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upravnih zadevah na prvi stopnji iz delovnega področja Referata za migracije</w:t>
            </w:r>
          </w:p>
        </w:tc>
      </w:tr>
      <w:tr w:rsidR="00575DF6" w:rsidRPr="00F876D7" w14:paraId="11C8811C"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585C7BA4" w14:textId="77777777" w:rsidR="00575DF6" w:rsidRPr="00F876D7" w:rsidRDefault="00575DF6" w:rsidP="00575DF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Romanca Anžel</w:t>
            </w:r>
          </w:p>
        </w:tc>
        <w:tc>
          <w:tcPr>
            <w:tcW w:w="723" w:type="pct"/>
          </w:tcPr>
          <w:p w14:paraId="6F00210F" w14:textId="7E245951"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4" w:type="pct"/>
          </w:tcPr>
          <w:p w14:paraId="73013E86" w14:textId="6BC0F155"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ter vodenje postopkov izdaje dovoljenj za prebivanje tujcev v delu, ki se nananša na sprejemanje vlog in vročanja dovoljenj</w:t>
            </w:r>
          </w:p>
        </w:tc>
      </w:tr>
      <w:tr w:rsidR="00575DF6" w:rsidRPr="00F876D7" w14:paraId="0D82AEBA"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5D8C68B8" w14:textId="4B31CDEF" w:rsidR="00575DF6" w:rsidRPr="00F876D7" w:rsidRDefault="00575DF6" w:rsidP="00575DF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Živana Caf</w:t>
            </w:r>
          </w:p>
        </w:tc>
        <w:tc>
          <w:tcPr>
            <w:tcW w:w="723" w:type="pct"/>
          </w:tcPr>
          <w:p w14:paraId="6E9A4DC8" w14:textId="04635F12"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30A6E3EC" w14:textId="020D433A"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matične zadeve, državljanstvo in migracije</w:t>
            </w:r>
          </w:p>
        </w:tc>
      </w:tr>
      <w:tr w:rsidR="00575DF6" w:rsidRPr="00F876D7" w14:paraId="73D69879"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540DCE56" w14:textId="77777777" w:rsidR="00575DF6" w:rsidRPr="00F876D7" w:rsidRDefault="00575DF6" w:rsidP="00575DF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Uroš Cerkvenik</w:t>
            </w:r>
          </w:p>
        </w:tc>
        <w:tc>
          <w:tcPr>
            <w:tcW w:w="723" w:type="pct"/>
          </w:tcPr>
          <w:p w14:paraId="30B197CE" w14:textId="5D956271"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28197628" w14:textId="5B06DF3C"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matične zadeve, državljanstvo in migracije ter odločanje v postopkih izdaje dovoljenj za prebivanje tujcev</w:t>
            </w:r>
          </w:p>
        </w:tc>
      </w:tr>
      <w:tr w:rsidR="00626DCF" w:rsidRPr="00F876D7" w14:paraId="59C0B69A" w14:textId="77777777" w:rsidTr="00626D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rHeight w:val="520"/>
          <w:tblHeader/>
        </w:trPr>
        <w:tc>
          <w:tcPr>
            <w:tcW w:w="913" w:type="pct"/>
          </w:tcPr>
          <w:p w14:paraId="2BC4956B" w14:textId="4407356E" w:rsidR="00626DCF" w:rsidRPr="00F876D7" w:rsidRDefault="00626DCF" w:rsidP="00626DCF">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Diana Dimova</w:t>
            </w:r>
          </w:p>
        </w:tc>
        <w:tc>
          <w:tcPr>
            <w:tcW w:w="723" w:type="pct"/>
          </w:tcPr>
          <w:p w14:paraId="2FA4E9C9" w14:textId="7E73BD58" w:rsidR="00626DCF" w:rsidRPr="00F876D7" w:rsidRDefault="00626DCF" w:rsidP="00626DCF">
            <w:pPr>
              <w:rPr>
                <w:rFonts w:asciiTheme="minorHAnsi" w:hAnsiTheme="minorHAnsi" w:cstheme="minorHAnsi"/>
                <w:bCs/>
                <w:noProof/>
                <w:sz w:val="18"/>
                <w:szCs w:val="18"/>
              </w:rPr>
            </w:pPr>
            <w:r>
              <w:rPr>
                <w:rFonts w:asciiTheme="minorHAnsi" w:hAnsiTheme="minorHAnsi" w:cstheme="minorHAnsi"/>
                <w:bCs/>
                <w:noProof/>
                <w:sz w:val="18"/>
                <w:szCs w:val="18"/>
              </w:rPr>
              <w:t>referent</w:t>
            </w:r>
          </w:p>
        </w:tc>
        <w:tc>
          <w:tcPr>
            <w:tcW w:w="3364" w:type="pct"/>
          </w:tcPr>
          <w:p w14:paraId="64A99B89" w14:textId="66C3F47C"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ter vodenje postopkov izdaje dovoljenj za prebivanje tujcev v delu, ki se nananša na sprejemanje vlog in vročanja dovoljenj</w:t>
            </w:r>
          </w:p>
        </w:tc>
      </w:tr>
      <w:tr w:rsidR="00626DCF" w:rsidRPr="00F876D7" w14:paraId="17DBAC75"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2B56BF3E" w14:textId="677179E8" w:rsidR="00626DCF" w:rsidRPr="00F876D7" w:rsidRDefault="00626DCF" w:rsidP="00626DC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Marija Fišer</w:t>
            </w:r>
          </w:p>
        </w:tc>
        <w:tc>
          <w:tcPr>
            <w:tcW w:w="723" w:type="pct"/>
          </w:tcPr>
          <w:p w14:paraId="39F382DE" w14:textId="13AF4950"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4DF05437" w14:textId="21159E74"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matične zadeve, državljanstvo in migracije ter Oddelka za okolje, prostor in kmetijstvo</w:t>
            </w:r>
          </w:p>
        </w:tc>
      </w:tr>
      <w:tr w:rsidR="00626DCF" w:rsidRPr="00F876D7" w14:paraId="12F628EC"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0AA43FCA" w14:textId="77777777" w:rsidR="00626DCF" w:rsidRPr="00F876D7" w:rsidRDefault="00626DCF" w:rsidP="00626DC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Barbara Fras</w:t>
            </w:r>
          </w:p>
        </w:tc>
        <w:tc>
          <w:tcPr>
            <w:tcW w:w="723" w:type="pct"/>
          </w:tcPr>
          <w:p w14:paraId="5A2FD62A" w14:textId="48FF3B8F" w:rsidR="00626DCF" w:rsidRPr="00F876D7" w:rsidRDefault="00C51C18" w:rsidP="00626DCF">
            <w:pPr>
              <w:rPr>
                <w:rFonts w:asciiTheme="minorHAnsi" w:hAnsiTheme="minorHAnsi" w:cstheme="minorHAnsi"/>
                <w:bCs/>
                <w:noProof/>
                <w:sz w:val="18"/>
                <w:szCs w:val="18"/>
              </w:rPr>
            </w:pPr>
            <w:r>
              <w:rPr>
                <w:rFonts w:asciiTheme="minorHAnsi" w:hAnsiTheme="minorHAnsi" w:cstheme="minorHAnsi"/>
                <w:bCs/>
                <w:noProof/>
                <w:sz w:val="18"/>
                <w:szCs w:val="18"/>
              </w:rPr>
              <w:t xml:space="preserve">višji </w:t>
            </w:r>
            <w:r w:rsidR="00626DCF" w:rsidRPr="00F876D7">
              <w:rPr>
                <w:rFonts w:asciiTheme="minorHAnsi" w:hAnsiTheme="minorHAnsi" w:cstheme="minorHAnsi"/>
                <w:bCs/>
                <w:noProof/>
                <w:sz w:val="18"/>
                <w:szCs w:val="18"/>
              </w:rPr>
              <w:t>svetovalec</w:t>
            </w:r>
          </w:p>
        </w:tc>
        <w:tc>
          <w:tcPr>
            <w:tcW w:w="3364" w:type="pct"/>
          </w:tcPr>
          <w:p w14:paraId="7837E26B" w14:textId="011E545F"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matične zadeve, državljanstvo in migracije ter odločanje v postopkih izdaje dovoljenj za prebivanje tujcev</w:t>
            </w:r>
          </w:p>
        </w:tc>
      </w:tr>
      <w:tr w:rsidR="00626DCF" w:rsidRPr="00F876D7" w14:paraId="22A4F0AF"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08893AE4" w14:textId="77777777" w:rsidR="00626DCF" w:rsidRPr="00F876D7" w:rsidRDefault="00626DCF" w:rsidP="00626DC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Mirjana Jurič</w:t>
            </w:r>
          </w:p>
        </w:tc>
        <w:tc>
          <w:tcPr>
            <w:tcW w:w="723" w:type="pct"/>
          </w:tcPr>
          <w:p w14:paraId="13A4F567" w14:textId="4031770C"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3A672937" w14:textId="0891AF51"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matične zadeve, državljanstvo in migracije</w:t>
            </w:r>
          </w:p>
        </w:tc>
      </w:tr>
      <w:tr w:rsidR="00626DCF" w:rsidRPr="00F876D7" w14:paraId="54130EEE"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6F5A5431" w14:textId="702B92D8" w:rsidR="00626DCF" w:rsidRPr="00F876D7" w:rsidRDefault="00626DCF" w:rsidP="00626DC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Alenka Kleindienst</w:t>
            </w:r>
          </w:p>
        </w:tc>
        <w:tc>
          <w:tcPr>
            <w:tcW w:w="723" w:type="pct"/>
          </w:tcPr>
          <w:p w14:paraId="775CCCCA" w14:textId="001BD33A"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3E295E4A" w14:textId="70495E51"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matične zadeve, državljanstvo in migracije</w:t>
            </w:r>
          </w:p>
        </w:tc>
      </w:tr>
      <w:tr w:rsidR="00626DCF" w:rsidRPr="00F876D7" w14:paraId="526BC670"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56620841" w14:textId="31D55858" w:rsidR="00626DCF" w:rsidRPr="00F876D7" w:rsidRDefault="00626DCF" w:rsidP="00626DC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Milena Kočevar</w:t>
            </w:r>
          </w:p>
        </w:tc>
        <w:tc>
          <w:tcPr>
            <w:tcW w:w="723" w:type="pct"/>
          </w:tcPr>
          <w:p w14:paraId="09E3812E" w14:textId="60AAFC90"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višji referent</w:t>
            </w:r>
          </w:p>
        </w:tc>
        <w:tc>
          <w:tcPr>
            <w:tcW w:w="3364" w:type="pct"/>
          </w:tcPr>
          <w:p w14:paraId="77DF73D6" w14:textId="1AA7FCED"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in delovnega področja Oddelka za matične zadeve, državljanstvo in migracije ter vodenje postopkov izdaje dovoljenj za prebivanje tujcev v delu, ki se nanaša na sprejem vlog in vročanje vlog</w:t>
            </w:r>
          </w:p>
        </w:tc>
      </w:tr>
      <w:tr w:rsidR="00626DCF" w:rsidRPr="00F876D7" w14:paraId="5F918531"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088C9791" w14:textId="77777777" w:rsidR="00626DCF" w:rsidRPr="00F876D7" w:rsidRDefault="00626DCF" w:rsidP="00626DC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Marinka Lipej</w:t>
            </w:r>
          </w:p>
        </w:tc>
        <w:tc>
          <w:tcPr>
            <w:tcW w:w="723" w:type="pct"/>
          </w:tcPr>
          <w:p w14:paraId="149F4123" w14:textId="0D7A3915"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4" w:type="pct"/>
          </w:tcPr>
          <w:p w14:paraId="3C929CAE" w14:textId="16D77FE0"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ter vodenje postopkov izdaje dovoljenj za prebivanje tujcev v delu, ki se nananša na sprejemanje vlog in vročanja dovoljenj</w:t>
            </w:r>
          </w:p>
        </w:tc>
      </w:tr>
      <w:tr w:rsidR="00626DCF" w:rsidRPr="00F876D7" w14:paraId="182376DA" w14:textId="77777777" w:rsidTr="00D329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41E6E177" w14:textId="6F4F5CAC" w:rsidR="00626DCF" w:rsidRPr="00F876D7" w:rsidRDefault="00626DCF" w:rsidP="00626DC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Irena Lukman</w:t>
            </w:r>
          </w:p>
        </w:tc>
        <w:tc>
          <w:tcPr>
            <w:tcW w:w="723" w:type="pct"/>
          </w:tcPr>
          <w:p w14:paraId="51646553" w14:textId="52BCD454"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13900BDA" w14:textId="74407B2A" w:rsidR="00626DCF" w:rsidRPr="00F876D7" w:rsidRDefault="00626DCF" w:rsidP="00626DC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matične zadeve, državljanstvo in migracije</w:t>
            </w:r>
          </w:p>
        </w:tc>
      </w:tr>
    </w:tbl>
    <w:p w14:paraId="53AD5307" w14:textId="77777777" w:rsidR="00B80CEB" w:rsidRDefault="00B80CEB">
      <w:r>
        <w:br w:type="page"/>
      </w:r>
    </w:p>
    <w:tbl>
      <w:tblPr>
        <w:tblStyle w:val="Tabelamrea1"/>
        <w:tblW w:w="47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91"/>
        <w:gridCol w:w="2132"/>
        <w:gridCol w:w="9918"/>
      </w:tblGrid>
      <w:tr w:rsidR="007B0BA6" w:rsidRPr="00F876D7" w14:paraId="27D6F04C" w14:textId="77777777" w:rsidTr="00542B21">
        <w:trPr>
          <w:tblHeader/>
        </w:trPr>
        <w:tc>
          <w:tcPr>
            <w:tcW w:w="913" w:type="pct"/>
            <w:shd w:val="clear" w:color="auto" w:fill="B4C6E7" w:themeFill="accent1" w:themeFillTint="66"/>
          </w:tcPr>
          <w:p w14:paraId="2E81D9A8" w14:textId="5995676B" w:rsidR="007B0BA6" w:rsidRPr="00F876D7" w:rsidRDefault="007B0BA6" w:rsidP="007B0BA6">
            <w:pPr>
              <w:tabs>
                <w:tab w:val="left" w:pos="3402"/>
              </w:tabs>
              <w:rPr>
                <w:rFonts w:asciiTheme="minorHAnsi" w:hAnsiTheme="minorHAnsi" w:cstheme="minorHAnsi"/>
                <w:bCs/>
                <w:noProof/>
                <w:sz w:val="18"/>
                <w:szCs w:val="18"/>
              </w:rPr>
            </w:pPr>
            <w:r>
              <w:rPr>
                <w:rFonts w:asciiTheme="minorHAnsi" w:hAnsiTheme="minorHAnsi" w:cstheme="minorHAnsi"/>
                <w:b/>
                <w:bCs/>
                <w:noProof/>
                <w:sz w:val="18"/>
                <w:szCs w:val="18"/>
              </w:rPr>
              <w:lastRenderedPageBreak/>
              <w:t>Uradna oseba</w:t>
            </w:r>
          </w:p>
        </w:tc>
        <w:tc>
          <w:tcPr>
            <w:tcW w:w="723" w:type="pct"/>
            <w:shd w:val="clear" w:color="auto" w:fill="B4C6E7" w:themeFill="accent1" w:themeFillTint="66"/>
          </w:tcPr>
          <w:p w14:paraId="4687C458" w14:textId="1D8EDB5A" w:rsidR="007B0BA6" w:rsidRPr="00F876D7" w:rsidRDefault="007B0BA6" w:rsidP="007B0BA6">
            <w:pPr>
              <w:rPr>
                <w:rFonts w:asciiTheme="minorHAnsi" w:hAnsiTheme="minorHAnsi" w:cstheme="minorHAnsi"/>
                <w:bCs/>
                <w:noProof/>
                <w:sz w:val="18"/>
                <w:szCs w:val="18"/>
              </w:rPr>
            </w:pPr>
            <w:r>
              <w:rPr>
                <w:rFonts w:asciiTheme="minorHAnsi" w:hAnsiTheme="minorHAnsi" w:cstheme="minorHAnsi"/>
                <w:b/>
                <w:bCs/>
                <w:noProof/>
                <w:sz w:val="18"/>
                <w:szCs w:val="18"/>
              </w:rPr>
              <w:t>Naziv delovnega mesta</w:t>
            </w:r>
          </w:p>
        </w:tc>
        <w:tc>
          <w:tcPr>
            <w:tcW w:w="3364" w:type="pct"/>
            <w:shd w:val="clear" w:color="auto" w:fill="B4C6E7" w:themeFill="accent1" w:themeFillTint="66"/>
          </w:tcPr>
          <w:p w14:paraId="6184344A" w14:textId="0C81CB8A" w:rsidR="007B0BA6" w:rsidRPr="00F876D7" w:rsidRDefault="007B0BA6" w:rsidP="007B0BA6">
            <w:pPr>
              <w:rPr>
                <w:rFonts w:asciiTheme="minorHAnsi" w:hAnsiTheme="minorHAnsi" w:cstheme="minorHAnsi"/>
                <w:bCs/>
                <w:noProof/>
                <w:sz w:val="18"/>
                <w:szCs w:val="18"/>
              </w:rPr>
            </w:pPr>
            <w:r>
              <w:rPr>
                <w:rFonts w:asciiTheme="minorHAnsi" w:hAnsiTheme="minorHAnsi" w:cstheme="minorHAnsi"/>
                <w:b/>
                <w:bCs/>
                <w:noProof/>
                <w:sz w:val="18"/>
                <w:szCs w:val="18"/>
              </w:rPr>
              <w:t>Področje pooblastil</w:t>
            </w:r>
          </w:p>
        </w:tc>
      </w:tr>
      <w:tr w:rsidR="009057C8" w:rsidRPr="00F876D7" w14:paraId="55DBD237" w14:textId="77777777" w:rsidTr="009B40D7">
        <w:trPr>
          <w:trHeight w:val="285"/>
          <w:tblHeader/>
        </w:trPr>
        <w:tc>
          <w:tcPr>
            <w:tcW w:w="913" w:type="pct"/>
          </w:tcPr>
          <w:p w14:paraId="4D48249F" w14:textId="5CDF9681" w:rsidR="009057C8" w:rsidRPr="00F876D7" w:rsidRDefault="009057C8" w:rsidP="007B0BA6">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Mitja Makoter</w:t>
            </w:r>
          </w:p>
        </w:tc>
        <w:tc>
          <w:tcPr>
            <w:tcW w:w="723" w:type="pct"/>
          </w:tcPr>
          <w:p w14:paraId="63B1CA37" w14:textId="0E9DFC59" w:rsidR="009057C8" w:rsidRPr="00F876D7" w:rsidRDefault="009057C8" w:rsidP="007B0BA6">
            <w:pPr>
              <w:rPr>
                <w:rFonts w:asciiTheme="minorHAnsi" w:hAnsiTheme="minorHAnsi" w:cstheme="minorHAnsi"/>
                <w:bCs/>
                <w:noProof/>
                <w:sz w:val="18"/>
                <w:szCs w:val="18"/>
              </w:rPr>
            </w:pPr>
            <w:r>
              <w:rPr>
                <w:rFonts w:asciiTheme="minorHAnsi" w:hAnsiTheme="minorHAnsi" w:cstheme="minorHAnsi"/>
                <w:bCs/>
                <w:noProof/>
                <w:sz w:val="18"/>
                <w:szCs w:val="18"/>
              </w:rPr>
              <w:t>svetovalec</w:t>
            </w:r>
          </w:p>
        </w:tc>
        <w:tc>
          <w:tcPr>
            <w:tcW w:w="3364" w:type="pct"/>
          </w:tcPr>
          <w:p w14:paraId="36A793BF" w14:textId="4BD8B95F" w:rsidR="009057C8" w:rsidRPr="00F876D7" w:rsidRDefault="00C35BF5" w:rsidP="007B0BA6">
            <w:pPr>
              <w:rPr>
                <w:rFonts w:asciiTheme="minorHAnsi" w:hAnsiTheme="minorHAnsi" w:cstheme="minorHAnsi"/>
                <w:bCs/>
                <w:noProof/>
                <w:sz w:val="18"/>
                <w:szCs w:val="18"/>
              </w:rPr>
            </w:pPr>
            <w:r>
              <w:rPr>
                <w:rFonts w:asciiTheme="minorHAnsi" w:hAnsiTheme="minorHAnsi" w:cstheme="minorHAnsi"/>
                <w:bCs/>
                <w:noProof/>
                <w:sz w:val="18"/>
                <w:szCs w:val="18"/>
              </w:rPr>
              <w:t>v</w:t>
            </w:r>
            <w:r w:rsidR="009057C8">
              <w:rPr>
                <w:rFonts w:asciiTheme="minorHAnsi" w:hAnsiTheme="minorHAnsi" w:cstheme="minorHAnsi"/>
                <w:bCs/>
                <w:noProof/>
                <w:sz w:val="18"/>
                <w:szCs w:val="18"/>
              </w:rPr>
              <w:t>odenje postopkov v upravnih zadevah na prvi stopnji iz delovnega področja Oddelka za matične zadeve, državljanstvo in migracije</w:t>
            </w:r>
          </w:p>
        </w:tc>
      </w:tr>
      <w:tr w:rsidR="007B0BA6" w:rsidRPr="00F876D7" w14:paraId="3CE00359" w14:textId="77777777" w:rsidTr="00D32980">
        <w:trPr>
          <w:tblHeader/>
        </w:trPr>
        <w:tc>
          <w:tcPr>
            <w:tcW w:w="913" w:type="pct"/>
          </w:tcPr>
          <w:p w14:paraId="56675EFB" w14:textId="6CCC51C2" w:rsidR="007B0BA6" w:rsidRPr="00F876D7" w:rsidRDefault="007B0BA6" w:rsidP="007B0BA6">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Natalija Pečar</w:t>
            </w:r>
          </w:p>
        </w:tc>
        <w:tc>
          <w:tcPr>
            <w:tcW w:w="723" w:type="pct"/>
          </w:tcPr>
          <w:p w14:paraId="56B3B3CD" w14:textId="68005A18" w:rsidR="007B0BA6" w:rsidRPr="00F876D7" w:rsidRDefault="007B0BA6" w:rsidP="007B0BA6">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4" w:type="pct"/>
          </w:tcPr>
          <w:p w14:paraId="47059989" w14:textId="708D3EEE" w:rsidR="007B0BA6" w:rsidRPr="00F876D7" w:rsidRDefault="007B0BA6" w:rsidP="007B0BA6">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ter vodenje postopkov izdaje dovoljenj za prebivanje tujcev v delu, ki se nananša na sprejemanje vlog in vročanja dovoljenj</w:t>
            </w:r>
          </w:p>
        </w:tc>
      </w:tr>
      <w:tr w:rsidR="00D5208F" w:rsidRPr="00F876D7" w14:paraId="2341D4A2" w14:textId="77777777" w:rsidTr="00D32980">
        <w:trPr>
          <w:tblHeader/>
        </w:trPr>
        <w:tc>
          <w:tcPr>
            <w:tcW w:w="913" w:type="pct"/>
          </w:tcPr>
          <w:p w14:paraId="7870E335" w14:textId="721EA059" w:rsidR="00D5208F" w:rsidRDefault="00D5208F" w:rsidP="007B0BA6">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Marcela Pregl</w:t>
            </w:r>
          </w:p>
        </w:tc>
        <w:tc>
          <w:tcPr>
            <w:tcW w:w="723" w:type="pct"/>
          </w:tcPr>
          <w:p w14:paraId="1DC96D54" w14:textId="54B44239" w:rsidR="00D5208F" w:rsidRPr="00F876D7" w:rsidRDefault="00D5208F" w:rsidP="007B0BA6">
            <w:pPr>
              <w:rPr>
                <w:rFonts w:asciiTheme="minorHAnsi" w:hAnsiTheme="minorHAnsi" w:cstheme="minorHAnsi"/>
                <w:bCs/>
                <w:noProof/>
                <w:sz w:val="18"/>
                <w:szCs w:val="18"/>
              </w:rPr>
            </w:pPr>
            <w:r>
              <w:rPr>
                <w:rFonts w:asciiTheme="minorHAnsi" w:hAnsiTheme="minorHAnsi" w:cstheme="minorHAnsi"/>
                <w:bCs/>
                <w:noProof/>
                <w:sz w:val="18"/>
                <w:szCs w:val="18"/>
              </w:rPr>
              <w:t>svetovalec</w:t>
            </w:r>
          </w:p>
        </w:tc>
        <w:tc>
          <w:tcPr>
            <w:tcW w:w="3364" w:type="pct"/>
          </w:tcPr>
          <w:p w14:paraId="5373F9C5" w14:textId="103DF2FD" w:rsidR="00D5208F" w:rsidRPr="00F876D7" w:rsidRDefault="00C35BF5" w:rsidP="007B0BA6">
            <w:pPr>
              <w:rPr>
                <w:rFonts w:asciiTheme="minorHAnsi" w:hAnsiTheme="minorHAnsi" w:cstheme="minorHAnsi"/>
                <w:bCs/>
                <w:noProof/>
                <w:sz w:val="18"/>
                <w:szCs w:val="18"/>
              </w:rPr>
            </w:pPr>
            <w:r>
              <w:rPr>
                <w:rFonts w:asciiTheme="minorHAnsi" w:hAnsiTheme="minorHAnsi" w:cstheme="minorHAnsi"/>
                <w:bCs/>
                <w:noProof/>
                <w:sz w:val="18"/>
                <w:szCs w:val="18"/>
              </w:rPr>
              <w:t>v</w:t>
            </w:r>
            <w:r w:rsidR="00D5208F">
              <w:rPr>
                <w:rFonts w:asciiTheme="minorHAnsi" w:hAnsiTheme="minorHAnsi" w:cstheme="minorHAnsi"/>
                <w:bCs/>
                <w:noProof/>
                <w:sz w:val="18"/>
                <w:szCs w:val="18"/>
              </w:rPr>
              <w:t>odenje postopkov v upravnih zadevah na prvi stopnji iz delovnega področja Oddelka za matične zadeve, državljanstvo in migracije</w:t>
            </w:r>
          </w:p>
        </w:tc>
      </w:tr>
      <w:tr w:rsidR="007B0BA6" w:rsidRPr="00F876D7" w14:paraId="721A1D2C" w14:textId="77777777" w:rsidTr="00D32980">
        <w:trPr>
          <w:tblHeader/>
        </w:trPr>
        <w:tc>
          <w:tcPr>
            <w:tcW w:w="913" w:type="pct"/>
          </w:tcPr>
          <w:p w14:paraId="2586EFD6" w14:textId="0271876E" w:rsidR="007B0BA6" w:rsidRPr="00F876D7" w:rsidRDefault="007B0BA6" w:rsidP="007B0BA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Marjana Rečnik</w:t>
            </w:r>
          </w:p>
        </w:tc>
        <w:tc>
          <w:tcPr>
            <w:tcW w:w="723" w:type="pct"/>
          </w:tcPr>
          <w:p w14:paraId="44ABA196" w14:textId="4A0AF123" w:rsidR="007B0BA6" w:rsidRPr="00F876D7" w:rsidRDefault="007B0BA6" w:rsidP="007B0BA6">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0762BDDB" w14:textId="7BD09379" w:rsidR="007B0BA6" w:rsidRPr="00F876D7" w:rsidRDefault="007B0BA6" w:rsidP="007B0BA6">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matične zadeve, državljanstvo in migracije</w:t>
            </w:r>
          </w:p>
        </w:tc>
      </w:tr>
      <w:tr w:rsidR="00C35BF5" w:rsidRPr="00F876D7" w14:paraId="06F77AB8" w14:textId="77777777" w:rsidTr="00D32980">
        <w:trPr>
          <w:tblHeader/>
        </w:trPr>
        <w:tc>
          <w:tcPr>
            <w:tcW w:w="913" w:type="pct"/>
          </w:tcPr>
          <w:p w14:paraId="0984D86F" w14:textId="68E442A7" w:rsidR="00C35BF5" w:rsidRPr="00F876D7" w:rsidRDefault="00C35BF5" w:rsidP="007B0BA6">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Sonja Sep</w:t>
            </w:r>
          </w:p>
        </w:tc>
        <w:tc>
          <w:tcPr>
            <w:tcW w:w="723" w:type="pct"/>
          </w:tcPr>
          <w:p w14:paraId="486FBF7D" w14:textId="22273FBC" w:rsidR="00C35BF5" w:rsidRPr="00F876D7" w:rsidRDefault="00C35BF5" w:rsidP="007B0BA6">
            <w:pPr>
              <w:rPr>
                <w:rFonts w:asciiTheme="minorHAnsi" w:hAnsiTheme="minorHAnsi" w:cstheme="minorHAnsi"/>
                <w:bCs/>
                <w:noProof/>
                <w:sz w:val="18"/>
                <w:szCs w:val="18"/>
              </w:rPr>
            </w:pPr>
            <w:r>
              <w:rPr>
                <w:rFonts w:asciiTheme="minorHAnsi" w:hAnsiTheme="minorHAnsi" w:cstheme="minorHAnsi"/>
                <w:bCs/>
                <w:noProof/>
                <w:sz w:val="18"/>
                <w:szCs w:val="18"/>
              </w:rPr>
              <w:t>svetovalec</w:t>
            </w:r>
          </w:p>
        </w:tc>
        <w:tc>
          <w:tcPr>
            <w:tcW w:w="3364" w:type="pct"/>
          </w:tcPr>
          <w:p w14:paraId="0211FBDA" w14:textId="464DA403" w:rsidR="00C35BF5" w:rsidRPr="00F876D7" w:rsidRDefault="00C35BF5" w:rsidP="007B0BA6">
            <w:pPr>
              <w:rPr>
                <w:rFonts w:asciiTheme="minorHAnsi" w:hAnsiTheme="minorHAnsi" w:cstheme="minorHAnsi"/>
                <w:bCs/>
                <w:noProof/>
                <w:sz w:val="18"/>
                <w:szCs w:val="18"/>
              </w:rPr>
            </w:pPr>
            <w:r>
              <w:rPr>
                <w:rFonts w:asciiTheme="minorHAnsi" w:hAnsiTheme="minorHAnsi" w:cstheme="minorHAnsi"/>
                <w:bCs/>
                <w:noProof/>
                <w:sz w:val="18"/>
                <w:szCs w:val="18"/>
              </w:rPr>
              <w:t>vodenje postopkov</w:t>
            </w:r>
            <w:r w:rsidR="00C936F6">
              <w:rPr>
                <w:rFonts w:asciiTheme="minorHAnsi" w:hAnsiTheme="minorHAnsi" w:cstheme="minorHAnsi"/>
                <w:bCs/>
                <w:noProof/>
                <w:sz w:val="18"/>
                <w:szCs w:val="18"/>
              </w:rPr>
              <w:t xml:space="preserve"> v upravnih zadevah na prvi stopnji iz delovnega področja Oddelka za matične zadeve, državljanstvo in migracije</w:t>
            </w:r>
            <w:r>
              <w:rPr>
                <w:rFonts w:asciiTheme="minorHAnsi" w:hAnsiTheme="minorHAnsi" w:cstheme="minorHAnsi"/>
                <w:bCs/>
                <w:noProof/>
                <w:sz w:val="18"/>
                <w:szCs w:val="18"/>
              </w:rPr>
              <w:t xml:space="preserve"> </w:t>
            </w:r>
          </w:p>
        </w:tc>
      </w:tr>
      <w:tr w:rsidR="00C9444C" w:rsidRPr="00F876D7" w14:paraId="4379F619" w14:textId="77777777" w:rsidTr="00D32980">
        <w:trPr>
          <w:tblHeader/>
        </w:trPr>
        <w:tc>
          <w:tcPr>
            <w:tcW w:w="913" w:type="pct"/>
            <w:tcBorders>
              <w:bottom w:val="single" w:sz="4" w:space="0" w:color="auto"/>
            </w:tcBorders>
          </w:tcPr>
          <w:p w14:paraId="645D247B" w14:textId="7D11445C" w:rsidR="00C9444C" w:rsidRPr="00F876D7" w:rsidRDefault="00C9444C" w:rsidP="007B0BA6">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Nina Šadl</w:t>
            </w:r>
          </w:p>
        </w:tc>
        <w:tc>
          <w:tcPr>
            <w:tcW w:w="723" w:type="pct"/>
            <w:tcBorders>
              <w:bottom w:val="single" w:sz="4" w:space="0" w:color="auto"/>
            </w:tcBorders>
          </w:tcPr>
          <w:p w14:paraId="644D794B" w14:textId="08D777C1" w:rsidR="00C9444C" w:rsidRPr="00F876D7" w:rsidRDefault="00C9444C" w:rsidP="007B0BA6">
            <w:pPr>
              <w:rPr>
                <w:rFonts w:asciiTheme="minorHAnsi" w:hAnsiTheme="minorHAnsi" w:cstheme="minorHAnsi"/>
                <w:bCs/>
                <w:noProof/>
                <w:sz w:val="18"/>
                <w:szCs w:val="18"/>
              </w:rPr>
            </w:pPr>
            <w:r>
              <w:rPr>
                <w:rFonts w:asciiTheme="minorHAnsi" w:hAnsiTheme="minorHAnsi" w:cstheme="minorHAnsi"/>
                <w:bCs/>
                <w:noProof/>
                <w:sz w:val="18"/>
                <w:szCs w:val="18"/>
              </w:rPr>
              <w:t>svetovalec</w:t>
            </w:r>
          </w:p>
        </w:tc>
        <w:tc>
          <w:tcPr>
            <w:tcW w:w="3364" w:type="pct"/>
          </w:tcPr>
          <w:p w14:paraId="0B3320B2" w14:textId="4D58CE7B" w:rsidR="00C9444C" w:rsidRPr="00F876D7" w:rsidRDefault="00D311E6" w:rsidP="007B0BA6">
            <w:pPr>
              <w:rPr>
                <w:rFonts w:asciiTheme="minorHAnsi" w:hAnsiTheme="minorHAnsi" w:cstheme="minorHAnsi"/>
                <w:bCs/>
                <w:noProof/>
                <w:sz w:val="18"/>
                <w:szCs w:val="18"/>
              </w:rPr>
            </w:pPr>
            <w:r>
              <w:rPr>
                <w:rFonts w:asciiTheme="minorHAnsi" w:hAnsiTheme="minorHAnsi" w:cstheme="minorHAnsi"/>
                <w:bCs/>
                <w:noProof/>
                <w:sz w:val="18"/>
                <w:szCs w:val="18"/>
              </w:rPr>
              <w:t>v</w:t>
            </w:r>
            <w:r w:rsidR="00C9444C">
              <w:rPr>
                <w:rFonts w:asciiTheme="minorHAnsi" w:hAnsiTheme="minorHAnsi" w:cstheme="minorHAnsi"/>
                <w:bCs/>
                <w:noProof/>
                <w:sz w:val="18"/>
                <w:szCs w:val="18"/>
              </w:rPr>
              <w:t>odenje postopkov v upravnih zadevah na prvi stopnji iz delovnega področja Oddelka za matične zadeve, državljanstvo in migracije</w:t>
            </w:r>
          </w:p>
        </w:tc>
      </w:tr>
      <w:tr w:rsidR="00D311E6" w:rsidRPr="00F876D7" w14:paraId="319C9E2F" w14:textId="77777777" w:rsidTr="00D32980">
        <w:trPr>
          <w:tblHeader/>
        </w:trPr>
        <w:tc>
          <w:tcPr>
            <w:tcW w:w="913" w:type="pct"/>
            <w:tcBorders>
              <w:bottom w:val="single" w:sz="4" w:space="0" w:color="auto"/>
            </w:tcBorders>
          </w:tcPr>
          <w:p w14:paraId="473FCF35" w14:textId="04823AF9" w:rsidR="00D311E6" w:rsidRPr="00F876D7" w:rsidRDefault="00D311E6" w:rsidP="007B0BA6">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Danijela Šerbinek</w:t>
            </w:r>
          </w:p>
        </w:tc>
        <w:tc>
          <w:tcPr>
            <w:tcW w:w="723" w:type="pct"/>
            <w:tcBorders>
              <w:bottom w:val="single" w:sz="4" w:space="0" w:color="auto"/>
            </w:tcBorders>
          </w:tcPr>
          <w:p w14:paraId="75FCF58C" w14:textId="16657335" w:rsidR="00D311E6" w:rsidRPr="00F876D7" w:rsidRDefault="00D311E6" w:rsidP="007B0BA6">
            <w:pPr>
              <w:rPr>
                <w:rFonts w:asciiTheme="minorHAnsi" w:hAnsiTheme="minorHAnsi" w:cstheme="minorHAnsi"/>
                <w:bCs/>
                <w:noProof/>
                <w:sz w:val="18"/>
                <w:szCs w:val="18"/>
              </w:rPr>
            </w:pPr>
            <w:r>
              <w:rPr>
                <w:rFonts w:asciiTheme="minorHAnsi" w:hAnsiTheme="minorHAnsi" w:cstheme="minorHAnsi"/>
                <w:bCs/>
                <w:noProof/>
                <w:sz w:val="18"/>
                <w:szCs w:val="18"/>
              </w:rPr>
              <w:t>višji svetovalec</w:t>
            </w:r>
          </w:p>
        </w:tc>
        <w:tc>
          <w:tcPr>
            <w:tcW w:w="3364" w:type="pct"/>
          </w:tcPr>
          <w:p w14:paraId="0464FF23" w14:textId="0640895A" w:rsidR="00D311E6" w:rsidRPr="00F876D7" w:rsidRDefault="00D311E6" w:rsidP="007B0BA6">
            <w:pPr>
              <w:rPr>
                <w:rFonts w:asciiTheme="minorHAnsi" w:hAnsiTheme="minorHAnsi" w:cstheme="minorHAnsi"/>
                <w:bCs/>
                <w:noProof/>
                <w:sz w:val="18"/>
                <w:szCs w:val="18"/>
              </w:rPr>
            </w:pPr>
            <w:r>
              <w:rPr>
                <w:rFonts w:asciiTheme="minorHAnsi" w:hAnsiTheme="minorHAnsi" w:cstheme="minorHAnsi"/>
                <w:bCs/>
                <w:noProof/>
                <w:sz w:val="18"/>
                <w:szCs w:val="18"/>
              </w:rPr>
              <w:t>vodenje postopkov v upravnih zadevah na prvi stopnji iz delovnega področja Oddleka za matične zadeve, državljanstvo in migracije</w:t>
            </w:r>
          </w:p>
        </w:tc>
      </w:tr>
      <w:tr w:rsidR="007B0BA6" w:rsidRPr="00F876D7" w14:paraId="08C582C9" w14:textId="77777777" w:rsidTr="007B09F5">
        <w:trPr>
          <w:tblHeader/>
        </w:trPr>
        <w:tc>
          <w:tcPr>
            <w:tcW w:w="913" w:type="pct"/>
          </w:tcPr>
          <w:p w14:paraId="6EDE1E0A" w14:textId="37A293D0" w:rsidR="007B0BA6" w:rsidRPr="00F876D7" w:rsidRDefault="007B0BA6" w:rsidP="007B0BA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Suzana Štampar</w:t>
            </w:r>
          </w:p>
        </w:tc>
        <w:tc>
          <w:tcPr>
            <w:tcW w:w="723" w:type="pct"/>
          </w:tcPr>
          <w:p w14:paraId="5A33459D" w14:textId="3905AAFE" w:rsidR="007B0BA6" w:rsidRPr="00F876D7" w:rsidRDefault="007B0BA6" w:rsidP="007B0BA6">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4" w:type="pct"/>
          </w:tcPr>
          <w:p w14:paraId="7C028C19" w14:textId="745A939A" w:rsidR="007B0BA6" w:rsidRPr="00F876D7" w:rsidRDefault="007B0BA6" w:rsidP="007B0BA6">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matične zadeve, državljanstvo in migracije ter vodenje postopkov izdaje dovoljenj za prebivanje tujcev v delu, ki se nananša na sprejemanje vlog in vročanja dovoljenj</w:t>
            </w:r>
          </w:p>
        </w:tc>
      </w:tr>
      <w:tr w:rsidR="007B09F5" w:rsidRPr="00F876D7" w14:paraId="532AB250" w14:textId="77777777" w:rsidTr="00705D8C">
        <w:trPr>
          <w:tblHeader/>
        </w:trPr>
        <w:tc>
          <w:tcPr>
            <w:tcW w:w="913" w:type="pct"/>
          </w:tcPr>
          <w:p w14:paraId="3E42415F" w14:textId="25422727" w:rsidR="007B09F5" w:rsidRPr="00F876D7" w:rsidRDefault="007B09F5" w:rsidP="007B0BA6">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Tina Toplek</w:t>
            </w:r>
          </w:p>
        </w:tc>
        <w:tc>
          <w:tcPr>
            <w:tcW w:w="723" w:type="pct"/>
          </w:tcPr>
          <w:p w14:paraId="0ED2A9EA" w14:textId="6D40CEE7" w:rsidR="007B09F5" w:rsidRPr="00F876D7" w:rsidRDefault="007B09F5" w:rsidP="007B0BA6">
            <w:pPr>
              <w:rPr>
                <w:rFonts w:asciiTheme="minorHAnsi" w:hAnsiTheme="minorHAnsi" w:cstheme="minorHAnsi"/>
                <w:bCs/>
                <w:noProof/>
                <w:sz w:val="18"/>
                <w:szCs w:val="18"/>
              </w:rPr>
            </w:pPr>
            <w:r>
              <w:rPr>
                <w:rFonts w:asciiTheme="minorHAnsi" w:hAnsiTheme="minorHAnsi" w:cstheme="minorHAnsi"/>
                <w:bCs/>
                <w:noProof/>
                <w:sz w:val="18"/>
                <w:szCs w:val="18"/>
              </w:rPr>
              <w:t>svetovalec</w:t>
            </w:r>
          </w:p>
        </w:tc>
        <w:tc>
          <w:tcPr>
            <w:tcW w:w="3364" w:type="pct"/>
          </w:tcPr>
          <w:p w14:paraId="42CD25AA" w14:textId="551785B7" w:rsidR="007B09F5" w:rsidRPr="00F876D7" w:rsidRDefault="007B09F5" w:rsidP="007B0BA6">
            <w:pPr>
              <w:rPr>
                <w:rFonts w:asciiTheme="minorHAnsi" w:hAnsiTheme="minorHAnsi" w:cstheme="minorHAnsi"/>
                <w:bCs/>
                <w:noProof/>
                <w:sz w:val="18"/>
                <w:szCs w:val="18"/>
              </w:rPr>
            </w:pPr>
            <w:r>
              <w:rPr>
                <w:rFonts w:asciiTheme="minorHAnsi" w:hAnsiTheme="minorHAnsi" w:cstheme="minorHAnsi"/>
                <w:bCs/>
                <w:noProof/>
                <w:sz w:val="18"/>
                <w:szCs w:val="18"/>
              </w:rPr>
              <w:t>vodenje postopkov v upravnih zadevah na prvi stopnji iz delovnega področja Oddelka za matične zadeve, državljanstvo in migracije</w:t>
            </w:r>
          </w:p>
        </w:tc>
      </w:tr>
      <w:tr w:rsidR="00705D8C" w:rsidRPr="00F876D7" w14:paraId="03AA59DD" w14:textId="77777777" w:rsidTr="00D32980">
        <w:trPr>
          <w:tblHeader/>
        </w:trPr>
        <w:tc>
          <w:tcPr>
            <w:tcW w:w="913" w:type="pct"/>
            <w:tcBorders>
              <w:bottom w:val="single" w:sz="4" w:space="0" w:color="auto"/>
            </w:tcBorders>
          </w:tcPr>
          <w:p w14:paraId="14E34608" w14:textId="630AA006" w:rsidR="00705D8C" w:rsidRDefault="00705D8C" w:rsidP="00705D8C">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Darjan Žagar</w:t>
            </w:r>
          </w:p>
        </w:tc>
        <w:tc>
          <w:tcPr>
            <w:tcW w:w="723" w:type="pct"/>
            <w:tcBorders>
              <w:bottom w:val="single" w:sz="4" w:space="0" w:color="auto"/>
            </w:tcBorders>
          </w:tcPr>
          <w:p w14:paraId="6E026A55" w14:textId="13F7335D" w:rsidR="00705D8C" w:rsidRDefault="00705D8C" w:rsidP="00705D8C">
            <w:pPr>
              <w:rPr>
                <w:rFonts w:asciiTheme="minorHAnsi" w:hAnsiTheme="minorHAnsi" w:cstheme="minorHAnsi"/>
                <w:bCs/>
                <w:noProof/>
                <w:sz w:val="18"/>
                <w:szCs w:val="18"/>
              </w:rPr>
            </w:pPr>
            <w:r>
              <w:rPr>
                <w:rFonts w:asciiTheme="minorHAnsi" w:hAnsiTheme="minorHAnsi" w:cstheme="minorHAnsi"/>
                <w:bCs/>
                <w:noProof/>
                <w:sz w:val="18"/>
                <w:szCs w:val="18"/>
              </w:rPr>
              <w:t>svetovalec</w:t>
            </w:r>
          </w:p>
        </w:tc>
        <w:tc>
          <w:tcPr>
            <w:tcW w:w="3364" w:type="pct"/>
          </w:tcPr>
          <w:p w14:paraId="6DB63F61" w14:textId="5F39A260" w:rsidR="00705D8C" w:rsidRDefault="00705D8C" w:rsidP="00705D8C">
            <w:pPr>
              <w:rPr>
                <w:rFonts w:asciiTheme="minorHAnsi" w:hAnsiTheme="minorHAnsi" w:cstheme="minorHAnsi"/>
                <w:bCs/>
                <w:noProof/>
                <w:sz w:val="18"/>
                <w:szCs w:val="18"/>
              </w:rPr>
            </w:pPr>
            <w:r>
              <w:rPr>
                <w:rFonts w:asciiTheme="minorHAnsi" w:hAnsiTheme="minorHAnsi" w:cstheme="minorHAnsi"/>
                <w:bCs/>
                <w:noProof/>
                <w:sz w:val="18"/>
                <w:szCs w:val="18"/>
              </w:rPr>
              <w:t>vodenje postopkov v upravnih zadevah na prvi stopnji iz delovnega področja Oddelka za matične zadeve, državljanstvo in migracije</w:t>
            </w:r>
          </w:p>
        </w:tc>
      </w:tr>
    </w:tbl>
    <w:p w14:paraId="3E78047C" w14:textId="77777777" w:rsidR="007B0BA6" w:rsidRDefault="007B0BA6"/>
    <w:p w14:paraId="0E2F6BF5" w14:textId="55204A93" w:rsidR="00F3381F" w:rsidRDefault="00F3381F" w:rsidP="00F3381F">
      <w:pPr>
        <w:rPr>
          <w:rFonts w:asciiTheme="minorHAnsi" w:hAnsiTheme="minorHAnsi" w:cstheme="minorHAnsi"/>
          <w:b/>
          <w:bCs/>
          <w:szCs w:val="20"/>
        </w:rPr>
      </w:pPr>
      <w:r>
        <w:rPr>
          <w:rFonts w:asciiTheme="minorHAnsi" w:hAnsiTheme="minorHAnsi" w:cstheme="minorHAnsi"/>
          <w:b/>
          <w:bCs/>
          <w:sz w:val="22"/>
          <w:szCs w:val="22"/>
        </w:rPr>
        <w:t>ODDELEK ZA UPRAVNE ZADEVE PROMETA</w:t>
      </w:r>
    </w:p>
    <w:tbl>
      <w:tblPr>
        <w:tblStyle w:val="Tabelamrea1"/>
        <w:tblW w:w="4789" w:type="pct"/>
        <w:tblInd w:w="-5" w:type="dxa"/>
        <w:tblLook w:val="04A0" w:firstRow="1" w:lastRow="0" w:firstColumn="1" w:lastColumn="0" w:noHBand="0" w:noVBand="1"/>
      </w:tblPr>
      <w:tblGrid>
        <w:gridCol w:w="2691"/>
        <w:gridCol w:w="2132"/>
        <w:gridCol w:w="9918"/>
      </w:tblGrid>
      <w:tr w:rsidR="00F3381F" w14:paraId="3137BE1A" w14:textId="77777777" w:rsidTr="00F3381F">
        <w:trPr>
          <w:trHeight w:val="70"/>
        </w:trPr>
        <w:tc>
          <w:tcPr>
            <w:tcW w:w="913"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4C4D3BD8" w14:textId="77777777" w:rsidR="00F3381F" w:rsidRDefault="00F3381F">
            <w:pPr>
              <w:rPr>
                <w:rFonts w:asciiTheme="minorHAnsi" w:hAnsiTheme="minorHAnsi" w:cstheme="minorHAnsi"/>
                <w:b/>
                <w:bCs/>
                <w:noProof/>
                <w:sz w:val="18"/>
                <w:szCs w:val="18"/>
              </w:rPr>
            </w:pPr>
            <w:r>
              <w:rPr>
                <w:rFonts w:asciiTheme="minorHAnsi" w:hAnsiTheme="minorHAnsi" w:cstheme="minorHAnsi"/>
                <w:b/>
                <w:bCs/>
                <w:noProof/>
                <w:sz w:val="18"/>
                <w:szCs w:val="18"/>
              </w:rPr>
              <w:t>Uradna oseba</w:t>
            </w:r>
          </w:p>
        </w:tc>
        <w:tc>
          <w:tcPr>
            <w:tcW w:w="723"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49FD9CE4" w14:textId="77777777" w:rsidR="00F3381F" w:rsidRDefault="00F3381F">
            <w:pPr>
              <w:rPr>
                <w:rFonts w:asciiTheme="minorHAnsi" w:hAnsiTheme="minorHAnsi" w:cstheme="minorHAnsi"/>
                <w:b/>
                <w:bCs/>
                <w:noProof/>
                <w:sz w:val="18"/>
                <w:szCs w:val="18"/>
              </w:rPr>
            </w:pPr>
            <w:r>
              <w:rPr>
                <w:rFonts w:asciiTheme="minorHAnsi" w:hAnsiTheme="minorHAnsi" w:cstheme="minorHAnsi"/>
                <w:b/>
                <w:bCs/>
                <w:noProof/>
                <w:sz w:val="18"/>
                <w:szCs w:val="18"/>
              </w:rPr>
              <w:t>Naziv delovnega mesta</w:t>
            </w:r>
          </w:p>
        </w:tc>
        <w:tc>
          <w:tcPr>
            <w:tcW w:w="3364" w:type="pct"/>
            <w:tcBorders>
              <w:top w:val="single" w:sz="4" w:space="0" w:color="000000"/>
              <w:left w:val="single" w:sz="4" w:space="0" w:color="000000"/>
              <w:bottom w:val="single" w:sz="4" w:space="0" w:color="000000"/>
              <w:right w:val="single" w:sz="4" w:space="0" w:color="000000"/>
            </w:tcBorders>
            <w:shd w:val="clear" w:color="auto" w:fill="B4C6E7" w:themeFill="accent1" w:themeFillTint="66"/>
            <w:hideMark/>
          </w:tcPr>
          <w:p w14:paraId="2178C559" w14:textId="77777777" w:rsidR="00F3381F" w:rsidRDefault="00F3381F">
            <w:pPr>
              <w:rPr>
                <w:rFonts w:asciiTheme="minorHAnsi" w:hAnsiTheme="minorHAnsi" w:cstheme="minorHAnsi"/>
                <w:b/>
                <w:bCs/>
                <w:noProof/>
                <w:sz w:val="18"/>
                <w:szCs w:val="18"/>
              </w:rPr>
            </w:pPr>
            <w:r>
              <w:rPr>
                <w:rFonts w:asciiTheme="minorHAnsi" w:hAnsiTheme="minorHAnsi" w:cstheme="minorHAnsi"/>
                <w:b/>
                <w:bCs/>
                <w:noProof/>
                <w:sz w:val="18"/>
                <w:szCs w:val="18"/>
              </w:rPr>
              <w:t>Področje pooblastil</w:t>
            </w:r>
          </w:p>
        </w:tc>
      </w:tr>
      <w:tr w:rsidR="00575DF6" w:rsidRPr="00F876D7" w14:paraId="5A6B94D2" w14:textId="77777777" w:rsidTr="004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31FF7AFF" w14:textId="40FC4B7F" w:rsidR="00575DF6" w:rsidRPr="00BC47DC" w:rsidRDefault="00B05DC3" w:rsidP="00575DF6">
            <w:pPr>
              <w:tabs>
                <w:tab w:val="left" w:pos="3402"/>
              </w:tabs>
              <w:rPr>
                <w:rFonts w:asciiTheme="minorHAnsi" w:hAnsiTheme="minorHAnsi" w:cstheme="minorHAnsi"/>
                <w:bCs/>
                <w:noProof/>
                <w:sz w:val="18"/>
                <w:szCs w:val="18"/>
              </w:rPr>
            </w:pPr>
            <w:r w:rsidRPr="00BC47DC">
              <w:rPr>
                <w:rFonts w:asciiTheme="minorHAnsi" w:hAnsiTheme="minorHAnsi" w:cstheme="minorHAnsi"/>
                <w:bCs/>
                <w:noProof/>
                <w:sz w:val="18"/>
                <w:szCs w:val="18"/>
              </w:rPr>
              <w:t>Mateja Vaner</w:t>
            </w:r>
          </w:p>
        </w:tc>
        <w:tc>
          <w:tcPr>
            <w:tcW w:w="723" w:type="pct"/>
          </w:tcPr>
          <w:p w14:paraId="311E4854" w14:textId="5E4855D0" w:rsidR="00575DF6" w:rsidRPr="00CB11A3" w:rsidRDefault="00CB11A3" w:rsidP="00575DF6">
            <w:pPr>
              <w:rPr>
                <w:rFonts w:asciiTheme="minorHAnsi" w:hAnsiTheme="minorHAnsi" w:cstheme="minorHAnsi"/>
                <w:bCs/>
                <w:noProof/>
                <w:sz w:val="18"/>
                <w:szCs w:val="18"/>
              </w:rPr>
            </w:pPr>
            <w:r w:rsidRPr="00CB11A3">
              <w:rPr>
                <w:rFonts w:asciiTheme="minorHAnsi" w:hAnsiTheme="minorHAnsi" w:cstheme="minorHAnsi"/>
                <w:bCs/>
                <w:noProof/>
                <w:sz w:val="18"/>
                <w:szCs w:val="18"/>
              </w:rPr>
              <w:t>v</w:t>
            </w:r>
            <w:r w:rsidR="00B05DC3" w:rsidRPr="00CB11A3">
              <w:rPr>
                <w:rFonts w:asciiTheme="minorHAnsi" w:hAnsiTheme="minorHAnsi" w:cstheme="minorHAnsi"/>
                <w:bCs/>
                <w:noProof/>
                <w:sz w:val="18"/>
                <w:szCs w:val="18"/>
              </w:rPr>
              <w:t>odja oddelka</w:t>
            </w:r>
          </w:p>
        </w:tc>
        <w:tc>
          <w:tcPr>
            <w:tcW w:w="3364" w:type="pct"/>
          </w:tcPr>
          <w:p w14:paraId="71C98120" w14:textId="1D98DEC9" w:rsidR="00575DF6" w:rsidRPr="00CB11A3" w:rsidRDefault="00CB11A3" w:rsidP="00C74F8F">
            <w:pPr>
              <w:rPr>
                <w:rFonts w:asciiTheme="minorHAnsi" w:hAnsiTheme="minorHAnsi" w:cstheme="minorHAnsi"/>
                <w:bCs/>
                <w:noProof/>
                <w:sz w:val="18"/>
                <w:szCs w:val="18"/>
              </w:rPr>
            </w:pPr>
            <w:r w:rsidRPr="00CB11A3">
              <w:rPr>
                <w:rFonts w:asciiTheme="minorHAnsi" w:hAnsiTheme="minorHAnsi" w:cstheme="minorHAnsi"/>
                <w:bCs/>
                <w:noProof/>
                <w:sz w:val="18"/>
                <w:szCs w:val="18"/>
              </w:rPr>
              <w:t>o</w:t>
            </w:r>
            <w:r w:rsidR="00B05DC3" w:rsidRPr="00CB11A3">
              <w:rPr>
                <w:rFonts w:asciiTheme="minorHAnsi" w:hAnsiTheme="minorHAnsi" w:cstheme="minorHAnsi"/>
                <w:bCs/>
                <w:noProof/>
                <w:sz w:val="18"/>
                <w:szCs w:val="18"/>
              </w:rPr>
              <w:t>dločanje</w:t>
            </w:r>
            <w:r w:rsidR="00C74F8F" w:rsidRPr="00CB11A3">
              <w:rPr>
                <w:rFonts w:asciiTheme="minorHAnsi" w:hAnsiTheme="minorHAnsi" w:cstheme="minorHAnsi"/>
                <w:bCs/>
                <w:noProof/>
                <w:sz w:val="18"/>
                <w:szCs w:val="18"/>
              </w:rPr>
              <w:t xml:space="preserve"> v upravnih zadevah na prvi stopnji iz delovnega področja Oddelka za upravne zadeve prometa</w:t>
            </w:r>
          </w:p>
        </w:tc>
      </w:tr>
      <w:tr w:rsidR="00B05DC3" w:rsidRPr="00F876D7" w14:paraId="6BC56B64" w14:textId="77777777" w:rsidTr="004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6DA55255" w14:textId="50302AEE" w:rsidR="00B05DC3" w:rsidRDefault="00B05DC3" w:rsidP="00575DF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Tatjana Dolinšek</w:t>
            </w:r>
          </w:p>
        </w:tc>
        <w:tc>
          <w:tcPr>
            <w:tcW w:w="723" w:type="pct"/>
          </w:tcPr>
          <w:p w14:paraId="7A5489DA" w14:textId="3E3E160B" w:rsidR="00B05DC3" w:rsidRDefault="00B05DC3"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4" w:type="pct"/>
          </w:tcPr>
          <w:p w14:paraId="18395D85" w14:textId="1BE2BF86" w:rsidR="00B05DC3" w:rsidRPr="00F876D7" w:rsidRDefault="00B05DC3"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upravne zadeve prometa in Oddelka za javni red</w:t>
            </w:r>
          </w:p>
        </w:tc>
      </w:tr>
      <w:tr w:rsidR="00447D59" w:rsidRPr="00F876D7" w14:paraId="79F3A158" w14:textId="77777777" w:rsidTr="004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3DE8F883" w14:textId="30687AD2" w:rsidR="00447D59" w:rsidRPr="00D94078" w:rsidRDefault="00447D59" w:rsidP="00324C9D">
            <w:pPr>
              <w:tabs>
                <w:tab w:val="left" w:pos="3402"/>
              </w:tabs>
              <w:rPr>
                <w:rFonts w:asciiTheme="minorHAnsi" w:hAnsiTheme="minorHAnsi" w:cstheme="minorHAnsi"/>
                <w:bCs/>
                <w:noProof/>
                <w:sz w:val="18"/>
                <w:szCs w:val="18"/>
              </w:rPr>
            </w:pPr>
            <w:r w:rsidRPr="00D94078">
              <w:rPr>
                <w:rFonts w:asciiTheme="minorHAnsi" w:hAnsiTheme="minorHAnsi" w:cstheme="minorHAnsi"/>
                <w:bCs/>
                <w:noProof/>
                <w:sz w:val="18"/>
                <w:szCs w:val="18"/>
              </w:rPr>
              <w:t>Doris Fras</w:t>
            </w:r>
          </w:p>
        </w:tc>
        <w:tc>
          <w:tcPr>
            <w:tcW w:w="723" w:type="pct"/>
          </w:tcPr>
          <w:p w14:paraId="2D928E8F" w14:textId="7D8E997D" w:rsidR="00447D59" w:rsidRPr="00D94078" w:rsidRDefault="00D94078" w:rsidP="00324C9D">
            <w:pPr>
              <w:rPr>
                <w:rFonts w:asciiTheme="minorHAnsi" w:hAnsiTheme="minorHAnsi" w:cstheme="minorHAnsi"/>
                <w:bCs/>
                <w:noProof/>
                <w:sz w:val="18"/>
                <w:szCs w:val="18"/>
              </w:rPr>
            </w:pPr>
            <w:r w:rsidRPr="00D94078">
              <w:rPr>
                <w:rFonts w:asciiTheme="minorHAnsi" w:hAnsiTheme="minorHAnsi" w:cstheme="minorHAnsi"/>
                <w:bCs/>
                <w:noProof/>
                <w:sz w:val="18"/>
                <w:szCs w:val="18"/>
              </w:rPr>
              <w:t>svetovalec</w:t>
            </w:r>
          </w:p>
        </w:tc>
        <w:tc>
          <w:tcPr>
            <w:tcW w:w="3364" w:type="pct"/>
          </w:tcPr>
          <w:p w14:paraId="6A73DD09" w14:textId="5F4F4614" w:rsidR="00447D59" w:rsidRPr="00D94078" w:rsidRDefault="00D94078" w:rsidP="00324C9D">
            <w:pPr>
              <w:rPr>
                <w:rFonts w:asciiTheme="minorHAnsi" w:hAnsiTheme="minorHAnsi" w:cstheme="minorHAnsi"/>
                <w:bCs/>
                <w:noProof/>
                <w:sz w:val="18"/>
                <w:szCs w:val="18"/>
              </w:rPr>
            </w:pPr>
            <w:r w:rsidRPr="00D94078">
              <w:rPr>
                <w:rFonts w:asciiTheme="minorHAnsi" w:hAnsiTheme="minorHAnsi" w:cstheme="minorHAnsi"/>
                <w:bCs/>
                <w:noProof/>
                <w:sz w:val="18"/>
                <w:szCs w:val="18"/>
              </w:rPr>
              <w:t>vodenje v upravnih zadevah na prvi stopnji iz delovnega področja Oddelka za upravne zadeve prometa</w:t>
            </w:r>
            <w:r w:rsidR="002C0A9A">
              <w:rPr>
                <w:rFonts w:asciiTheme="minorHAnsi" w:hAnsiTheme="minorHAnsi" w:cstheme="minorHAnsi"/>
                <w:bCs/>
                <w:noProof/>
                <w:sz w:val="18"/>
                <w:szCs w:val="18"/>
              </w:rPr>
              <w:t xml:space="preserve"> in</w:t>
            </w:r>
            <w:r w:rsidRPr="00D94078">
              <w:rPr>
                <w:rFonts w:asciiTheme="minorHAnsi" w:hAnsiTheme="minorHAnsi" w:cstheme="minorHAnsi"/>
                <w:bCs/>
                <w:noProof/>
                <w:sz w:val="18"/>
                <w:szCs w:val="18"/>
              </w:rPr>
              <w:t xml:space="preserve"> </w:t>
            </w:r>
            <w:r w:rsidR="00AF3F0C">
              <w:rPr>
                <w:rFonts w:asciiTheme="minorHAnsi" w:hAnsiTheme="minorHAnsi" w:cstheme="minorHAnsi"/>
                <w:bCs/>
                <w:noProof/>
                <w:sz w:val="18"/>
                <w:szCs w:val="18"/>
              </w:rPr>
              <w:t xml:space="preserve">vodenje ter </w:t>
            </w:r>
            <w:r w:rsidRPr="00D94078">
              <w:rPr>
                <w:rFonts w:asciiTheme="minorHAnsi" w:hAnsiTheme="minorHAnsi" w:cstheme="minorHAnsi"/>
                <w:bCs/>
                <w:noProof/>
                <w:sz w:val="18"/>
                <w:szCs w:val="18"/>
              </w:rPr>
              <w:t>odločanje v upravnih zadevah na prvi stopnji iz delovnega področja Oddelka za upravne zadeve prometa</w:t>
            </w:r>
            <w:r w:rsidR="002C0A9A">
              <w:rPr>
                <w:rFonts w:asciiTheme="minorHAnsi" w:hAnsiTheme="minorHAnsi" w:cstheme="minorHAnsi"/>
                <w:bCs/>
                <w:noProof/>
                <w:sz w:val="18"/>
                <w:szCs w:val="18"/>
              </w:rPr>
              <w:t xml:space="preserve"> </w:t>
            </w:r>
            <w:r w:rsidR="002C0A9A" w:rsidRPr="00D94078">
              <w:rPr>
                <w:rFonts w:asciiTheme="minorHAnsi" w:hAnsiTheme="minorHAnsi" w:cstheme="minorHAnsi"/>
                <w:bCs/>
                <w:noProof/>
                <w:sz w:val="18"/>
                <w:szCs w:val="18"/>
              </w:rPr>
              <w:t>v času odsotnosti vodje oddelka</w:t>
            </w:r>
          </w:p>
        </w:tc>
      </w:tr>
      <w:tr w:rsidR="00447D59" w:rsidRPr="00F876D7" w14:paraId="60FFD612" w14:textId="77777777" w:rsidTr="004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496EAD7D" w14:textId="5506C073" w:rsidR="00447D59" w:rsidRPr="00F876D7" w:rsidRDefault="00447D59" w:rsidP="00447D59">
            <w:pPr>
              <w:tabs>
                <w:tab w:val="left" w:pos="3402"/>
              </w:tabs>
              <w:rPr>
                <w:rFonts w:asciiTheme="minorHAnsi" w:hAnsiTheme="minorHAnsi" w:cstheme="minorHAnsi"/>
                <w:bCs/>
                <w:noProof/>
                <w:sz w:val="18"/>
                <w:szCs w:val="18"/>
              </w:rPr>
            </w:pPr>
            <w:r>
              <w:rPr>
                <w:rFonts w:asciiTheme="minorHAnsi" w:hAnsiTheme="minorHAnsi" w:cstheme="minorHAnsi"/>
                <w:bCs/>
                <w:noProof/>
                <w:sz w:val="18"/>
                <w:szCs w:val="18"/>
              </w:rPr>
              <w:t>Valerija Glavnik</w:t>
            </w:r>
          </w:p>
        </w:tc>
        <w:tc>
          <w:tcPr>
            <w:tcW w:w="723" w:type="pct"/>
          </w:tcPr>
          <w:p w14:paraId="36028388" w14:textId="1E380A90" w:rsidR="00447D59" w:rsidRPr="00F876D7" w:rsidRDefault="00447D59" w:rsidP="00447D59">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4" w:type="pct"/>
          </w:tcPr>
          <w:p w14:paraId="197CBA32" w14:textId="66F9FBC5" w:rsidR="00447D59" w:rsidRPr="00F876D7" w:rsidRDefault="00447D59" w:rsidP="00447D59">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upravne zadeve prometa in Oddelka za javni red</w:t>
            </w:r>
          </w:p>
        </w:tc>
      </w:tr>
      <w:tr w:rsidR="00447D59" w:rsidRPr="00F876D7" w14:paraId="3DEB8FFF" w14:textId="77777777" w:rsidTr="004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6C392137" w14:textId="67B495C9" w:rsidR="00447D59" w:rsidRPr="00F876D7" w:rsidRDefault="00447D59" w:rsidP="00447D59">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Kristina Gregorič</w:t>
            </w:r>
          </w:p>
        </w:tc>
        <w:tc>
          <w:tcPr>
            <w:tcW w:w="723" w:type="pct"/>
          </w:tcPr>
          <w:p w14:paraId="66BC2E85" w14:textId="469FE4DC" w:rsidR="00447D59" w:rsidRPr="00F876D7" w:rsidRDefault="00447D59" w:rsidP="00447D59">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4" w:type="pct"/>
          </w:tcPr>
          <w:p w14:paraId="5C5181C0" w14:textId="7AF3AA72" w:rsidR="00447D59" w:rsidRPr="00F876D7" w:rsidRDefault="00447D59" w:rsidP="00447D59">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upravne zadeve prometa in Oddelka za javni red</w:t>
            </w:r>
          </w:p>
        </w:tc>
      </w:tr>
      <w:tr w:rsidR="00447D59" w:rsidRPr="00F876D7" w14:paraId="4FBF0507" w14:textId="77777777" w:rsidTr="004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64F4E190" w14:textId="77777777" w:rsidR="00447D59" w:rsidRPr="00F876D7" w:rsidRDefault="00447D59" w:rsidP="00447D59">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Zvonka Markuš</w:t>
            </w:r>
          </w:p>
        </w:tc>
        <w:tc>
          <w:tcPr>
            <w:tcW w:w="723" w:type="pct"/>
          </w:tcPr>
          <w:p w14:paraId="217E4B00" w14:textId="093EE9EB" w:rsidR="00447D59" w:rsidRPr="00F876D7" w:rsidRDefault="00447D59" w:rsidP="00447D59">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4" w:type="pct"/>
          </w:tcPr>
          <w:p w14:paraId="050FF1E1" w14:textId="798CD5C0" w:rsidR="00447D59" w:rsidRPr="00F876D7" w:rsidRDefault="00447D59" w:rsidP="00447D59">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upravne zadeve prometa in Oddelka za javni red</w:t>
            </w:r>
          </w:p>
        </w:tc>
      </w:tr>
      <w:tr w:rsidR="00447D59" w:rsidRPr="00F876D7" w14:paraId="48EAF0B3" w14:textId="77777777" w:rsidTr="004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6E30B189" w14:textId="77777777" w:rsidR="00447D59" w:rsidRPr="00F876D7" w:rsidRDefault="00447D59" w:rsidP="00447D59">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Ružica Novak</w:t>
            </w:r>
          </w:p>
        </w:tc>
        <w:tc>
          <w:tcPr>
            <w:tcW w:w="723" w:type="pct"/>
          </w:tcPr>
          <w:p w14:paraId="5D17C65C" w14:textId="226DE402" w:rsidR="00447D59" w:rsidRPr="00F876D7" w:rsidRDefault="00447D59" w:rsidP="00447D59">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4" w:type="pct"/>
          </w:tcPr>
          <w:p w14:paraId="74219F58" w14:textId="008CEF19" w:rsidR="00447D59" w:rsidRPr="00F876D7" w:rsidRDefault="00447D59" w:rsidP="00447D59">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upravne zadeve prometa in Oddelka za javni red</w:t>
            </w:r>
          </w:p>
        </w:tc>
      </w:tr>
      <w:tr w:rsidR="00447D59" w:rsidRPr="00F876D7" w14:paraId="775E2696" w14:textId="77777777" w:rsidTr="004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7820D512" w14:textId="77777777" w:rsidR="00447D59" w:rsidRPr="00CB11A3" w:rsidRDefault="00447D59" w:rsidP="00447D59">
            <w:pPr>
              <w:tabs>
                <w:tab w:val="left" w:pos="3402"/>
              </w:tabs>
              <w:rPr>
                <w:rFonts w:asciiTheme="minorHAnsi" w:hAnsiTheme="minorHAnsi" w:cstheme="minorHAnsi"/>
                <w:bCs/>
                <w:noProof/>
                <w:sz w:val="18"/>
                <w:szCs w:val="18"/>
              </w:rPr>
            </w:pPr>
            <w:r w:rsidRPr="00CB11A3">
              <w:rPr>
                <w:rFonts w:asciiTheme="minorHAnsi" w:hAnsiTheme="minorHAnsi" w:cstheme="minorHAnsi"/>
                <w:bCs/>
                <w:noProof/>
                <w:sz w:val="18"/>
                <w:szCs w:val="18"/>
              </w:rPr>
              <w:t>Jadranka Peklar</w:t>
            </w:r>
          </w:p>
        </w:tc>
        <w:tc>
          <w:tcPr>
            <w:tcW w:w="723" w:type="pct"/>
          </w:tcPr>
          <w:p w14:paraId="1E9B0FC6" w14:textId="272F499A" w:rsidR="00447D59" w:rsidRPr="00CB11A3" w:rsidRDefault="00447D59" w:rsidP="00447D59">
            <w:pPr>
              <w:rPr>
                <w:rFonts w:asciiTheme="minorHAnsi" w:hAnsiTheme="minorHAnsi" w:cstheme="minorHAnsi"/>
                <w:bCs/>
                <w:noProof/>
                <w:sz w:val="18"/>
                <w:szCs w:val="18"/>
              </w:rPr>
            </w:pPr>
            <w:r w:rsidRPr="00CB11A3">
              <w:rPr>
                <w:rFonts w:asciiTheme="minorHAnsi" w:hAnsiTheme="minorHAnsi" w:cstheme="minorHAnsi"/>
                <w:bCs/>
                <w:noProof/>
                <w:sz w:val="18"/>
                <w:szCs w:val="18"/>
              </w:rPr>
              <w:t>referent</w:t>
            </w:r>
          </w:p>
        </w:tc>
        <w:tc>
          <w:tcPr>
            <w:tcW w:w="3364" w:type="pct"/>
          </w:tcPr>
          <w:p w14:paraId="3DB8D8B3" w14:textId="46E24696" w:rsidR="00447D59" w:rsidRPr="00CB11A3" w:rsidRDefault="00447D59" w:rsidP="00447D59">
            <w:pPr>
              <w:rPr>
                <w:rFonts w:asciiTheme="minorHAnsi" w:hAnsiTheme="minorHAnsi" w:cstheme="minorHAnsi"/>
                <w:bCs/>
                <w:noProof/>
                <w:sz w:val="18"/>
                <w:szCs w:val="18"/>
              </w:rPr>
            </w:pPr>
            <w:r w:rsidRPr="00CB11A3">
              <w:rPr>
                <w:rFonts w:asciiTheme="minorHAnsi" w:hAnsiTheme="minorHAnsi" w:cstheme="minorHAnsi"/>
                <w:bCs/>
                <w:noProof/>
                <w:sz w:val="18"/>
                <w:szCs w:val="18"/>
              </w:rPr>
              <w:t>odločanje v enostavnih upravnih zadevah na prvi stopnji iz delovnega področja Oddelka za upravne zadeve prometa in Oddelka za javni red ter Oddelka za matične zadeve, državljanstvo in migracije</w:t>
            </w:r>
          </w:p>
        </w:tc>
      </w:tr>
      <w:tr w:rsidR="00447D59" w:rsidRPr="00F876D7" w14:paraId="56825D30" w14:textId="77777777" w:rsidTr="004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71FB4758" w14:textId="77777777" w:rsidR="00447D59" w:rsidRPr="00F876D7" w:rsidRDefault="00447D59" w:rsidP="00447D59">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Janja Sancin</w:t>
            </w:r>
          </w:p>
        </w:tc>
        <w:tc>
          <w:tcPr>
            <w:tcW w:w="723" w:type="pct"/>
          </w:tcPr>
          <w:p w14:paraId="4FECE8BD" w14:textId="6C9A06A9" w:rsidR="00447D59" w:rsidRPr="00F876D7" w:rsidRDefault="00447D59" w:rsidP="00447D59">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4" w:type="pct"/>
          </w:tcPr>
          <w:p w14:paraId="4EA9788B" w14:textId="0167758C" w:rsidR="00447D59" w:rsidRPr="00F876D7" w:rsidRDefault="00447D59" w:rsidP="00447D59">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upravne zadeve prometa in Oddelka za javni red</w:t>
            </w:r>
          </w:p>
        </w:tc>
      </w:tr>
      <w:tr w:rsidR="00447D59" w:rsidRPr="00F876D7" w14:paraId="165CEC88" w14:textId="77777777" w:rsidTr="004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Pr>
          <w:p w14:paraId="623DDB78" w14:textId="77777777" w:rsidR="00447D59" w:rsidRPr="00F876D7" w:rsidRDefault="00447D59" w:rsidP="00447D59">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Renata Šmigoc</w:t>
            </w:r>
          </w:p>
        </w:tc>
        <w:tc>
          <w:tcPr>
            <w:tcW w:w="723" w:type="pct"/>
          </w:tcPr>
          <w:p w14:paraId="7A196D0C" w14:textId="1AEFFCAA" w:rsidR="00447D59" w:rsidRPr="00F876D7" w:rsidRDefault="00447D59" w:rsidP="00447D59">
            <w:pPr>
              <w:rPr>
                <w:rFonts w:asciiTheme="minorHAnsi" w:hAnsiTheme="minorHAnsi" w:cstheme="minorHAnsi"/>
                <w:bCs/>
                <w:noProof/>
                <w:sz w:val="18"/>
                <w:szCs w:val="18"/>
              </w:rPr>
            </w:pPr>
            <w:r w:rsidRPr="00F876D7">
              <w:rPr>
                <w:rFonts w:asciiTheme="minorHAnsi" w:hAnsiTheme="minorHAnsi" w:cstheme="minorHAnsi"/>
                <w:bCs/>
                <w:noProof/>
                <w:sz w:val="18"/>
                <w:szCs w:val="18"/>
              </w:rPr>
              <w:t>referent</w:t>
            </w:r>
          </w:p>
        </w:tc>
        <w:tc>
          <w:tcPr>
            <w:tcW w:w="3364" w:type="pct"/>
          </w:tcPr>
          <w:p w14:paraId="3C795920" w14:textId="3B0B1BD5" w:rsidR="00447D59" w:rsidRPr="00F876D7" w:rsidRDefault="00447D59" w:rsidP="00447D59">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enostavnih upravnih zadevah na prvi stopnji iz delovnega področja Oddelka za upravne zadeve prometa in Oddelka za javni red</w:t>
            </w:r>
          </w:p>
        </w:tc>
      </w:tr>
      <w:tr w:rsidR="00447D59" w:rsidRPr="00F876D7" w14:paraId="3AB8BB05" w14:textId="77777777" w:rsidTr="004E2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rPr>
          <w:tblHeader/>
        </w:trPr>
        <w:tc>
          <w:tcPr>
            <w:tcW w:w="913" w:type="pct"/>
            <w:tcBorders>
              <w:bottom w:val="single" w:sz="4" w:space="0" w:color="auto"/>
            </w:tcBorders>
          </w:tcPr>
          <w:p w14:paraId="32F49C93" w14:textId="77777777" w:rsidR="00447D59" w:rsidRPr="00F876D7" w:rsidRDefault="00447D59" w:rsidP="00447D59">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Ivica Voglar</w:t>
            </w:r>
          </w:p>
        </w:tc>
        <w:tc>
          <w:tcPr>
            <w:tcW w:w="723" w:type="pct"/>
            <w:tcBorders>
              <w:bottom w:val="single" w:sz="4" w:space="0" w:color="auto"/>
            </w:tcBorders>
          </w:tcPr>
          <w:p w14:paraId="6D279123" w14:textId="39CF2EBE" w:rsidR="00447D59" w:rsidRPr="00F876D7" w:rsidRDefault="00C517E4" w:rsidP="00447D59">
            <w:pPr>
              <w:rPr>
                <w:rFonts w:asciiTheme="minorHAnsi" w:hAnsiTheme="minorHAnsi" w:cstheme="minorHAnsi"/>
                <w:bCs/>
                <w:noProof/>
                <w:sz w:val="18"/>
                <w:szCs w:val="18"/>
              </w:rPr>
            </w:pPr>
            <w:r>
              <w:rPr>
                <w:rFonts w:asciiTheme="minorHAnsi" w:hAnsiTheme="minorHAnsi" w:cstheme="minorHAnsi"/>
                <w:bCs/>
                <w:noProof/>
                <w:sz w:val="18"/>
                <w:szCs w:val="18"/>
              </w:rPr>
              <w:t>svetovalec</w:t>
            </w:r>
          </w:p>
        </w:tc>
        <w:tc>
          <w:tcPr>
            <w:tcW w:w="3364" w:type="pct"/>
          </w:tcPr>
          <w:p w14:paraId="21F7CE79" w14:textId="5E637FA9" w:rsidR="00447D59" w:rsidRPr="00F876D7" w:rsidRDefault="00E918A0" w:rsidP="00447D59">
            <w:pPr>
              <w:rPr>
                <w:rFonts w:asciiTheme="minorHAnsi" w:hAnsiTheme="minorHAnsi" w:cstheme="minorHAnsi"/>
                <w:bCs/>
                <w:noProof/>
                <w:sz w:val="18"/>
                <w:szCs w:val="18"/>
              </w:rPr>
            </w:pPr>
            <w:r>
              <w:rPr>
                <w:rFonts w:asciiTheme="minorHAnsi" w:hAnsiTheme="minorHAnsi" w:cstheme="minorHAnsi"/>
                <w:bCs/>
                <w:noProof/>
                <w:sz w:val="18"/>
                <w:szCs w:val="18"/>
              </w:rPr>
              <w:t>v</w:t>
            </w:r>
            <w:r w:rsidR="00391341">
              <w:rPr>
                <w:rFonts w:asciiTheme="minorHAnsi" w:hAnsiTheme="minorHAnsi" w:cstheme="minorHAnsi"/>
                <w:bCs/>
                <w:noProof/>
                <w:sz w:val="18"/>
                <w:szCs w:val="18"/>
              </w:rPr>
              <w:t>odenje v</w:t>
            </w:r>
            <w:r w:rsidR="00447D59" w:rsidRPr="00F876D7">
              <w:rPr>
                <w:rFonts w:asciiTheme="minorHAnsi" w:hAnsiTheme="minorHAnsi" w:cstheme="minorHAnsi"/>
                <w:bCs/>
                <w:noProof/>
                <w:sz w:val="18"/>
                <w:szCs w:val="18"/>
              </w:rPr>
              <w:t xml:space="preserve"> upravnih zadevah na prvi stopnji iz delovnega področja Oddelka za upravne zadeve prometa</w:t>
            </w:r>
          </w:p>
        </w:tc>
      </w:tr>
    </w:tbl>
    <w:p w14:paraId="2370B57C" w14:textId="2692562B" w:rsidR="00B80CEB" w:rsidRDefault="00B80CEB">
      <w:pPr>
        <w:spacing w:line="240" w:lineRule="auto"/>
        <w:rPr>
          <w:rFonts w:asciiTheme="minorHAnsi" w:hAnsiTheme="minorHAnsi" w:cstheme="minorHAnsi"/>
          <w:b/>
          <w:bCs/>
          <w:sz w:val="22"/>
          <w:szCs w:val="22"/>
        </w:rPr>
      </w:pPr>
    </w:p>
    <w:p w14:paraId="1CEF04BC" w14:textId="015CC003" w:rsidR="00F3381F" w:rsidRDefault="00F3381F">
      <w:r w:rsidRPr="00F876D7">
        <w:rPr>
          <w:rFonts w:asciiTheme="minorHAnsi" w:hAnsiTheme="minorHAnsi" w:cstheme="minorHAnsi"/>
          <w:b/>
          <w:bCs/>
          <w:sz w:val="22"/>
          <w:szCs w:val="22"/>
        </w:rPr>
        <w:lastRenderedPageBreak/>
        <w:t>ODDELEK ZA OKOLJE, PROSTOR IN KMETIJSTVO</w:t>
      </w:r>
    </w:p>
    <w:tbl>
      <w:tblPr>
        <w:tblStyle w:val="Tabelamrea1"/>
        <w:tblW w:w="478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91"/>
        <w:gridCol w:w="2132"/>
        <w:gridCol w:w="9918"/>
      </w:tblGrid>
      <w:tr w:rsidR="00575DF6" w:rsidRPr="00F876D7" w14:paraId="7068F670" w14:textId="77777777" w:rsidTr="009C25EB">
        <w:trPr>
          <w:tblHeader/>
        </w:trPr>
        <w:tc>
          <w:tcPr>
            <w:tcW w:w="913" w:type="pct"/>
            <w:shd w:val="clear" w:color="auto" w:fill="B4C6E7" w:themeFill="accent1" w:themeFillTint="66"/>
          </w:tcPr>
          <w:p w14:paraId="11806869" w14:textId="77777777" w:rsidR="00575DF6" w:rsidRPr="00F876D7" w:rsidRDefault="00575DF6" w:rsidP="00575DF6">
            <w:pPr>
              <w:tabs>
                <w:tab w:val="left" w:pos="3402"/>
              </w:tabs>
              <w:rPr>
                <w:rFonts w:asciiTheme="minorHAnsi" w:hAnsiTheme="minorHAnsi" w:cstheme="minorHAnsi"/>
                <w:b/>
                <w:bCs/>
                <w:noProof/>
                <w:sz w:val="18"/>
                <w:szCs w:val="18"/>
              </w:rPr>
            </w:pPr>
            <w:bookmarkStart w:id="3" w:name="_Hlk67564012"/>
            <w:r w:rsidRPr="00F876D7">
              <w:rPr>
                <w:rFonts w:asciiTheme="minorHAnsi" w:hAnsiTheme="minorHAnsi" w:cstheme="minorHAnsi"/>
                <w:b/>
                <w:bCs/>
                <w:noProof/>
                <w:sz w:val="18"/>
                <w:szCs w:val="18"/>
              </w:rPr>
              <w:t>Uradna oseba</w:t>
            </w:r>
          </w:p>
        </w:tc>
        <w:tc>
          <w:tcPr>
            <w:tcW w:w="723" w:type="pct"/>
            <w:shd w:val="clear" w:color="auto" w:fill="B4C6E7" w:themeFill="accent1" w:themeFillTint="66"/>
          </w:tcPr>
          <w:p w14:paraId="06324376" w14:textId="1F5E1ED9" w:rsidR="00575DF6" w:rsidRPr="00F876D7" w:rsidRDefault="00575DF6" w:rsidP="00575DF6">
            <w:pPr>
              <w:rPr>
                <w:rFonts w:asciiTheme="minorHAnsi" w:hAnsiTheme="minorHAnsi" w:cstheme="minorHAnsi"/>
                <w:b/>
                <w:bCs/>
                <w:noProof/>
                <w:sz w:val="18"/>
                <w:szCs w:val="18"/>
              </w:rPr>
            </w:pPr>
            <w:r w:rsidRPr="00F876D7">
              <w:rPr>
                <w:rFonts w:asciiTheme="minorHAnsi" w:hAnsiTheme="minorHAnsi" w:cstheme="minorHAnsi"/>
                <w:b/>
                <w:bCs/>
                <w:noProof/>
                <w:sz w:val="18"/>
                <w:szCs w:val="18"/>
              </w:rPr>
              <w:t>Naziv delovnega mesta</w:t>
            </w:r>
          </w:p>
        </w:tc>
        <w:tc>
          <w:tcPr>
            <w:tcW w:w="3364" w:type="pct"/>
            <w:shd w:val="clear" w:color="auto" w:fill="B4C6E7" w:themeFill="accent1" w:themeFillTint="66"/>
          </w:tcPr>
          <w:p w14:paraId="5152CC00" w14:textId="77777777" w:rsidR="00575DF6" w:rsidRPr="00F876D7" w:rsidRDefault="00575DF6" w:rsidP="00575DF6">
            <w:pPr>
              <w:rPr>
                <w:rFonts w:asciiTheme="minorHAnsi" w:hAnsiTheme="minorHAnsi" w:cstheme="minorHAnsi"/>
                <w:b/>
                <w:bCs/>
                <w:noProof/>
                <w:sz w:val="18"/>
                <w:szCs w:val="18"/>
              </w:rPr>
            </w:pPr>
            <w:r w:rsidRPr="00F876D7">
              <w:rPr>
                <w:rFonts w:asciiTheme="minorHAnsi" w:hAnsiTheme="minorHAnsi" w:cstheme="minorHAnsi"/>
                <w:b/>
                <w:bCs/>
                <w:noProof/>
                <w:sz w:val="18"/>
                <w:szCs w:val="18"/>
              </w:rPr>
              <w:t>Področje pooblastil</w:t>
            </w:r>
          </w:p>
        </w:tc>
      </w:tr>
      <w:bookmarkEnd w:id="3"/>
      <w:tr w:rsidR="00575DF6" w:rsidRPr="00F876D7" w14:paraId="00E212F6" w14:textId="77777777" w:rsidTr="00F876D7">
        <w:trPr>
          <w:tblHeader/>
        </w:trPr>
        <w:tc>
          <w:tcPr>
            <w:tcW w:w="913" w:type="pct"/>
          </w:tcPr>
          <w:p w14:paraId="05C309BF" w14:textId="77777777" w:rsidR="00575DF6" w:rsidRPr="00F876D7" w:rsidRDefault="00575DF6" w:rsidP="00575DF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Irena Uršič</w:t>
            </w:r>
          </w:p>
        </w:tc>
        <w:tc>
          <w:tcPr>
            <w:tcW w:w="723" w:type="pct"/>
          </w:tcPr>
          <w:p w14:paraId="26599CF6" w14:textId="77777777"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vodja oddelka</w:t>
            </w:r>
          </w:p>
        </w:tc>
        <w:tc>
          <w:tcPr>
            <w:tcW w:w="3364" w:type="pct"/>
          </w:tcPr>
          <w:p w14:paraId="56E74229" w14:textId="0CA7768D"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odločanje v upravnih zadevah na prvi stopnji iz delovnega področja Oddelka za okolje, prostor in kmetijstvo</w:t>
            </w:r>
            <w:r w:rsidR="002211F5">
              <w:t xml:space="preserve"> </w:t>
            </w:r>
          </w:p>
        </w:tc>
      </w:tr>
      <w:tr w:rsidR="00575DF6" w:rsidRPr="00F876D7" w14:paraId="7695EC49" w14:textId="77777777" w:rsidTr="00F876D7">
        <w:trPr>
          <w:tblHeader/>
        </w:trPr>
        <w:tc>
          <w:tcPr>
            <w:tcW w:w="913" w:type="pct"/>
          </w:tcPr>
          <w:p w14:paraId="2D72E15C" w14:textId="485D212E" w:rsidR="00575DF6" w:rsidRPr="00F876D7" w:rsidRDefault="00575DF6" w:rsidP="00575DF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Peter Fajdiga</w:t>
            </w:r>
          </w:p>
        </w:tc>
        <w:tc>
          <w:tcPr>
            <w:tcW w:w="723" w:type="pct"/>
          </w:tcPr>
          <w:p w14:paraId="2B3C582C" w14:textId="43B3E32E"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450F49FB" w14:textId="2507FE01"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575DF6" w:rsidRPr="00F876D7" w14:paraId="6CFFADFA" w14:textId="77777777" w:rsidTr="00F876D7">
        <w:trPr>
          <w:tblHeader/>
        </w:trPr>
        <w:tc>
          <w:tcPr>
            <w:tcW w:w="913" w:type="pct"/>
          </w:tcPr>
          <w:p w14:paraId="70969F02" w14:textId="77777777" w:rsidR="00575DF6" w:rsidRPr="00F876D7" w:rsidRDefault="00575DF6" w:rsidP="00575DF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Vesna Hanžič</w:t>
            </w:r>
          </w:p>
        </w:tc>
        <w:tc>
          <w:tcPr>
            <w:tcW w:w="723" w:type="pct"/>
          </w:tcPr>
          <w:p w14:paraId="5D5EFE8B" w14:textId="45464C29"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20580D37" w14:textId="1EBCA8B3"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575DF6" w:rsidRPr="00F876D7" w14:paraId="1477A0A9" w14:textId="77777777" w:rsidTr="00F876D7">
        <w:trPr>
          <w:tblHeader/>
        </w:trPr>
        <w:tc>
          <w:tcPr>
            <w:tcW w:w="913" w:type="pct"/>
          </w:tcPr>
          <w:p w14:paraId="65D34820" w14:textId="77777777" w:rsidR="00575DF6" w:rsidRPr="00F876D7" w:rsidRDefault="00575DF6" w:rsidP="00575DF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Jagoda Petek</w:t>
            </w:r>
          </w:p>
        </w:tc>
        <w:tc>
          <w:tcPr>
            <w:tcW w:w="723" w:type="pct"/>
          </w:tcPr>
          <w:p w14:paraId="7582DC4C" w14:textId="09B21F5D"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384A464C" w14:textId="1CA98CF2"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575DF6" w:rsidRPr="00F876D7" w14:paraId="31696773" w14:textId="77777777" w:rsidTr="00F876D7">
        <w:trPr>
          <w:tblHeader/>
        </w:trPr>
        <w:tc>
          <w:tcPr>
            <w:tcW w:w="913" w:type="pct"/>
          </w:tcPr>
          <w:p w14:paraId="4C5B3F12" w14:textId="77777777" w:rsidR="00575DF6" w:rsidRPr="00F876D7" w:rsidRDefault="00575DF6" w:rsidP="00575DF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Andreja Rodošek</w:t>
            </w:r>
          </w:p>
        </w:tc>
        <w:tc>
          <w:tcPr>
            <w:tcW w:w="723" w:type="pct"/>
          </w:tcPr>
          <w:p w14:paraId="638F80E9" w14:textId="73F9DFA8"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13514FA7" w14:textId="64AB16BC"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575DF6" w:rsidRPr="00F876D7" w14:paraId="26B86810" w14:textId="77777777" w:rsidTr="00F876D7">
        <w:trPr>
          <w:tblHeader/>
        </w:trPr>
        <w:tc>
          <w:tcPr>
            <w:tcW w:w="913" w:type="pct"/>
            <w:tcBorders>
              <w:bottom w:val="single" w:sz="4" w:space="0" w:color="auto"/>
            </w:tcBorders>
          </w:tcPr>
          <w:p w14:paraId="1DE74F5F" w14:textId="77777777" w:rsidR="00575DF6" w:rsidRPr="00F876D7" w:rsidRDefault="00575DF6" w:rsidP="00575DF6">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mag. Nadja Skaleras Ferlan</w:t>
            </w:r>
          </w:p>
        </w:tc>
        <w:tc>
          <w:tcPr>
            <w:tcW w:w="723" w:type="pct"/>
            <w:tcBorders>
              <w:bottom w:val="single" w:sz="4" w:space="0" w:color="auto"/>
            </w:tcBorders>
          </w:tcPr>
          <w:p w14:paraId="4DDCB51F" w14:textId="33D1AFEA"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271D3649" w14:textId="011E40B2" w:rsidR="00575DF6" w:rsidRPr="00F876D7" w:rsidRDefault="00575DF6" w:rsidP="00575DF6">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bl>
    <w:p w14:paraId="43BA111D" w14:textId="77777777" w:rsidR="00241430" w:rsidRDefault="00241430"/>
    <w:p w14:paraId="13DBE863" w14:textId="107A7228" w:rsidR="00F3381F" w:rsidRDefault="00F3381F">
      <w:r w:rsidRPr="00F876D7">
        <w:rPr>
          <w:rFonts w:asciiTheme="minorHAnsi" w:hAnsiTheme="minorHAnsi" w:cstheme="minorHAnsi"/>
          <w:b/>
          <w:bCs/>
          <w:szCs w:val="20"/>
        </w:rPr>
        <w:t>REFERAT ZA GRADBENE ZADEVE</w:t>
      </w:r>
    </w:p>
    <w:tbl>
      <w:tblPr>
        <w:tblStyle w:val="Tabelamrea1"/>
        <w:tblW w:w="4789" w:type="pct"/>
        <w:tblInd w:w="-5" w:type="dxa"/>
        <w:tblLook w:val="0420" w:firstRow="1" w:lastRow="0" w:firstColumn="0" w:lastColumn="0" w:noHBand="0" w:noVBand="1"/>
      </w:tblPr>
      <w:tblGrid>
        <w:gridCol w:w="2691"/>
        <w:gridCol w:w="2132"/>
        <w:gridCol w:w="9918"/>
      </w:tblGrid>
      <w:tr w:rsidR="00F3381F" w:rsidRPr="00F876D7" w14:paraId="57AB3151" w14:textId="77777777" w:rsidTr="00A53F50">
        <w:trPr>
          <w:tblHeader/>
        </w:trPr>
        <w:tc>
          <w:tcPr>
            <w:tcW w:w="913" w:type="pct"/>
            <w:shd w:val="clear" w:color="auto" w:fill="B4C6E7" w:themeFill="accent1" w:themeFillTint="66"/>
          </w:tcPr>
          <w:p w14:paraId="740EF038" w14:textId="1F5CFCDC"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
                <w:bCs/>
                <w:noProof/>
                <w:sz w:val="18"/>
                <w:szCs w:val="18"/>
              </w:rPr>
              <w:t>Uradna oseba</w:t>
            </w:r>
          </w:p>
        </w:tc>
        <w:tc>
          <w:tcPr>
            <w:tcW w:w="723" w:type="pct"/>
            <w:shd w:val="clear" w:color="auto" w:fill="B4C6E7" w:themeFill="accent1" w:themeFillTint="66"/>
          </w:tcPr>
          <w:p w14:paraId="7C228688" w14:textId="4D5D4C87"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
                <w:bCs/>
                <w:noProof/>
                <w:sz w:val="18"/>
                <w:szCs w:val="18"/>
              </w:rPr>
              <w:t>Naziv delovnega mesta</w:t>
            </w:r>
          </w:p>
        </w:tc>
        <w:tc>
          <w:tcPr>
            <w:tcW w:w="3364" w:type="pct"/>
            <w:shd w:val="clear" w:color="auto" w:fill="B4C6E7" w:themeFill="accent1" w:themeFillTint="66"/>
          </w:tcPr>
          <w:p w14:paraId="539008B7" w14:textId="0F4DB143"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
                <w:bCs/>
                <w:noProof/>
                <w:sz w:val="18"/>
                <w:szCs w:val="18"/>
              </w:rPr>
              <w:t>Področje pooblastil</w:t>
            </w:r>
          </w:p>
        </w:tc>
      </w:tr>
      <w:tr w:rsidR="00F3381F" w:rsidRPr="00F876D7" w14:paraId="48458F11" w14:textId="77777777" w:rsidTr="00F876D7">
        <w:trPr>
          <w:tblHeader/>
        </w:trPr>
        <w:tc>
          <w:tcPr>
            <w:tcW w:w="913" w:type="pct"/>
          </w:tcPr>
          <w:p w14:paraId="641BD87B" w14:textId="6D758961" w:rsidR="00F3381F" w:rsidRPr="00D65CF4" w:rsidRDefault="00EC17AC" w:rsidP="00D65CF4">
            <w:pPr>
              <w:tabs>
                <w:tab w:val="left" w:pos="3402"/>
              </w:tabs>
              <w:jc w:val="both"/>
              <w:rPr>
                <w:rFonts w:asciiTheme="minorHAnsi" w:hAnsiTheme="minorHAnsi" w:cstheme="minorHAnsi"/>
                <w:bCs/>
                <w:noProof/>
                <w:sz w:val="18"/>
                <w:szCs w:val="18"/>
              </w:rPr>
            </w:pPr>
            <w:r w:rsidRPr="00D65CF4">
              <w:rPr>
                <w:rFonts w:asciiTheme="minorHAnsi" w:hAnsiTheme="minorHAnsi" w:cstheme="minorHAnsi"/>
                <w:bCs/>
                <w:noProof/>
                <w:sz w:val="18"/>
                <w:szCs w:val="18"/>
              </w:rPr>
              <w:t>Martina Cvetko Beranič</w:t>
            </w:r>
          </w:p>
        </w:tc>
        <w:tc>
          <w:tcPr>
            <w:tcW w:w="723" w:type="pct"/>
          </w:tcPr>
          <w:p w14:paraId="1B4CD727" w14:textId="4B309F75" w:rsidR="00F3381F" w:rsidRPr="00D65CF4" w:rsidRDefault="00EC17AC" w:rsidP="00F3381F">
            <w:pPr>
              <w:rPr>
                <w:rFonts w:asciiTheme="minorHAnsi" w:hAnsiTheme="minorHAnsi" w:cstheme="minorHAnsi"/>
                <w:bCs/>
                <w:noProof/>
                <w:sz w:val="18"/>
                <w:szCs w:val="18"/>
              </w:rPr>
            </w:pPr>
            <w:r w:rsidRPr="00D65CF4">
              <w:rPr>
                <w:rFonts w:asciiTheme="minorHAnsi" w:hAnsiTheme="minorHAnsi" w:cstheme="minorHAnsi"/>
                <w:bCs/>
                <w:noProof/>
                <w:sz w:val="18"/>
                <w:szCs w:val="18"/>
              </w:rPr>
              <w:t>vodja referata</w:t>
            </w:r>
          </w:p>
        </w:tc>
        <w:tc>
          <w:tcPr>
            <w:tcW w:w="3364" w:type="pct"/>
          </w:tcPr>
          <w:p w14:paraId="6DE6BF4B" w14:textId="4EA19FFC" w:rsidR="006F56D6" w:rsidRPr="00D65CF4" w:rsidRDefault="00F3381F" w:rsidP="00C74F8F">
            <w:pPr>
              <w:rPr>
                <w:rFonts w:asciiTheme="minorHAnsi" w:hAnsiTheme="minorHAnsi" w:cstheme="minorHAnsi"/>
                <w:bCs/>
                <w:noProof/>
                <w:sz w:val="18"/>
                <w:szCs w:val="18"/>
              </w:rPr>
            </w:pPr>
            <w:r w:rsidRPr="00D65CF4">
              <w:rPr>
                <w:rFonts w:asciiTheme="minorHAnsi" w:hAnsiTheme="minorHAnsi" w:cstheme="minorHAnsi"/>
                <w:bCs/>
                <w:noProof/>
                <w:sz w:val="18"/>
                <w:szCs w:val="18"/>
              </w:rPr>
              <w:t xml:space="preserve">odločanje v upravnih zadevah na prvi stopnji iz delovnega področja </w:t>
            </w:r>
            <w:r w:rsidR="006F56D6" w:rsidRPr="00D65CF4">
              <w:rPr>
                <w:rFonts w:asciiTheme="minorHAnsi" w:hAnsiTheme="minorHAnsi" w:cstheme="minorHAnsi"/>
                <w:bCs/>
                <w:noProof/>
                <w:sz w:val="18"/>
                <w:szCs w:val="18"/>
              </w:rPr>
              <w:t xml:space="preserve">Referata za gradbene zadeve in </w:t>
            </w:r>
            <w:r w:rsidRPr="00D65CF4">
              <w:rPr>
                <w:rFonts w:asciiTheme="minorHAnsi" w:hAnsiTheme="minorHAnsi" w:cstheme="minorHAnsi"/>
                <w:bCs/>
                <w:noProof/>
                <w:sz w:val="18"/>
                <w:szCs w:val="18"/>
              </w:rPr>
              <w:t>Oddelka za okolje, prostor</w:t>
            </w:r>
            <w:r w:rsidR="00EC17AC" w:rsidRPr="00D65CF4">
              <w:rPr>
                <w:rFonts w:asciiTheme="minorHAnsi" w:hAnsiTheme="minorHAnsi" w:cstheme="minorHAnsi"/>
                <w:bCs/>
                <w:noProof/>
                <w:sz w:val="18"/>
                <w:szCs w:val="18"/>
              </w:rPr>
              <w:t xml:space="preserve"> in kmetijstvo</w:t>
            </w:r>
          </w:p>
        </w:tc>
      </w:tr>
      <w:tr w:rsidR="00F3381F" w:rsidRPr="00F876D7" w14:paraId="463BEF51" w14:textId="77777777" w:rsidTr="00F876D7">
        <w:trPr>
          <w:tblHeader/>
        </w:trPr>
        <w:tc>
          <w:tcPr>
            <w:tcW w:w="913" w:type="pct"/>
          </w:tcPr>
          <w:p w14:paraId="690AA2E3" w14:textId="3EFAAE4C"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Milena Bezjak</w:t>
            </w:r>
          </w:p>
        </w:tc>
        <w:tc>
          <w:tcPr>
            <w:tcW w:w="723" w:type="pct"/>
          </w:tcPr>
          <w:p w14:paraId="5817CEC8" w14:textId="1F664C5D"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2464B336" w14:textId="58D6FDD6"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508F4163" w14:textId="77777777" w:rsidTr="00F876D7">
        <w:trPr>
          <w:tblHeader/>
        </w:trPr>
        <w:tc>
          <w:tcPr>
            <w:tcW w:w="913" w:type="pct"/>
          </w:tcPr>
          <w:p w14:paraId="30BA9633" w14:textId="62150207"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Erika Bolnar</w:t>
            </w:r>
          </w:p>
        </w:tc>
        <w:tc>
          <w:tcPr>
            <w:tcW w:w="723" w:type="pct"/>
          </w:tcPr>
          <w:p w14:paraId="012102BD" w14:textId="1EA2987E"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6A72C8D3" w14:textId="3C60A9F9"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2F2D2952" w14:textId="77777777" w:rsidTr="00F876D7">
        <w:trPr>
          <w:tblHeader/>
        </w:trPr>
        <w:tc>
          <w:tcPr>
            <w:tcW w:w="913" w:type="pct"/>
          </w:tcPr>
          <w:p w14:paraId="0732EEEB" w14:textId="03CE6F8F"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Monika Cestnik</w:t>
            </w:r>
          </w:p>
        </w:tc>
        <w:tc>
          <w:tcPr>
            <w:tcW w:w="723" w:type="pct"/>
          </w:tcPr>
          <w:p w14:paraId="48046857" w14:textId="7A038729" w:rsidR="00F3381F" w:rsidRPr="00F876D7" w:rsidRDefault="00901533" w:rsidP="00F3381F">
            <w:pPr>
              <w:rPr>
                <w:rFonts w:asciiTheme="minorHAnsi" w:hAnsiTheme="minorHAnsi" w:cstheme="minorHAnsi"/>
                <w:bCs/>
                <w:noProof/>
                <w:sz w:val="18"/>
                <w:szCs w:val="18"/>
              </w:rPr>
            </w:pPr>
            <w:r>
              <w:rPr>
                <w:rFonts w:asciiTheme="minorHAnsi" w:hAnsiTheme="minorHAnsi" w:cstheme="minorHAnsi"/>
                <w:bCs/>
                <w:noProof/>
                <w:sz w:val="18"/>
                <w:szCs w:val="18"/>
              </w:rPr>
              <w:t xml:space="preserve">višji </w:t>
            </w:r>
            <w:r w:rsidR="00F3381F" w:rsidRPr="00F876D7">
              <w:rPr>
                <w:rFonts w:asciiTheme="minorHAnsi" w:hAnsiTheme="minorHAnsi" w:cstheme="minorHAnsi"/>
                <w:bCs/>
                <w:noProof/>
                <w:sz w:val="18"/>
                <w:szCs w:val="18"/>
              </w:rPr>
              <w:t>svetovalec</w:t>
            </w:r>
          </w:p>
        </w:tc>
        <w:tc>
          <w:tcPr>
            <w:tcW w:w="3364" w:type="pct"/>
          </w:tcPr>
          <w:p w14:paraId="6C23A992" w14:textId="493FF367"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3623B42F" w14:textId="77777777" w:rsidTr="00F876D7">
        <w:trPr>
          <w:tblHeader/>
        </w:trPr>
        <w:tc>
          <w:tcPr>
            <w:tcW w:w="913" w:type="pct"/>
          </w:tcPr>
          <w:p w14:paraId="2F8E4B87" w14:textId="77777777"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Zdenka Hren</w:t>
            </w:r>
          </w:p>
        </w:tc>
        <w:tc>
          <w:tcPr>
            <w:tcW w:w="723" w:type="pct"/>
          </w:tcPr>
          <w:p w14:paraId="00F45768" w14:textId="056D35EB"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38C9F0B2" w14:textId="08C4B0D4"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222DFC" w:rsidRPr="00F876D7" w14:paraId="05AC0F9A" w14:textId="77777777" w:rsidTr="00F876D7">
        <w:trPr>
          <w:tblHeader/>
        </w:trPr>
        <w:tc>
          <w:tcPr>
            <w:tcW w:w="913" w:type="pct"/>
          </w:tcPr>
          <w:p w14:paraId="12C43403" w14:textId="77777777" w:rsidR="00222DFC" w:rsidRPr="00F876D7" w:rsidRDefault="00222DFC" w:rsidP="00222DFC">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Tadeja Kapitanović</w:t>
            </w:r>
          </w:p>
        </w:tc>
        <w:tc>
          <w:tcPr>
            <w:tcW w:w="723" w:type="pct"/>
          </w:tcPr>
          <w:p w14:paraId="0C0C0EC4" w14:textId="0EA8B72D" w:rsidR="00222DFC" w:rsidRPr="00F876D7" w:rsidRDefault="00222DFC" w:rsidP="00222DFC">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459F271B" w14:textId="7AD1CE53" w:rsidR="00222DFC" w:rsidRPr="00F876D7" w:rsidRDefault="00222DFC" w:rsidP="00222DFC">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181CF695" w14:textId="77777777" w:rsidTr="00F876D7">
        <w:trPr>
          <w:tblHeader/>
        </w:trPr>
        <w:tc>
          <w:tcPr>
            <w:tcW w:w="913" w:type="pct"/>
          </w:tcPr>
          <w:p w14:paraId="50D765BC" w14:textId="77777777"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Vida Kočevar</w:t>
            </w:r>
          </w:p>
        </w:tc>
        <w:tc>
          <w:tcPr>
            <w:tcW w:w="723" w:type="pct"/>
          </w:tcPr>
          <w:p w14:paraId="7266CD03" w14:textId="6FBF2AD9"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6CD3E59F" w14:textId="57BE74E8"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4A0F86B5" w14:textId="77777777" w:rsidTr="00F876D7">
        <w:trPr>
          <w:tblHeader/>
        </w:trPr>
        <w:tc>
          <w:tcPr>
            <w:tcW w:w="913" w:type="pct"/>
          </w:tcPr>
          <w:p w14:paraId="2A2C624F" w14:textId="77777777"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Nataša Kolman</w:t>
            </w:r>
          </w:p>
        </w:tc>
        <w:tc>
          <w:tcPr>
            <w:tcW w:w="723" w:type="pct"/>
          </w:tcPr>
          <w:p w14:paraId="03C442AD" w14:textId="4F949936"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1B3E8F63" w14:textId="5EF10BE6"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3CBD9F94" w14:textId="77777777" w:rsidTr="00F876D7">
        <w:trPr>
          <w:tblHeader/>
        </w:trPr>
        <w:tc>
          <w:tcPr>
            <w:tcW w:w="913" w:type="pct"/>
          </w:tcPr>
          <w:p w14:paraId="50AF9B01" w14:textId="77777777"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Samo Kunst</w:t>
            </w:r>
          </w:p>
        </w:tc>
        <w:tc>
          <w:tcPr>
            <w:tcW w:w="723" w:type="pct"/>
          </w:tcPr>
          <w:p w14:paraId="7BDA599D" w14:textId="1826A9F5"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02ACDD97" w14:textId="5E3A9575"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53D92DAB" w14:textId="77777777" w:rsidTr="00F876D7">
        <w:trPr>
          <w:tblHeader/>
        </w:trPr>
        <w:tc>
          <w:tcPr>
            <w:tcW w:w="913" w:type="pct"/>
          </w:tcPr>
          <w:p w14:paraId="519FD3AC" w14:textId="77777777"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Karmen Lehner Bibič</w:t>
            </w:r>
          </w:p>
        </w:tc>
        <w:tc>
          <w:tcPr>
            <w:tcW w:w="723" w:type="pct"/>
          </w:tcPr>
          <w:p w14:paraId="7B885555" w14:textId="74A291E2"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383E94A4" w14:textId="3C763E1C"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16FDA3C2" w14:textId="77777777" w:rsidTr="00F876D7">
        <w:trPr>
          <w:tblHeader/>
        </w:trPr>
        <w:tc>
          <w:tcPr>
            <w:tcW w:w="913" w:type="pct"/>
          </w:tcPr>
          <w:p w14:paraId="4DB9EE02" w14:textId="77777777"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Polonca Merkuš</w:t>
            </w:r>
          </w:p>
        </w:tc>
        <w:tc>
          <w:tcPr>
            <w:tcW w:w="723" w:type="pct"/>
          </w:tcPr>
          <w:p w14:paraId="70ECAA5A" w14:textId="36962EBD"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4250208D" w14:textId="00A017E0"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59A4ED90" w14:textId="77777777" w:rsidTr="00F876D7">
        <w:trPr>
          <w:tblHeader/>
        </w:trPr>
        <w:tc>
          <w:tcPr>
            <w:tcW w:w="913" w:type="pct"/>
          </w:tcPr>
          <w:p w14:paraId="1B7FF77C" w14:textId="77777777"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Dunja Poštrak Brodnjak</w:t>
            </w:r>
          </w:p>
        </w:tc>
        <w:tc>
          <w:tcPr>
            <w:tcW w:w="723" w:type="pct"/>
          </w:tcPr>
          <w:p w14:paraId="174617C2" w14:textId="6B931A7B"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770A1A6E" w14:textId="309BE18D"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44533A3D" w14:textId="77777777" w:rsidTr="00F876D7">
        <w:trPr>
          <w:tblHeader/>
        </w:trPr>
        <w:tc>
          <w:tcPr>
            <w:tcW w:w="913" w:type="pct"/>
          </w:tcPr>
          <w:p w14:paraId="273A940B" w14:textId="77777777"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mag. Boris Potrč</w:t>
            </w:r>
          </w:p>
        </w:tc>
        <w:tc>
          <w:tcPr>
            <w:tcW w:w="723" w:type="pct"/>
          </w:tcPr>
          <w:p w14:paraId="0D4E1E99" w14:textId="4DB0FB07"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08F89AB1" w14:textId="1E59D45F"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627A7B61" w14:textId="77777777" w:rsidTr="00F876D7">
        <w:trPr>
          <w:tblHeader/>
        </w:trPr>
        <w:tc>
          <w:tcPr>
            <w:tcW w:w="913" w:type="pct"/>
          </w:tcPr>
          <w:p w14:paraId="47EE0A01" w14:textId="77777777"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Urška Pšeničnik</w:t>
            </w:r>
          </w:p>
        </w:tc>
        <w:tc>
          <w:tcPr>
            <w:tcW w:w="723" w:type="pct"/>
          </w:tcPr>
          <w:p w14:paraId="1202AC05" w14:textId="4F2385C8"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višji svetovalec</w:t>
            </w:r>
          </w:p>
        </w:tc>
        <w:tc>
          <w:tcPr>
            <w:tcW w:w="3364" w:type="pct"/>
          </w:tcPr>
          <w:p w14:paraId="0B8E05A0" w14:textId="4A522B1A"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4281738F" w14:textId="77777777" w:rsidTr="00F876D7">
        <w:trPr>
          <w:tblHeader/>
        </w:trPr>
        <w:tc>
          <w:tcPr>
            <w:tcW w:w="913" w:type="pct"/>
          </w:tcPr>
          <w:p w14:paraId="0FDC112E" w14:textId="77777777"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Branka Simonič</w:t>
            </w:r>
          </w:p>
        </w:tc>
        <w:tc>
          <w:tcPr>
            <w:tcW w:w="723" w:type="pct"/>
          </w:tcPr>
          <w:p w14:paraId="088BDC7E" w14:textId="6D8C7E2F"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78968BE3" w14:textId="053FEE67"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49DB79B6" w14:textId="77777777" w:rsidTr="00F876D7">
        <w:trPr>
          <w:tblHeader/>
        </w:trPr>
        <w:tc>
          <w:tcPr>
            <w:tcW w:w="913" w:type="pct"/>
          </w:tcPr>
          <w:p w14:paraId="7B3B0498" w14:textId="768BF766"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Tina Sterguljc</w:t>
            </w:r>
          </w:p>
        </w:tc>
        <w:tc>
          <w:tcPr>
            <w:tcW w:w="723" w:type="pct"/>
          </w:tcPr>
          <w:p w14:paraId="222C3EA5" w14:textId="745F9D19" w:rsidR="00F3381F" w:rsidRPr="00F876D7" w:rsidRDefault="00584D49" w:rsidP="00F3381F">
            <w:pPr>
              <w:rPr>
                <w:rFonts w:asciiTheme="minorHAnsi" w:hAnsiTheme="minorHAnsi" w:cstheme="minorHAnsi"/>
                <w:bCs/>
                <w:noProof/>
                <w:sz w:val="18"/>
                <w:szCs w:val="18"/>
              </w:rPr>
            </w:pPr>
            <w:r>
              <w:rPr>
                <w:rFonts w:asciiTheme="minorHAnsi" w:hAnsiTheme="minorHAnsi" w:cstheme="minorHAnsi"/>
                <w:bCs/>
                <w:noProof/>
                <w:sz w:val="18"/>
                <w:szCs w:val="18"/>
              </w:rPr>
              <w:t xml:space="preserve">višji </w:t>
            </w:r>
            <w:r w:rsidR="00F3381F" w:rsidRPr="00F876D7">
              <w:rPr>
                <w:rFonts w:asciiTheme="minorHAnsi" w:hAnsiTheme="minorHAnsi" w:cstheme="minorHAnsi"/>
                <w:bCs/>
                <w:noProof/>
                <w:sz w:val="18"/>
                <w:szCs w:val="18"/>
              </w:rPr>
              <w:t>svetovalec</w:t>
            </w:r>
          </w:p>
        </w:tc>
        <w:tc>
          <w:tcPr>
            <w:tcW w:w="3364" w:type="pct"/>
          </w:tcPr>
          <w:p w14:paraId="166C0A7F" w14:textId="0630114C"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r w:rsidR="00F3381F" w:rsidRPr="00F876D7" w14:paraId="1ED16240" w14:textId="77777777" w:rsidTr="00F876D7">
        <w:trPr>
          <w:tblHeader/>
        </w:trPr>
        <w:tc>
          <w:tcPr>
            <w:tcW w:w="913" w:type="pct"/>
            <w:tcBorders>
              <w:bottom w:val="single" w:sz="4" w:space="0" w:color="000000"/>
            </w:tcBorders>
          </w:tcPr>
          <w:p w14:paraId="03D91137" w14:textId="77777777" w:rsidR="00F3381F" w:rsidRPr="00F876D7" w:rsidRDefault="00F3381F" w:rsidP="00F3381F">
            <w:pPr>
              <w:tabs>
                <w:tab w:val="left" w:pos="3402"/>
              </w:tabs>
              <w:rPr>
                <w:rFonts w:asciiTheme="minorHAnsi" w:hAnsiTheme="minorHAnsi" w:cstheme="minorHAnsi"/>
                <w:bCs/>
                <w:noProof/>
                <w:sz w:val="18"/>
                <w:szCs w:val="18"/>
              </w:rPr>
            </w:pPr>
            <w:r w:rsidRPr="00F876D7">
              <w:rPr>
                <w:rFonts w:asciiTheme="minorHAnsi" w:hAnsiTheme="minorHAnsi" w:cstheme="minorHAnsi"/>
                <w:bCs/>
                <w:noProof/>
                <w:sz w:val="18"/>
                <w:szCs w:val="18"/>
              </w:rPr>
              <w:t>Janja Waland Kovačević</w:t>
            </w:r>
          </w:p>
        </w:tc>
        <w:tc>
          <w:tcPr>
            <w:tcW w:w="723" w:type="pct"/>
            <w:tcBorders>
              <w:bottom w:val="single" w:sz="4" w:space="0" w:color="000000"/>
            </w:tcBorders>
          </w:tcPr>
          <w:p w14:paraId="39761325" w14:textId="75ED9039"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svetovalec</w:t>
            </w:r>
          </w:p>
        </w:tc>
        <w:tc>
          <w:tcPr>
            <w:tcW w:w="3364" w:type="pct"/>
          </w:tcPr>
          <w:p w14:paraId="01C933B5" w14:textId="3DE5F888"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Cs/>
                <w:noProof/>
                <w:sz w:val="18"/>
                <w:szCs w:val="18"/>
              </w:rPr>
              <w:t>vodenje postopkov v upravnih zadevah na prvi stopnji iz delovnega področja Oddelka za okolje, prostor in kmetijstvo</w:t>
            </w:r>
          </w:p>
        </w:tc>
      </w:tr>
    </w:tbl>
    <w:p w14:paraId="38F4FA16" w14:textId="262446A4" w:rsidR="00F3381F" w:rsidRDefault="00F3381F"/>
    <w:p w14:paraId="3132C9FD" w14:textId="6A9226E8" w:rsidR="006F1AA7" w:rsidRDefault="00B80CEB" w:rsidP="00A401A6">
      <w:pPr>
        <w:spacing w:line="240" w:lineRule="auto"/>
        <w:rPr>
          <w:rFonts w:asciiTheme="minorHAnsi" w:hAnsiTheme="minorHAnsi" w:cstheme="minorHAnsi"/>
          <w:b/>
          <w:bCs/>
          <w:sz w:val="22"/>
          <w:szCs w:val="22"/>
        </w:rPr>
      </w:pPr>
      <w:r>
        <w:rPr>
          <w:rFonts w:asciiTheme="minorHAnsi" w:hAnsiTheme="minorHAnsi" w:cstheme="minorHAnsi"/>
          <w:b/>
          <w:bCs/>
          <w:sz w:val="22"/>
          <w:szCs w:val="22"/>
        </w:rPr>
        <w:br w:type="page"/>
      </w:r>
    </w:p>
    <w:p w14:paraId="6D701AB5" w14:textId="2DF7DC29" w:rsidR="00F3381F" w:rsidRDefault="00F3381F">
      <w:r w:rsidRPr="00F876D7">
        <w:rPr>
          <w:rFonts w:asciiTheme="minorHAnsi" w:hAnsiTheme="minorHAnsi" w:cstheme="minorHAnsi"/>
          <w:b/>
          <w:bCs/>
          <w:sz w:val="22"/>
          <w:szCs w:val="22"/>
        </w:rPr>
        <w:lastRenderedPageBreak/>
        <w:t>ODDELEK ZA OBČO UPRAVO</w:t>
      </w:r>
    </w:p>
    <w:tbl>
      <w:tblPr>
        <w:tblStyle w:val="Tabelamrea1"/>
        <w:tblW w:w="4789" w:type="pct"/>
        <w:tblInd w:w="-5" w:type="dxa"/>
        <w:tblLook w:val="0420" w:firstRow="1" w:lastRow="0" w:firstColumn="0" w:lastColumn="0" w:noHBand="0" w:noVBand="1"/>
      </w:tblPr>
      <w:tblGrid>
        <w:gridCol w:w="2691"/>
        <w:gridCol w:w="2132"/>
        <w:gridCol w:w="9918"/>
      </w:tblGrid>
      <w:tr w:rsidR="00F3381F" w:rsidRPr="00F876D7" w14:paraId="229D1168" w14:textId="77777777" w:rsidTr="00A53F50">
        <w:trPr>
          <w:tblHeader/>
        </w:trPr>
        <w:tc>
          <w:tcPr>
            <w:tcW w:w="913" w:type="pct"/>
            <w:shd w:val="clear" w:color="auto" w:fill="B4C6E7" w:themeFill="accent1" w:themeFillTint="66"/>
          </w:tcPr>
          <w:p w14:paraId="01535A1C" w14:textId="2DAC9E29" w:rsidR="00F3381F" w:rsidRPr="00F876D7" w:rsidRDefault="00F3381F" w:rsidP="00F3381F">
            <w:pPr>
              <w:tabs>
                <w:tab w:val="left" w:pos="3402"/>
              </w:tabs>
              <w:rPr>
                <w:rFonts w:asciiTheme="minorHAnsi" w:hAnsiTheme="minorHAnsi" w:cstheme="minorHAnsi"/>
                <w:bCs/>
                <w:noProof/>
                <w:sz w:val="18"/>
                <w:szCs w:val="18"/>
              </w:rPr>
            </w:pPr>
            <w:bookmarkStart w:id="4" w:name="_Hlk67564045"/>
            <w:r w:rsidRPr="00F876D7">
              <w:rPr>
                <w:rFonts w:asciiTheme="minorHAnsi" w:hAnsiTheme="minorHAnsi" w:cstheme="minorHAnsi"/>
                <w:b/>
                <w:bCs/>
                <w:noProof/>
                <w:sz w:val="18"/>
                <w:szCs w:val="18"/>
              </w:rPr>
              <w:t>Uradna oseba</w:t>
            </w:r>
          </w:p>
        </w:tc>
        <w:tc>
          <w:tcPr>
            <w:tcW w:w="723" w:type="pct"/>
            <w:shd w:val="clear" w:color="auto" w:fill="B4C6E7" w:themeFill="accent1" w:themeFillTint="66"/>
          </w:tcPr>
          <w:p w14:paraId="75B49D6A" w14:textId="523C518D"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
                <w:bCs/>
                <w:noProof/>
                <w:sz w:val="18"/>
                <w:szCs w:val="18"/>
              </w:rPr>
              <w:t>Naziv delovnega mesta</w:t>
            </w:r>
          </w:p>
        </w:tc>
        <w:tc>
          <w:tcPr>
            <w:tcW w:w="3364" w:type="pct"/>
            <w:shd w:val="clear" w:color="auto" w:fill="B4C6E7" w:themeFill="accent1" w:themeFillTint="66"/>
          </w:tcPr>
          <w:p w14:paraId="2D07E305" w14:textId="6F117313" w:rsidR="00F3381F" w:rsidRPr="00F876D7" w:rsidRDefault="00F3381F" w:rsidP="00F3381F">
            <w:pPr>
              <w:rPr>
                <w:rFonts w:asciiTheme="minorHAnsi" w:hAnsiTheme="minorHAnsi" w:cstheme="minorHAnsi"/>
                <w:bCs/>
                <w:noProof/>
                <w:sz w:val="18"/>
                <w:szCs w:val="18"/>
              </w:rPr>
            </w:pPr>
            <w:r w:rsidRPr="00F876D7">
              <w:rPr>
                <w:rFonts w:asciiTheme="minorHAnsi" w:hAnsiTheme="minorHAnsi" w:cstheme="minorHAnsi"/>
                <w:b/>
                <w:bCs/>
                <w:noProof/>
                <w:sz w:val="18"/>
                <w:szCs w:val="18"/>
              </w:rPr>
              <w:t>Področje pooblastil</w:t>
            </w:r>
          </w:p>
        </w:tc>
      </w:tr>
      <w:bookmarkEnd w:id="4"/>
      <w:tr w:rsidR="00F3381F" w:rsidRPr="00F876D7" w14:paraId="1D4C7357" w14:textId="77777777" w:rsidTr="00F876D7">
        <w:trPr>
          <w:tblHeader/>
        </w:trPr>
        <w:tc>
          <w:tcPr>
            <w:tcW w:w="913" w:type="pct"/>
          </w:tcPr>
          <w:p w14:paraId="3996834A" w14:textId="37287841" w:rsidR="00F3381F" w:rsidRPr="000E7B08" w:rsidRDefault="004E17DC" w:rsidP="00F3381F">
            <w:pPr>
              <w:tabs>
                <w:tab w:val="left" w:pos="3402"/>
              </w:tabs>
              <w:rPr>
                <w:rFonts w:asciiTheme="minorHAnsi" w:hAnsiTheme="minorHAnsi" w:cstheme="minorHAnsi"/>
                <w:bCs/>
                <w:noProof/>
                <w:sz w:val="18"/>
                <w:szCs w:val="18"/>
                <w:highlight w:val="yellow"/>
              </w:rPr>
            </w:pPr>
            <w:r w:rsidRPr="004E17DC">
              <w:rPr>
                <w:rFonts w:asciiTheme="minorHAnsi" w:hAnsiTheme="minorHAnsi" w:cstheme="minorHAnsi"/>
                <w:bCs/>
                <w:noProof/>
                <w:sz w:val="18"/>
                <w:szCs w:val="18"/>
              </w:rPr>
              <w:t>Boštjan Donko</w:t>
            </w:r>
          </w:p>
        </w:tc>
        <w:tc>
          <w:tcPr>
            <w:tcW w:w="723" w:type="pct"/>
          </w:tcPr>
          <w:p w14:paraId="5E37792F" w14:textId="528AEF0D" w:rsidR="00F3381F" w:rsidRPr="000E7B08" w:rsidRDefault="00FC378A" w:rsidP="00F3381F">
            <w:pPr>
              <w:rPr>
                <w:rFonts w:asciiTheme="minorHAnsi" w:hAnsiTheme="minorHAnsi" w:cstheme="minorHAnsi"/>
                <w:bCs/>
                <w:noProof/>
                <w:sz w:val="18"/>
                <w:szCs w:val="18"/>
                <w:highlight w:val="yellow"/>
              </w:rPr>
            </w:pPr>
            <w:r w:rsidRPr="004E17DC">
              <w:rPr>
                <w:rFonts w:asciiTheme="minorHAnsi" w:hAnsiTheme="minorHAnsi" w:cstheme="minorHAnsi"/>
                <w:bCs/>
                <w:noProof/>
                <w:sz w:val="18"/>
                <w:szCs w:val="18"/>
              </w:rPr>
              <w:t>vodja oddelka</w:t>
            </w:r>
          </w:p>
        </w:tc>
        <w:tc>
          <w:tcPr>
            <w:tcW w:w="3364" w:type="pct"/>
          </w:tcPr>
          <w:p w14:paraId="1130EEF9" w14:textId="5C7A68C5" w:rsidR="00E5366A" w:rsidRPr="004E17DC" w:rsidRDefault="00CB11A3" w:rsidP="00C74F8F">
            <w:pPr>
              <w:rPr>
                <w:rFonts w:asciiTheme="minorHAnsi" w:hAnsiTheme="minorHAnsi" w:cstheme="minorHAnsi"/>
                <w:bCs/>
                <w:noProof/>
                <w:sz w:val="18"/>
                <w:szCs w:val="18"/>
                <w:highlight w:val="cyan"/>
              </w:rPr>
            </w:pPr>
            <w:r w:rsidRPr="004E17DC">
              <w:rPr>
                <w:rFonts w:asciiTheme="minorHAnsi" w:hAnsiTheme="minorHAnsi" w:cstheme="minorHAnsi"/>
                <w:bCs/>
                <w:noProof/>
                <w:sz w:val="18"/>
                <w:szCs w:val="18"/>
              </w:rPr>
              <w:t>o</w:t>
            </w:r>
            <w:r w:rsidR="004E7CBC" w:rsidRPr="004E17DC">
              <w:rPr>
                <w:rFonts w:asciiTheme="minorHAnsi" w:hAnsiTheme="minorHAnsi" w:cstheme="minorHAnsi"/>
                <w:bCs/>
                <w:noProof/>
                <w:sz w:val="18"/>
                <w:szCs w:val="18"/>
              </w:rPr>
              <w:t>dločanje</w:t>
            </w:r>
            <w:r w:rsidR="00C74F8F" w:rsidRPr="004E17DC">
              <w:rPr>
                <w:rFonts w:asciiTheme="minorHAnsi" w:hAnsiTheme="minorHAnsi" w:cstheme="minorHAnsi"/>
                <w:bCs/>
                <w:noProof/>
                <w:sz w:val="18"/>
                <w:szCs w:val="18"/>
              </w:rPr>
              <w:t xml:space="preserve"> v upravnih zadevah na prvi stopnji iz delovnega področja Oddelka za občo upravo</w:t>
            </w:r>
          </w:p>
        </w:tc>
      </w:tr>
    </w:tbl>
    <w:p w14:paraId="18F1A2E1" w14:textId="478CEC2F" w:rsidR="006E3914" w:rsidRPr="008861EC" w:rsidRDefault="006E3914" w:rsidP="00C403E4">
      <w:pPr>
        <w:rPr>
          <w:rFonts w:asciiTheme="minorHAnsi" w:hAnsiTheme="minorHAnsi" w:cstheme="minorHAnsi"/>
          <w:b/>
          <w:sz w:val="18"/>
          <w:szCs w:val="18"/>
        </w:rPr>
      </w:pPr>
    </w:p>
    <w:p w14:paraId="526B968D" w14:textId="737B6982" w:rsidR="000E74AB" w:rsidRPr="008861EC" w:rsidRDefault="000E74AB" w:rsidP="00C403E4">
      <w:pPr>
        <w:rPr>
          <w:rFonts w:asciiTheme="minorHAnsi" w:hAnsiTheme="minorHAnsi" w:cstheme="minorHAnsi"/>
          <w:bCs/>
          <w:noProof/>
          <w:sz w:val="18"/>
          <w:szCs w:val="18"/>
        </w:rPr>
      </w:pPr>
    </w:p>
    <w:p w14:paraId="4495DCEB" w14:textId="286C92A9" w:rsidR="0070154F" w:rsidRPr="008861EC" w:rsidRDefault="0070154F" w:rsidP="00C403E4">
      <w:pPr>
        <w:rPr>
          <w:rFonts w:asciiTheme="minorHAnsi" w:hAnsiTheme="minorHAnsi" w:cstheme="minorHAnsi"/>
          <w:b/>
          <w:sz w:val="18"/>
          <w:szCs w:val="18"/>
        </w:rPr>
      </w:pPr>
    </w:p>
    <w:p w14:paraId="504DADA4" w14:textId="0C944A90" w:rsidR="000E74AB" w:rsidRPr="008861EC" w:rsidRDefault="000E74AB" w:rsidP="00C403E4">
      <w:pPr>
        <w:rPr>
          <w:rFonts w:asciiTheme="minorHAnsi" w:hAnsiTheme="minorHAnsi" w:cstheme="minorHAnsi"/>
          <w:b/>
          <w:sz w:val="18"/>
          <w:szCs w:val="18"/>
        </w:rPr>
      </w:pPr>
    </w:p>
    <w:p w14:paraId="513FD765" w14:textId="6460E390" w:rsidR="00617B95" w:rsidRPr="008861EC" w:rsidRDefault="00EC6B95" w:rsidP="00EC6B95">
      <w:pPr>
        <w:tabs>
          <w:tab w:val="left" w:pos="8789"/>
        </w:tabs>
        <w:spacing w:line="240" w:lineRule="auto"/>
        <w:rPr>
          <w:rFonts w:asciiTheme="minorHAnsi" w:hAnsiTheme="minorHAnsi" w:cstheme="minorHAnsi"/>
          <w:b/>
          <w:noProof/>
          <w:sz w:val="22"/>
          <w:szCs w:val="22"/>
        </w:rPr>
      </w:pPr>
      <w:r w:rsidRPr="008861EC">
        <w:rPr>
          <w:rFonts w:asciiTheme="minorHAnsi" w:hAnsiTheme="minorHAnsi" w:cstheme="minorHAnsi"/>
          <w:b/>
          <w:noProof/>
          <w:sz w:val="22"/>
          <w:szCs w:val="22"/>
        </w:rPr>
        <w:tab/>
      </w:r>
      <w:r w:rsidRPr="008861EC">
        <w:rPr>
          <w:rFonts w:asciiTheme="minorHAnsi" w:hAnsiTheme="minorHAnsi" w:cstheme="minorHAnsi"/>
          <w:b/>
          <w:noProof/>
          <w:sz w:val="22"/>
          <w:szCs w:val="22"/>
        </w:rPr>
        <w:tab/>
      </w:r>
      <w:r w:rsidR="001816F5">
        <w:rPr>
          <w:rFonts w:asciiTheme="minorHAnsi" w:hAnsiTheme="minorHAnsi" w:cstheme="minorHAnsi"/>
          <w:b/>
          <w:noProof/>
          <w:sz w:val="22"/>
          <w:szCs w:val="22"/>
        </w:rPr>
        <w:t>Nika POZEB KOLENC</w:t>
      </w:r>
    </w:p>
    <w:p w14:paraId="3DAF204F" w14:textId="51A712FE" w:rsidR="00617B95" w:rsidRDefault="00EC6B95" w:rsidP="00EC6B95">
      <w:pPr>
        <w:tabs>
          <w:tab w:val="left" w:pos="8789"/>
        </w:tabs>
        <w:spacing w:line="240" w:lineRule="auto"/>
        <w:rPr>
          <w:rFonts w:asciiTheme="minorHAnsi" w:hAnsiTheme="minorHAnsi" w:cstheme="minorHAnsi"/>
          <w:bCs/>
          <w:noProof/>
          <w:sz w:val="22"/>
          <w:szCs w:val="22"/>
        </w:rPr>
      </w:pPr>
      <w:r w:rsidRPr="008861EC">
        <w:rPr>
          <w:rFonts w:asciiTheme="minorHAnsi" w:hAnsiTheme="minorHAnsi" w:cstheme="minorHAnsi"/>
          <w:b/>
          <w:noProof/>
          <w:sz w:val="22"/>
          <w:szCs w:val="22"/>
        </w:rPr>
        <w:tab/>
      </w:r>
      <w:r w:rsidRPr="008861EC">
        <w:rPr>
          <w:rFonts w:asciiTheme="minorHAnsi" w:hAnsiTheme="minorHAnsi" w:cstheme="minorHAnsi"/>
          <w:b/>
          <w:noProof/>
          <w:sz w:val="22"/>
          <w:szCs w:val="22"/>
        </w:rPr>
        <w:tab/>
      </w:r>
      <w:r w:rsidR="00617B95" w:rsidRPr="008861EC">
        <w:rPr>
          <w:rFonts w:asciiTheme="minorHAnsi" w:hAnsiTheme="minorHAnsi" w:cstheme="minorHAnsi"/>
          <w:bCs/>
          <w:noProof/>
          <w:sz w:val="22"/>
          <w:szCs w:val="22"/>
        </w:rPr>
        <w:t>v. d. načelnika Upravne enote Maribor</w:t>
      </w:r>
    </w:p>
    <w:p w14:paraId="24677E4C" w14:textId="119071A5" w:rsidR="0070154F" w:rsidRPr="008861EC" w:rsidRDefault="000C16A9" w:rsidP="00EC6B95">
      <w:pPr>
        <w:tabs>
          <w:tab w:val="left" w:pos="8789"/>
        </w:tabs>
        <w:spacing w:line="240" w:lineRule="auto"/>
        <w:rPr>
          <w:rFonts w:asciiTheme="minorHAnsi" w:hAnsiTheme="minorHAnsi" w:cstheme="minorHAnsi"/>
          <w:bCs/>
          <w:sz w:val="22"/>
          <w:szCs w:val="22"/>
        </w:rPr>
      </w:pPr>
      <w:r>
        <w:rPr>
          <w:rFonts w:asciiTheme="minorHAnsi" w:hAnsiTheme="minorHAnsi" w:cstheme="minorHAnsi"/>
          <w:bCs/>
          <w:noProof/>
          <w:sz w:val="22"/>
          <w:szCs w:val="22"/>
        </w:rPr>
        <w:drawing>
          <wp:anchor distT="0" distB="0" distL="114300" distR="114300" simplePos="0" relativeHeight="251658240" behindDoc="1" locked="0" layoutInCell="1" allowOverlap="1" wp14:anchorId="2C1B0341" wp14:editId="6F41E325">
            <wp:simplePos x="0" y="0"/>
            <wp:positionH relativeFrom="column">
              <wp:posOffset>5787568</wp:posOffset>
            </wp:positionH>
            <wp:positionV relativeFrom="paragraph">
              <wp:posOffset>8560</wp:posOffset>
            </wp:positionV>
            <wp:extent cx="1228725" cy="1200150"/>
            <wp:effectExtent l="0" t="0" r="952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8725" cy="1200150"/>
                    </a:xfrm>
                    <a:prstGeom prst="rect">
                      <a:avLst/>
                    </a:prstGeom>
                    <a:noFill/>
                  </pic:spPr>
                </pic:pic>
              </a:graphicData>
            </a:graphic>
            <wp14:sizeRelH relativeFrom="page">
              <wp14:pctWidth>0</wp14:pctWidth>
            </wp14:sizeRelH>
            <wp14:sizeRelV relativeFrom="page">
              <wp14:pctHeight>0</wp14:pctHeight>
            </wp14:sizeRelV>
          </wp:anchor>
        </w:drawing>
      </w:r>
    </w:p>
    <w:sectPr w:rsidR="0070154F" w:rsidRPr="008861EC" w:rsidSect="00EC6B95">
      <w:footerReference w:type="even" r:id="rId8"/>
      <w:footerReference w:type="default" r:id="rId9"/>
      <w:headerReference w:type="first" r:id="rId10"/>
      <w:pgSz w:w="16840" w:h="11900" w:orient="landscape" w:code="9"/>
      <w:pgMar w:top="720" w:right="720" w:bottom="720" w:left="720"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12FF" w14:textId="77777777" w:rsidR="00E11A65" w:rsidRDefault="00E11A65">
      <w:pPr>
        <w:spacing w:line="240" w:lineRule="auto"/>
      </w:pPr>
      <w:r>
        <w:separator/>
      </w:r>
    </w:p>
  </w:endnote>
  <w:endnote w:type="continuationSeparator" w:id="0">
    <w:p w14:paraId="572D1D86" w14:textId="77777777" w:rsidR="00E11A65" w:rsidRDefault="00E11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9253" w14:textId="77777777" w:rsidR="00E11A65" w:rsidRDefault="00E11A65" w:rsidP="00361BC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6FA4C0D" w14:textId="77777777" w:rsidR="00E11A65" w:rsidRDefault="00E11A65" w:rsidP="00361BC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2CE5" w14:textId="77777777" w:rsidR="00E11A65" w:rsidRPr="00023783" w:rsidRDefault="00E11A65" w:rsidP="00361BC1">
    <w:pPr>
      <w:pStyle w:val="Noga"/>
      <w:framePr w:wrap="around" w:vAnchor="text" w:hAnchor="margin" w:xAlign="right" w:y="1"/>
      <w:rPr>
        <w:rStyle w:val="tevilkastrani"/>
        <w:sz w:val="16"/>
        <w:szCs w:val="16"/>
      </w:rPr>
    </w:pPr>
    <w:r w:rsidRPr="00023783">
      <w:rPr>
        <w:rStyle w:val="tevilkastrani"/>
        <w:sz w:val="16"/>
        <w:szCs w:val="16"/>
      </w:rPr>
      <w:fldChar w:fldCharType="begin"/>
    </w:r>
    <w:r w:rsidRPr="00023783">
      <w:rPr>
        <w:rStyle w:val="tevilkastrani"/>
        <w:sz w:val="16"/>
        <w:szCs w:val="16"/>
      </w:rPr>
      <w:instrText xml:space="preserve">PAGE  </w:instrText>
    </w:r>
    <w:r w:rsidRPr="00023783">
      <w:rPr>
        <w:rStyle w:val="tevilkastrani"/>
        <w:sz w:val="16"/>
        <w:szCs w:val="16"/>
      </w:rPr>
      <w:fldChar w:fldCharType="separate"/>
    </w:r>
    <w:r w:rsidRPr="00023783">
      <w:rPr>
        <w:rStyle w:val="tevilkastrani"/>
        <w:noProof/>
        <w:sz w:val="16"/>
        <w:szCs w:val="16"/>
      </w:rPr>
      <w:t>2</w:t>
    </w:r>
    <w:r w:rsidRPr="00023783">
      <w:rPr>
        <w:rStyle w:val="tevilkastrani"/>
        <w:sz w:val="16"/>
        <w:szCs w:val="16"/>
      </w:rPr>
      <w:fldChar w:fldCharType="end"/>
    </w:r>
  </w:p>
  <w:p w14:paraId="3F701A11" w14:textId="77777777" w:rsidR="00E11A65" w:rsidRDefault="00E11A65" w:rsidP="00361BC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5627" w14:textId="77777777" w:rsidR="00E11A65" w:rsidRDefault="00E11A65">
      <w:pPr>
        <w:spacing w:line="240" w:lineRule="auto"/>
      </w:pPr>
      <w:r>
        <w:separator/>
      </w:r>
    </w:p>
  </w:footnote>
  <w:footnote w:type="continuationSeparator" w:id="0">
    <w:p w14:paraId="26E8FB59" w14:textId="77777777" w:rsidR="00E11A65" w:rsidRDefault="00E11A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8B12" w14:textId="77777777" w:rsidR="00E11A65" w:rsidRDefault="00E11A65" w:rsidP="000916AC">
    <w:pPr>
      <w:framePr w:w="491" w:h="629" w:hRule="exact" w:hSpace="142" w:wrap="around" w:vAnchor="page" w:hAnchor="page" w:x="984" w:y="826"/>
      <w:autoSpaceDE w:val="0"/>
      <w:autoSpaceDN w:val="0"/>
      <w:adjustRightInd w:val="0"/>
      <w:jc w:val="right"/>
      <w:rPr>
        <w:rFonts w:ascii="Republika" w:hAnsi="Republika" w:cs="Republika"/>
        <w:color w:val="529DBA"/>
        <w:sz w:val="60"/>
        <w:szCs w:val="60"/>
      </w:rPr>
    </w:pPr>
    <w:bookmarkStart w:id="5" w:name="_Hlk9861145"/>
    <w:r w:rsidRPr="008F3500">
      <w:rPr>
        <w:rFonts w:ascii="Republika" w:hAnsi="Republika" w:cs="Republika"/>
        <w:color w:val="529DBA"/>
        <w:sz w:val="60"/>
        <w:szCs w:val="60"/>
      </w:rPr>
      <w:t></w:t>
    </w:r>
  </w:p>
  <w:bookmarkEnd w:id="5"/>
  <w:p w14:paraId="02E20BAF"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34E6D965"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172EC09A"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779F944E"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400975AA"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45F3C204"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3366E354"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0D2BD91F"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6635384D"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22BDCB19"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662551DA"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40C1F4E2"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6BDC5006"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7DF6F2C8"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05CCE58F"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208F5F04" w14:textId="77777777" w:rsidR="00E11A65" w:rsidRPr="006D42D9" w:rsidRDefault="00E11A65" w:rsidP="000916AC">
    <w:pPr>
      <w:framePr w:w="491" w:h="629" w:hRule="exact" w:hSpace="142" w:wrap="around" w:vAnchor="page" w:hAnchor="page" w:x="984" w:y="826"/>
      <w:rPr>
        <w:rFonts w:ascii="Republika" w:hAnsi="Republika" w:cs="Republika"/>
        <w:sz w:val="60"/>
        <w:szCs w:val="60"/>
      </w:rPr>
    </w:pPr>
  </w:p>
  <w:p w14:paraId="373CDB8B" w14:textId="77777777" w:rsidR="00E11A65" w:rsidRPr="00406CC1" w:rsidRDefault="00E11A65" w:rsidP="00361BC1">
    <w:pPr>
      <w:autoSpaceDE w:val="0"/>
      <w:autoSpaceDN w:val="0"/>
      <w:adjustRightInd w:val="0"/>
      <w:spacing w:line="240" w:lineRule="auto"/>
      <w:rPr>
        <w:rFonts w:ascii="Republika" w:hAnsi="Republika"/>
      </w:rPr>
    </w:pPr>
    <w:r w:rsidRPr="00406CC1">
      <w:rPr>
        <w:rFonts w:ascii="Republika" w:hAnsi="Republika"/>
      </w:rPr>
      <w:t>REPUBLIKA SLOVENIJA</w:t>
    </w:r>
  </w:p>
  <w:p w14:paraId="34BF3B17" w14:textId="77777777" w:rsidR="00E11A65" w:rsidRPr="00406CC1" w:rsidRDefault="00E11A65" w:rsidP="00361BC1">
    <w:pPr>
      <w:pStyle w:val="Glava"/>
      <w:tabs>
        <w:tab w:val="clear" w:pos="4320"/>
        <w:tab w:val="clear" w:pos="8640"/>
        <w:tab w:val="left" w:pos="5112"/>
      </w:tabs>
      <w:spacing w:after="120" w:line="240" w:lineRule="exact"/>
      <w:rPr>
        <w:rFonts w:ascii="Republika" w:hAnsi="Republika"/>
        <w:b/>
        <w:caps/>
      </w:rPr>
    </w:pPr>
    <w:r w:rsidRPr="00406CC1">
      <w:rPr>
        <w:rFonts w:ascii="Republika" w:hAnsi="Republika"/>
        <w:b/>
        <w:caps/>
      </w:rPr>
      <w:t>Upravna enota Maribor</w:t>
    </w:r>
  </w:p>
  <w:p w14:paraId="274AA1CC" w14:textId="77777777" w:rsidR="00E11A65" w:rsidRPr="00406CC1" w:rsidRDefault="00E11A65" w:rsidP="00361BC1">
    <w:pPr>
      <w:pStyle w:val="Glava"/>
      <w:tabs>
        <w:tab w:val="clear" w:pos="4320"/>
        <w:tab w:val="clear" w:pos="8640"/>
        <w:tab w:val="left" w:pos="5112"/>
      </w:tabs>
      <w:spacing w:before="240" w:line="240" w:lineRule="exact"/>
      <w:rPr>
        <w:rFonts w:ascii="Republika" w:hAnsi="Republika" w:cs="Arial"/>
        <w:sz w:val="16"/>
      </w:rPr>
    </w:pPr>
    <w:r w:rsidRPr="00406CC1">
      <w:rPr>
        <w:rFonts w:ascii="Republika" w:hAnsi="Republika" w:cs="Arial"/>
        <w:sz w:val="16"/>
      </w:rPr>
      <w:t>Ulica heroja Staneta 1, 2501 Maribor</w:t>
    </w:r>
    <w:r w:rsidRPr="00406CC1">
      <w:rPr>
        <w:rFonts w:ascii="Republika" w:hAnsi="Republika" w:cs="Arial"/>
        <w:sz w:val="16"/>
      </w:rPr>
      <w:tab/>
      <w:t>T: 02 2208 350</w:t>
    </w:r>
  </w:p>
  <w:p w14:paraId="752DCAAD" w14:textId="77777777" w:rsidR="00E11A65" w:rsidRPr="00406CC1" w:rsidRDefault="00E11A65" w:rsidP="00361BC1">
    <w:pPr>
      <w:pStyle w:val="Glava"/>
      <w:tabs>
        <w:tab w:val="clear" w:pos="4320"/>
        <w:tab w:val="clear" w:pos="8640"/>
        <w:tab w:val="left" w:pos="5112"/>
      </w:tabs>
      <w:spacing w:line="240" w:lineRule="exact"/>
      <w:rPr>
        <w:rFonts w:ascii="Republika" w:hAnsi="Republika" w:cs="Arial"/>
        <w:sz w:val="16"/>
      </w:rPr>
    </w:pPr>
    <w:r w:rsidRPr="00406CC1">
      <w:rPr>
        <w:rFonts w:ascii="Republika" w:hAnsi="Republika" w:cs="Arial"/>
        <w:sz w:val="16"/>
      </w:rPr>
      <w:tab/>
      <w:t xml:space="preserve">F: 02 2208 340 </w:t>
    </w:r>
  </w:p>
  <w:p w14:paraId="78C53832" w14:textId="77777777" w:rsidR="00E11A65" w:rsidRPr="00406CC1" w:rsidRDefault="00E11A65" w:rsidP="00361BC1">
    <w:pPr>
      <w:pStyle w:val="Glava"/>
      <w:tabs>
        <w:tab w:val="clear" w:pos="4320"/>
        <w:tab w:val="clear" w:pos="8640"/>
        <w:tab w:val="left" w:pos="5112"/>
      </w:tabs>
      <w:spacing w:line="240" w:lineRule="exact"/>
      <w:rPr>
        <w:rFonts w:ascii="Republika" w:hAnsi="Republika" w:cs="Arial"/>
        <w:sz w:val="16"/>
      </w:rPr>
    </w:pPr>
    <w:r w:rsidRPr="00406CC1">
      <w:rPr>
        <w:rFonts w:ascii="Republika" w:hAnsi="Republika" w:cs="Arial"/>
        <w:sz w:val="16"/>
      </w:rPr>
      <w:tab/>
      <w:t>E: ue.maribor@gov.si</w:t>
    </w:r>
  </w:p>
  <w:p w14:paraId="4109BEFD" w14:textId="77777777" w:rsidR="00E11A65" w:rsidRPr="00406CC1" w:rsidRDefault="00E11A65" w:rsidP="00361BC1">
    <w:pPr>
      <w:pStyle w:val="Glava"/>
      <w:tabs>
        <w:tab w:val="clear" w:pos="4320"/>
        <w:tab w:val="clear" w:pos="8640"/>
        <w:tab w:val="left" w:pos="5112"/>
      </w:tabs>
      <w:spacing w:line="240" w:lineRule="exact"/>
      <w:rPr>
        <w:rFonts w:ascii="Republika" w:hAnsi="Republika" w:cs="Arial"/>
        <w:sz w:val="16"/>
      </w:rPr>
    </w:pPr>
    <w:r w:rsidRPr="00406CC1">
      <w:rPr>
        <w:rFonts w:ascii="Republika" w:hAnsi="Republika" w:cs="Arial"/>
        <w:sz w:val="16"/>
      </w:rPr>
      <w:tab/>
    </w:r>
    <w:hyperlink r:id="rId1" w:history="1">
      <w:r w:rsidRPr="00406CC1">
        <w:rPr>
          <w:rStyle w:val="Hiperpovezava"/>
          <w:rFonts w:ascii="Republika" w:hAnsi="Republika" w:cs="Arial"/>
          <w:sz w:val="16"/>
        </w:rPr>
        <w:t>www.upravneenote.gov.si/maribor/</w:t>
      </w:r>
    </w:hyperlink>
  </w:p>
  <w:p w14:paraId="2DF0CE3F" w14:textId="77777777" w:rsidR="00E11A65" w:rsidRPr="00333A5C" w:rsidRDefault="00E11A65" w:rsidP="00361BC1">
    <w:pPr>
      <w:pStyle w:val="Glava"/>
      <w:tabs>
        <w:tab w:val="clear" w:pos="4320"/>
        <w:tab w:val="clear" w:pos="8640"/>
        <w:tab w:val="left" w:pos="5112"/>
      </w:tabs>
      <w:spacing w:line="240" w:lineRule="exact"/>
      <w:rPr>
        <w:rFonts w:cs="Arial"/>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BC1"/>
    <w:rsid w:val="000047B5"/>
    <w:rsid w:val="0000585C"/>
    <w:rsid w:val="00006F62"/>
    <w:rsid w:val="00023783"/>
    <w:rsid w:val="00031698"/>
    <w:rsid w:val="000351ED"/>
    <w:rsid w:val="000521F9"/>
    <w:rsid w:val="00057074"/>
    <w:rsid w:val="00062BA6"/>
    <w:rsid w:val="0006310D"/>
    <w:rsid w:val="00064E6B"/>
    <w:rsid w:val="000676A5"/>
    <w:rsid w:val="000676D5"/>
    <w:rsid w:val="00076AF1"/>
    <w:rsid w:val="000873FA"/>
    <w:rsid w:val="000916AC"/>
    <w:rsid w:val="000A058E"/>
    <w:rsid w:val="000A147B"/>
    <w:rsid w:val="000A1EA7"/>
    <w:rsid w:val="000B153C"/>
    <w:rsid w:val="000B2482"/>
    <w:rsid w:val="000C16A9"/>
    <w:rsid w:val="000C3D94"/>
    <w:rsid w:val="000C6A1D"/>
    <w:rsid w:val="000D1140"/>
    <w:rsid w:val="000D3CD1"/>
    <w:rsid w:val="000E1B6A"/>
    <w:rsid w:val="000E74AB"/>
    <w:rsid w:val="000E7B08"/>
    <w:rsid w:val="000F1340"/>
    <w:rsid w:val="000F7DDA"/>
    <w:rsid w:val="00106DD6"/>
    <w:rsid w:val="00106EBB"/>
    <w:rsid w:val="00112482"/>
    <w:rsid w:val="00123F20"/>
    <w:rsid w:val="00127D4C"/>
    <w:rsid w:val="00147D80"/>
    <w:rsid w:val="00155965"/>
    <w:rsid w:val="00156742"/>
    <w:rsid w:val="001617B4"/>
    <w:rsid w:val="00175C67"/>
    <w:rsid w:val="0017621E"/>
    <w:rsid w:val="001816F5"/>
    <w:rsid w:val="00182ACF"/>
    <w:rsid w:val="00184A34"/>
    <w:rsid w:val="001912F2"/>
    <w:rsid w:val="00193A20"/>
    <w:rsid w:val="001944CA"/>
    <w:rsid w:val="001A027A"/>
    <w:rsid w:val="001A73F5"/>
    <w:rsid w:val="001C1EAD"/>
    <w:rsid w:val="001E1421"/>
    <w:rsid w:val="001E710F"/>
    <w:rsid w:val="002018C6"/>
    <w:rsid w:val="0020210A"/>
    <w:rsid w:val="00210742"/>
    <w:rsid w:val="002211F5"/>
    <w:rsid w:val="00222DFC"/>
    <w:rsid w:val="00235B62"/>
    <w:rsid w:val="00240169"/>
    <w:rsid w:val="00241430"/>
    <w:rsid w:val="00274BB2"/>
    <w:rsid w:val="00277761"/>
    <w:rsid w:val="002838DC"/>
    <w:rsid w:val="00284CC9"/>
    <w:rsid w:val="002A1A99"/>
    <w:rsid w:val="002A3F26"/>
    <w:rsid w:val="002A7488"/>
    <w:rsid w:val="002B1ED9"/>
    <w:rsid w:val="002C0A9A"/>
    <w:rsid w:val="002C3023"/>
    <w:rsid w:val="002C77C3"/>
    <w:rsid w:val="002D6509"/>
    <w:rsid w:val="002D774F"/>
    <w:rsid w:val="002D798D"/>
    <w:rsid w:val="002F111D"/>
    <w:rsid w:val="002F13E8"/>
    <w:rsid w:val="0030024D"/>
    <w:rsid w:val="00313E39"/>
    <w:rsid w:val="00321E05"/>
    <w:rsid w:val="00324C9D"/>
    <w:rsid w:val="00337D7F"/>
    <w:rsid w:val="00342E99"/>
    <w:rsid w:val="00361BC1"/>
    <w:rsid w:val="00381C14"/>
    <w:rsid w:val="00382CA4"/>
    <w:rsid w:val="00391341"/>
    <w:rsid w:val="003915B6"/>
    <w:rsid w:val="003938D9"/>
    <w:rsid w:val="003A2014"/>
    <w:rsid w:val="003A3482"/>
    <w:rsid w:val="003B0D83"/>
    <w:rsid w:val="003D673D"/>
    <w:rsid w:val="003E14CC"/>
    <w:rsid w:val="003E25E5"/>
    <w:rsid w:val="004015B0"/>
    <w:rsid w:val="00406CC1"/>
    <w:rsid w:val="00407B2E"/>
    <w:rsid w:val="0041504D"/>
    <w:rsid w:val="00422A1D"/>
    <w:rsid w:val="004363AD"/>
    <w:rsid w:val="0044622E"/>
    <w:rsid w:val="00447D59"/>
    <w:rsid w:val="00464363"/>
    <w:rsid w:val="004648E2"/>
    <w:rsid w:val="00465A18"/>
    <w:rsid w:val="00467785"/>
    <w:rsid w:val="00471202"/>
    <w:rsid w:val="004721D6"/>
    <w:rsid w:val="004722CA"/>
    <w:rsid w:val="00472A42"/>
    <w:rsid w:val="00477F8C"/>
    <w:rsid w:val="00480B07"/>
    <w:rsid w:val="00481326"/>
    <w:rsid w:val="00481AE3"/>
    <w:rsid w:val="00482E5D"/>
    <w:rsid w:val="00484303"/>
    <w:rsid w:val="00487EBC"/>
    <w:rsid w:val="00497505"/>
    <w:rsid w:val="004A597E"/>
    <w:rsid w:val="004A7E05"/>
    <w:rsid w:val="004B1AAD"/>
    <w:rsid w:val="004C00C5"/>
    <w:rsid w:val="004C38DF"/>
    <w:rsid w:val="004C4BBC"/>
    <w:rsid w:val="004C5EE4"/>
    <w:rsid w:val="004C6D16"/>
    <w:rsid w:val="004C771E"/>
    <w:rsid w:val="004E17DC"/>
    <w:rsid w:val="004E27AA"/>
    <w:rsid w:val="004E7CBC"/>
    <w:rsid w:val="004E7EBC"/>
    <w:rsid w:val="004F085C"/>
    <w:rsid w:val="005001E4"/>
    <w:rsid w:val="00503477"/>
    <w:rsid w:val="005058BA"/>
    <w:rsid w:val="0051539C"/>
    <w:rsid w:val="00520572"/>
    <w:rsid w:val="00522EC1"/>
    <w:rsid w:val="00537BA4"/>
    <w:rsid w:val="00544654"/>
    <w:rsid w:val="00562ABB"/>
    <w:rsid w:val="00564ED8"/>
    <w:rsid w:val="005721BD"/>
    <w:rsid w:val="00575DF6"/>
    <w:rsid w:val="00577E52"/>
    <w:rsid w:val="00583160"/>
    <w:rsid w:val="00583BCC"/>
    <w:rsid w:val="00584D49"/>
    <w:rsid w:val="0058696F"/>
    <w:rsid w:val="00586AFA"/>
    <w:rsid w:val="00587C3F"/>
    <w:rsid w:val="00593294"/>
    <w:rsid w:val="005A18A3"/>
    <w:rsid w:val="005B741F"/>
    <w:rsid w:val="005C307E"/>
    <w:rsid w:val="005D7C4B"/>
    <w:rsid w:val="005F1D44"/>
    <w:rsid w:val="006036F2"/>
    <w:rsid w:val="0060686A"/>
    <w:rsid w:val="00617B95"/>
    <w:rsid w:val="00623476"/>
    <w:rsid w:val="0062391D"/>
    <w:rsid w:val="0062688C"/>
    <w:rsid w:val="00626DCF"/>
    <w:rsid w:val="006309C8"/>
    <w:rsid w:val="00630CA4"/>
    <w:rsid w:val="00631C1C"/>
    <w:rsid w:val="00646F5E"/>
    <w:rsid w:val="00651427"/>
    <w:rsid w:val="00660BF7"/>
    <w:rsid w:val="00660E92"/>
    <w:rsid w:val="006650AA"/>
    <w:rsid w:val="006759EC"/>
    <w:rsid w:val="006766A8"/>
    <w:rsid w:val="00685A22"/>
    <w:rsid w:val="00691BAE"/>
    <w:rsid w:val="006A3328"/>
    <w:rsid w:val="006A7EE1"/>
    <w:rsid w:val="006B1381"/>
    <w:rsid w:val="006C458F"/>
    <w:rsid w:val="006D4D46"/>
    <w:rsid w:val="006D5F56"/>
    <w:rsid w:val="006E3914"/>
    <w:rsid w:val="006F097A"/>
    <w:rsid w:val="006F1AA7"/>
    <w:rsid w:val="006F479D"/>
    <w:rsid w:val="006F56D6"/>
    <w:rsid w:val="0070016A"/>
    <w:rsid w:val="0070154F"/>
    <w:rsid w:val="00704136"/>
    <w:rsid w:val="00705D8C"/>
    <w:rsid w:val="00706E33"/>
    <w:rsid w:val="00711EF7"/>
    <w:rsid w:val="0072722B"/>
    <w:rsid w:val="00727A49"/>
    <w:rsid w:val="00744DB5"/>
    <w:rsid w:val="007453F7"/>
    <w:rsid w:val="00745D53"/>
    <w:rsid w:val="00751908"/>
    <w:rsid w:val="00751CD7"/>
    <w:rsid w:val="00765211"/>
    <w:rsid w:val="0076541D"/>
    <w:rsid w:val="007664AC"/>
    <w:rsid w:val="007714EC"/>
    <w:rsid w:val="00774A15"/>
    <w:rsid w:val="00776498"/>
    <w:rsid w:val="007765C9"/>
    <w:rsid w:val="00782795"/>
    <w:rsid w:val="00785479"/>
    <w:rsid w:val="007973A4"/>
    <w:rsid w:val="007A1A54"/>
    <w:rsid w:val="007A2327"/>
    <w:rsid w:val="007A5361"/>
    <w:rsid w:val="007B09F5"/>
    <w:rsid w:val="007B0BA6"/>
    <w:rsid w:val="007B192A"/>
    <w:rsid w:val="007B286B"/>
    <w:rsid w:val="007C2F76"/>
    <w:rsid w:val="007D1C17"/>
    <w:rsid w:val="00814653"/>
    <w:rsid w:val="0082113C"/>
    <w:rsid w:val="0082667A"/>
    <w:rsid w:val="008269FB"/>
    <w:rsid w:val="0082740D"/>
    <w:rsid w:val="00831043"/>
    <w:rsid w:val="00841CFD"/>
    <w:rsid w:val="00843D28"/>
    <w:rsid w:val="00844F70"/>
    <w:rsid w:val="00847055"/>
    <w:rsid w:val="00847657"/>
    <w:rsid w:val="00853EDB"/>
    <w:rsid w:val="00854B7B"/>
    <w:rsid w:val="0086480F"/>
    <w:rsid w:val="00864DDB"/>
    <w:rsid w:val="008861E7"/>
    <w:rsid w:val="008861EC"/>
    <w:rsid w:val="008A038F"/>
    <w:rsid w:val="008A6C3B"/>
    <w:rsid w:val="008C16B0"/>
    <w:rsid w:val="008C7106"/>
    <w:rsid w:val="008D05E4"/>
    <w:rsid w:val="008D5950"/>
    <w:rsid w:val="008E44B0"/>
    <w:rsid w:val="00901533"/>
    <w:rsid w:val="00905547"/>
    <w:rsid w:val="009057C8"/>
    <w:rsid w:val="0090634D"/>
    <w:rsid w:val="0091156D"/>
    <w:rsid w:val="00917D58"/>
    <w:rsid w:val="00922B3F"/>
    <w:rsid w:val="00940C36"/>
    <w:rsid w:val="00950C59"/>
    <w:rsid w:val="0095177F"/>
    <w:rsid w:val="00951DC6"/>
    <w:rsid w:val="00961325"/>
    <w:rsid w:val="00962517"/>
    <w:rsid w:val="00965CC8"/>
    <w:rsid w:val="00980E24"/>
    <w:rsid w:val="009939B9"/>
    <w:rsid w:val="009B40D7"/>
    <w:rsid w:val="009B4AF2"/>
    <w:rsid w:val="009C25EB"/>
    <w:rsid w:val="009D403F"/>
    <w:rsid w:val="009D69D6"/>
    <w:rsid w:val="009F08C5"/>
    <w:rsid w:val="009F0EB9"/>
    <w:rsid w:val="009F1639"/>
    <w:rsid w:val="009F4E7F"/>
    <w:rsid w:val="00A02517"/>
    <w:rsid w:val="00A05185"/>
    <w:rsid w:val="00A05D31"/>
    <w:rsid w:val="00A06FEE"/>
    <w:rsid w:val="00A14470"/>
    <w:rsid w:val="00A14515"/>
    <w:rsid w:val="00A1691C"/>
    <w:rsid w:val="00A1710C"/>
    <w:rsid w:val="00A21772"/>
    <w:rsid w:val="00A300AC"/>
    <w:rsid w:val="00A34C68"/>
    <w:rsid w:val="00A401A6"/>
    <w:rsid w:val="00A514CA"/>
    <w:rsid w:val="00A53F50"/>
    <w:rsid w:val="00A6044C"/>
    <w:rsid w:val="00A661AD"/>
    <w:rsid w:val="00A665A5"/>
    <w:rsid w:val="00A674A8"/>
    <w:rsid w:val="00A71355"/>
    <w:rsid w:val="00A81147"/>
    <w:rsid w:val="00A979D7"/>
    <w:rsid w:val="00AA226C"/>
    <w:rsid w:val="00AA6B7B"/>
    <w:rsid w:val="00AA7382"/>
    <w:rsid w:val="00AC13AC"/>
    <w:rsid w:val="00AD02F9"/>
    <w:rsid w:val="00AD1521"/>
    <w:rsid w:val="00AD4270"/>
    <w:rsid w:val="00AE0980"/>
    <w:rsid w:val="00AE0AA9"/>
    <w:rsid w:val="00AF3F0C"/>
    <w:rsid w:val="00B00572"/>
    <w:rsid w:val="00B0413F"/>
    <w:rsid w:val="00B05DC3"/>
    <w:rsid w:val="00B10BEF"/>
    <w:rsid w:val="00B1490E"/>
    <w:rsid w:val="00B17BD6"/>
    <w:rsid w:val="00B22BCF"/>
    <w:rsid w:val="00B249AC"/>
    <w:rsid w:val="00B30C52"/>
    <w:rsid w:val="00B35C45"/>
    <w:rsid w:val="00B5709D"/>
    <w:rsid w:val="00B73062"/>
    <w:rsid w:val="00B80CEB"/>
    <w:rsid w:val="00B92DAF"/>
    <w:rsid w:val="00B97F2E"/>
    <w:rsid w:val="00BB2D5E"/>
    <w:rsid w:val="00BB51D2"/>
    <w:rsid w:val="00BC47DC"/>
    <w:rsid w:val="00BD0476"/>
    <w:rsid w:val="00BD1389"/>
    <w:rsid w:val="00BD5A46"/>
    <w:rsid w:val="00BD7433"/>
    <w:rsid w:val="00BE6DE0"/>
    <w:rsid w:val="00BF7524"/>
    <w:rsid w:val="00C26A64"/>
    <w:rsid w:val="00C35BF5"/>
    <w:rsid w:val="00C403E4"/>
    <w:rsid w:val="00C517E4"/>
    <w:rsid w:val="00C51C18"/>
    <w:rsid w:val="00C5742F"/>
    <w:rsid w:val="00C61E1A"/>
    <w:rsid w:val="00C62E96"/>
    <w:rsid w:val="00C74F8F"/>
    <w:rsid w:val="00C85BAB"/>
    <w:rsid w:val="00C92C32"/>
    <w:rsid w:val="00C936F6"/>
    <w:rsid w:val="00C9444C"/>
    <w:rsid w:val="00CA086F"/>
    <w:rsid w:val="00CA4137"/>
    <w:rsid w:val="00CA5C8A"/>
    <w:rsid w:val="00CB0495"/>
    <w:rsid w:val="00CB0565"/>
    <w:rsid w:val="00CB11A3"/>
    <w:rsid w:val="00CB52B5"/>
    <w:rsid w:val="00CC16FD"/>
    <w:rsid w:val="00CD1100"/>
    <w:rsid w:val="00CE6FDE"/>
    <w:rsid w:val="00CF3840"/>
    <w:rsid w:val="00CF44B7"/>
    <w:rsid w:val="00CF5625"/>
    <w:rsid w:val="00D021CF"/>
    <w:rsid w:val="00D036A7"/>
    <w:rsid w:val="00D311E6"/>
    <w:rsid w:val="00D32980"/>
    <w:rsid w:val="00D417F5"/>
    <w:rsid w:val="00D51D14"/>
    <w:rsid w:val="00D5208F"/>
    <w:rsid w:val="00D52928"/>
    <w:rsid w:val="00D52F14"/>
    <w:rsid w:val="00D62EC3"/>
    <w:rsid w:val="00D65CF4"/>
    <w:rsid w:val="00D709C5"/>
    <w:rsid w:val="00D73B8A"/>
    <w:rsid w:val="00D908E4"/>
    <w:rsid w:val="00D9256E"/>
    <w:rsid w:val="00D94078"/>
    <w:rsid w:val="00DA2862"/>
    <w:rsid w:val="00DB171C"/>
    <w:rsid w:val="00DC0896"/>
    <w:rsid w:val="00DD4028"/>
    <w:rsid w:val="00DD7C80"/>
    <w:rsid w:val="00DE2CCB"/>
    <w:rsid w:val="00E02334"/>
    <w:rsid w:val="00E11A65"/>
    <w:rsid w:val="00E16371"/>
    <w:rsid w:val="00E2660C"/>
    <w:rsid w:val="00E279E9"/>
    <w:rsid w:val="00E30267"/>
    <w:rsid w:val="00E31368"/>
    <w:rsid w:val="00E5366A"/>
    <w:rsid w:val="00E56DAD"/>
    <w:rsid w:val="00E576E8"/>
    <w:rsid w:val="00E67913"/>
    <w:rsid w:val="00E74409"/>
    <w:rsid w:val="00E840F0"/>
    <w:rsid w:val="00E918A0"/>
    <w:rsid w:val="00E9297B"/>
    <w:rsid w:val="00EA2D59"/>
    <w:rsid w:val="00EB59BF"/>
    <w:rsid w:val="00EC17AC"/>
    <w:rsid w:val="00EC6B95"/>
    <w:rsid w:val="00EE043F"/>
    <w:rsid w:val="00EE4B8E"/>
    <w:rsid w:val="00EF1F83"/>
    <w:rsid w:val="00EF4BF2"/>
    <w:rsid w:val="00F02D19"/>
    <w:rsid w:val="00F2051C"/>
    <w:rsid w:val="00F21B70"/>
    <w:rsid w:val="00F22D47"/>
    <w:rsid w:val="00F3381F"/>
    <w:rsid w:val="00F34896"/>
    <w:rsid w:val="00F37449"/>
    <w:rsid w:val="00F378B6"/>
    <w:rsid w:val="00F5026F"/>
    <w:rsid w:val="00F72F57"/>
    <w:rsid w:val="00F808AB"/>
    <w:rsid w:val="00F81012"/>
    <w:rsid w:val="00F813E1"/>
    <w:rsid w:val="00F876D7"/>
    <w:rsid w:val="00F92811"/>
    <w:rsid w:val="00F93F6D"/>
    <w:rsid w:val="00F94787"/>
    <w:rsid w:val="00FA2210"/>
    <w:rsid w:val="00FB4206"/>
    <w:rsid w:val="00FB7A75"/>
    <w:rsid w:val="00FC378A"/>
    <w:rsid w:val="00FD0BA7"/>
    <w:rsid w:val="00FD315D"/>
    <w:rsid w:val="00FD59B5"/>
    <w:rsid w:val="00FE00D0"/>
    <w:rsid w:val="00FE47BC"/>
    <w:rsid w:val="00FF026C"/>
    <w:rsid w:val="00FF64B3"/>
    <w:rsid w:val="00FF6F77"/>
    <w:rsid w:val="00FF76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28C7BE97"/>
  <w15:chartTrackingRefBased/>
  <w15:docId w15:val="{B535289C-B639-4548-8859-AE4F7E36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E7EBC"/>
    <w:pPr>
      <w:spacing w:line="260" w:lineRule="atLeas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61BC1"/>
    <w:pPr>
      <w:tabs>
        <w:tab w:val="center" w:pos="4320"/>
        <w:tab w:val="right" w:pos="8640"/>
      </w:tabs>
    </w:pPr>
  </w:style>
  <w:style w:type="character" w:customStyle="1" w:styleId="GlavaZnak">
    <w:name w:val="Glava Znak"/>
    <w:link w:val="Glava"/>
    <w:rsid w:val="00361BC1"/>
    <w:rPr>
      <w:rFonts w:ascii="Arial" w:eastAsia="Times New Roman" w:hAnsi="Arial"/>
      <w:szCs w:val="24"/>
      <w:lang w:eastAsia="en-US"/>
    </w:rPr>
  </w:style>
  <w:style w:type="paragraph" w:styleId="Noga">
    <w:name w:val="footer"/>
    <w:basedOn w:val="Navaden"/>
    <w:link w:val="NogaZnak"/>
    <w:semiHidden/>
    <w:rsid w:val="00361BC1"/>
    <w:pPr>
      <w:tabs>
        <w:tab w:val="center" w:pos="4320"/>
        <w:tab w:val="right" w:pos="8640"/>
      </w:tabs>
    </w:pPr>
  </w:style>
  <w:style w:type="character" w:customStyle="1" w:styleId="NogaZnak">
    <w:name w:val="Noga Znak"/>
    <w:link w:val="Noga"/>
    <w:semiHidden/>
    <w:rsid w:val="00361BC1"/>
    <w:rPr>
      <w:rFonts w:ascii="Arial" w:eastAsia="Times New Roman" w:hAnsi="Arial"/>
      <w:szCs w:val="24"/>
      <w:lang w:eastAsia="en-US"/>
    </w:rPr>
  </w:style>
  <w:style w:type="paragraph" w:customStyle="1" w:styleId="datumtevilka">
    <w:name w:val="datum številka"/>
    <w:basedOn w:val="Navaden"/>
    <w:qFormat/>
    <w:rsid w:val="00361BC1"/>
    <w:pPr>
      <w:tabs>
        <w:tab w:val="left" w:pos="1701"/>
      </w:tabs>
    </w:pPr>
    <w:rPr>
      <w:szCs w:val="20"/>
      <w:lang w:eastAsia="sl-SI"/>
    </w:rPr>
  </w:style>
  <w:style w:type="character" w:styleId="Hiperpovezava">
    <w:name w:val="Hyperlink"/>
    <w:rsid w:val="00361BC1"/>
    <w:rPr>
      <w:color w:val="0000FF"/>
      <w:u w:val="single"/>
    </w:rPr>
  </w:style>
  <w:style w:type="paragraph" w:customStyle="1" w:styleId="podpisi">
    <w:name w:val="podpisi"/>
    <w:basedOn w:val="Navaden"/>
    <w:qFormat/>
    <w:rsid w:val="00361BC1"/>
    <w:pPr>
      <w:tabs>
        <w:tab w:val="left" w:pos="3402"/>
      </w:tabs>
    </w:pPr>
    <w:rPr>
      <w:lang w:val="it-IT"/>
    </w:rPr>
  </w:style>
  <w:style w:type="character" w:styleId="tevilkastrani">
    <w:name w:val="page number"/>
    <w:rsid w:val="00361BC1"/>
  </w:style>
  <w:style w:type="table" w:styleId="Tabelamrea">
    <w:name w:val="Table Grid"/>
    <w:basedOn w:val="Navadnatabela"/>
    <w:uiPriority w:val="39"/>
    <w:rsid w:val="005C30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D417F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mrea3poudarek5">
    <w:name w:val="Grid Table 3 Accent 5"/>
    <w:basedOn w:val="Navadnatabela"/>
    <w:uiPriority w:val="48"/>
    <w:rsid w:val="00D417F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mrea3poudarek4">
    <w:name w:val="Grid Table 3 Accent 4"/>
    <w:basedOn w:val="Navadnatabela"/>
    <w:uiPriority w:val="48"/>
    <w:rsid w:val="00D417F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mrea2poudarek3">
    <w:name w:val="Grid Table 2 Accent 3"/>
    <w:basedOn w:val="Navadnatabela"/>
    <w:uiPriority w:val="47"/>
    <w:rsid w:val="00D417F5"/>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mrea1">
    <w:name w:val="Tabela – mreža1"/>
    <w:basedOn w:val="Navadnatabela"/>
    <w:next w:val="Tabelamrea"/>
    <w:rsid w:val="002C77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A665A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665A5"/>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459">
      <w:bodyDiv w:val="1"/>
      <w:marLeft w:val="0"/>
      <w:marRight w:val="0"/>
      <w:marTop w:val="0"/>
      <w:marBottom w:val="0"/>
      <w:divBdr>
        <w:top w:val="none" w:sz="0" w:space="0" w:color="auto"/>
        <w:left w:val="none" w:sz="0" w:space="0" w:color="auto"/>
        <w:bottom w:val="none" w:sz="0" w:space="0" w:color="auto"/>
        <w:right w:val="none" w:sz="0" w:space="0" w:color="auto"/>
      </w:divBdr>
    </w:div>
    <w:div w:id="178199783">
      <w:bodyDiv w:val="1"/>
      <w:marLeft w:val="0"/>
      <w:marRight w:val="0"/>
      <w:marTop w:val="0"/>
      <w:marBottom w:val="0"/>
      <w:divBdr>
        <w:top w:val="none" w:sz="0" w:space="0" w:color="auto"/>
        <w:left w:val="none" w:sz="0" w:space="0" w:color="auto"/>
        <w:bottom w:val="none" w:sz="0" w:space="0" w:color="auto"/>
        <w:right w:val="none" w:sz="0" w:space="0" w:color="auto"/>
      </w:divBdr>
    </w:div>
    <w:div w:id="231548730">
      <w:bodyDiv w:val="1"/>
      <w:marLeft w:val="0"/>
      <w:marRight w:val="0"/>
      <w:marTop w:val="0"/>
      <w:marBottom w:val="0"/>
      <w:divBdr>
        <w:top w:val="none" w:sz="0" w:space="0" w:color="auto"/>
        <w:left w:val="none" w:sz="0" w:space="0" w:color="auto"/>
        <w:bottom w:val="none" w:sz="0" w:space="0" w:color="auto"/>
        <w:right w:val="none" w:sz="0" w:space="0" w:color="auto"/>
      </w:divBdr>
    </w:div>
    <w:div w:id="252321823">
      <w:bodyDiv w:val="1"/>
      <w:marLeft w:val="0"/>
      <w:marRight w:val="0"/>
      <w:marTop w:val="0"/>
      <w:marBottom w:val="0"/>
      <w:divBdr>
        <w:top w:val="none" w:sz="0" w:space="0" w:color="auto"/>
        <w:left w:val="none" w:sz="0" w:space="0" w:color="auto"/>
        <w:bottom w:val="none" w:sz="0" w:space="0" w:color="auto"/>
        <w:right w:val="none" w:sz="0" w:space="0" w:color="auto"/>
      </w:divBdr>
    </w:div>
    <w:div w:id="272633827">
      <w:bodyDiv w:val="1"/>
      <w:marLeft w:val="0"/>
      <w:marRight w:val="0"/>
      <w:marTop w:val="0"/>
      <w:marBottom w:val="0"/>
      <w:divBdr>
        <w:top w:val="none" w:sz="0" w:space="0" w:color="auto"/>
        <w:left w:val="none" w:sz="0" w:space="0" w:color="auto"/>
        <w:bottom w:val="none" w:sz="0" w:space="0" w:color="auto"/>
        <w:right w:val="none" w:sz="0" w:space="0" w:color="auto"/>
      </w:divBdr>
    </w:div>
    <w:div w:id="480005353">
      <w:bodyDiv w:val="1"/>
      <w:marLeft w:val="0"/>
      <w:marRight w:val="0"/>
      <w:marTop w:val="0"/>
      <w:marBottom w:val="0"/>
      <w:divBdr>
        <w:top w:val="none" w:sz="0" w:space="0" w:color="auto"/>
        <w:left w:val="none" w:sz="0" w:space="0" w:color="auto"/>
        <w:bottom w:val="none" w:sz="0" w:space="0" w:color="auto"/>
        <w:right w:val="none" w:sz="0" w:space="0" w:color="auto"/>
      </w:divBdr>
    </w:div>
    <w:div w:id="609900864">
      <w:bodyDiv w:val="1"/>
      <w:marLeft w:val="0"/>
      <w:marRight w:val="0"/>
      <w:marTop w:val="0"/>
      <w:marBottom w:val="0"/>
      <w:divBdr>
        <w:top w:val="none" w:sz="0" w:space="0" w:color="auto"/>
        <w:left w:val="none" w:sz="0" w:space="0" w:color="auto"/>
        <w:bottom w:val="none" w:sz="0" w:space="0" w:color="auto"/>
        <w:right w:val="none" w:sz="0" w:space="0" w:color="auto"/>
      </w:divBdr>
    </w:div>
    <w:div w:id="672488530">
      <w:bodyDiv w:val="1"/>
      <w:marLeft w:val="0"/>
      <w:marRight w:val="0"/>
      <w:marTop w:val="0"/>
      <w:marBottom w:val="0"/>
      <w:divBdr>
        <w:top w:val="none" w:sz="0" w:space="0" w:color="auto"/>
        <w:left w:val="none" w:sz="0" w:space="0" w:color="auto"/>
        <w:bottom w:val="none" w:sz="0" w:space="0" w:color="auto"/>
        <w:right w:val="none" w:sz="0" w:space="0" w:color="auto"/>
      </w:divBdr>
    </w:div>
    <w:div w:id="675034797">
      <w:bodyDiv w:val="1"/>
      <w:marLeft w:val="0"/>
      <w:marRight w:val="0"/>
      <w:marTop w:val="0"/>
      <w:marBottom w:val="0"/>
      <w:divBdr>
        <w:top w:val="none" w:sz="0" w:space="0" w:color="auto"/>
        <w:left w:val="none" w:sz="0" w:space="0" w:color="auto"/>
        <w:bottom w:val="none" w:sz="0" w:space="0" w:color="auto"/>
        <w:right w:val="none" w:sz="0" w:space="0" w:color="auto"/>
      </w:divBdr>
    </w:div>
    <w:div w:id="746462360">
      <w:bodyDiv w:val="1"/>
      <w:marLeft w:val="0"/>
      <w:marRight w:val="0"/>
      <w:marTop w:val="0"/>
      <w:marBottom w:val="0"/>
      <w:divBdr>
        <w:top w:val="none" w:sz="0" w:space="0" w:color="auto"/>
        <w:left w:val="none" w:sz="0" w:space="0" w:color="auto"/>
        <w:bottom w:val="none" w:sz="0" w:space="0" w:color="auto"/>
        <w:right w:val="none" w:sz="0" w:space="0" w:color="auto"/>
      </w:divBdr>
    </w:div>
    <w:div w:id="765734728">
      <w:bodyDiv w:val="1"/>
      <w:marLeft w:val="0"/>
      <w:marRight w:val="0"/>
      <w:marTop w:val="0"/>
      <w:marBottom w:val="0"/>
      <w:divBdr>
        <w:top w:val="none" w:sz="0" w:space="0" w:color="auto"/>
        <w:left w:val="none" w:sz="0" w:space="0" w:color="auto"/>
        <w:bottom w:val="none" w:sz="0" w:space="0" w:color="auto"/>
        <w:right w:val="none" w:sz="0" w:space="0" w:color="auto"/>
      </w:divBdr>
    </w:div>
    <w:div w:id="905653022">
      <w:bodyDiv w:val="1"/>
      <w:marLeft w:val="0"/>
      <w:marRight w:val="0"/>
      <w:marTop w:val="0"/>
      <w:marBottom w:val="0"/>
      <w:divBdr>
        <w:top w:val="none" w:sz="0" w:space="0" w:color="auto"/>
        <w:left w:val="none" w:sz="0" w:space="0" w:color="auto"/>
        <w:bottom w:val="none" w:sz="0" w:space="0" w:color="auto"/>
        <w:right w:val="none" w:sz="0" w:space="0" w:color="auto"/>
      </w:divBdr>
    </w:div>
    <w:div w:id="942038018">
      <w:bodyDiv w:val="1"/>
      <w:marLeft w:val="0"/>
      <w:marRight w:val="0"/>
      <w:marTop w:val="0"/>
      <w:marBottom w:val="0"/>
      <w:divBdr>
        <w:top w:val="none" w:sz="0" w:space="0" w:color="auto"/>
        <w:left w:val="none" w:sz="0" w:space="0" w:color="auto"/>
        <w:bottom w:val="none" w:sz="0" w:space="0" w:color="auto"/>
        <w:right w:val="none" w:sz="0" w:space="0" w:color="auto"/>
      </w:divBdr>
    </w:div>
    <w:div w:id="999772075">
      <w:bodyDiv w:val="1"/>
      <w:marLeft w:val="0"/>
      <w:marRight w:val="0"/>
      <w:marTop w:val="0"/>
      <w:marBottom w:val="0"/>
      <w:divBdr>
        <w:top w:val="none" w:sz="0" w:space="0" w:color="auto"/>
        <w:left w:val="none" w:sz="0" w:space="0" w:color="auto"/>
        <w:bottom w:val="none" w:sz="0" w:space="0" w:color="auto"/>
        <w:right w:val="none" w:sz="0" w:space="0" w:color="auto"/>
      </w:divBdr>
    </w:div>
    <w:div w:id="1058626192">
      <w:bodyDiv w:val="1"/>
      <w:marLeft w:val="0"/>
      <w:marRight w:val="0"/>
      <w:marTop w:val="0"/>
      <w:marBottom w:val="0"/>
      <w:divBdr>
        <w:top w:val="none" w:sz="0" w:space="0" w:color="auto"/>
        <w:left w:val="none" w:sz="0" w:space="0" w:color="auto"/>
        <w:bottom w:val="none" w:sz="0" w:space="0" w:color="auto"/>
        <w:right w:val="none" w:sz="0" w:space="0" w:color="auto"/>
      </w:divBdr>
    </w:div>
    <w:div w:id="1208956975">
      <w:bodyDiv w:val="1"/>
      <w:marLeft w:val="0"/>
      <w:marRight w:val="0"/>
      <w:marTop w:val="0"/>
      <w:marBottom w:val="0"/>
      <w:divBdr>
        <w:top w:val="none" w:sz="0" w:space="0" w:color="auto"/>
        <w:left w:val="none" w:sz="0" w:space="0" w:color="auto"/>
        <w:bottom w:val="none" w:sz="0" w:space="0" w:color="auto"/>
        <w:right w:val="none" w:sz="0" w:space="0" w:color="auto"/>
      </w:divBdr>
    </w:div>
    <w:div w:id="1260411742">
      <w:bodyDiv w:val="1"/>
      <w:marLeft w:val="0"/>
      <w:marRight w:val="0"/>
      <w:marTop w:val="0"/>
      <w:marBottom w:val="0"/>
      <w:divBdr>
        <w:top w:val="none" w:sz="0" w:space="0" w:color="auto"/>
        <w:left w:val="none" w:sz="0" w:space="0" w:color="auto"/>
        <w:bottom w:val="none" w:sz="0" w:space="0" w:color="auto"/>
        <w:right w:val="none" w:sz="0" w:space="0" w:color="auto"/>
      </w:divBdr>
    </w:div>
    <w:div w:id="1292515377">
      <w:bodyDiv w:val="1"/>
      <w:marLeft w:val="0"/>
      <w:marRight w:val="0"/>
      <w:marTop w:val="0"/>
      <w:marBottom w:val="0"/>
      <w:divBdr>
        <w:top w:val="none" w:sz="0" w:space="0" w:color="auto"/>
        <w:left w:val="none" w:sz="0" w:space="0" w:color="auto"/>
        <w:bottom w:val="none" w:sz="0" w:space="0" w:color="auto"/>
        <w:right w:val="none" w:sz="0" w:space="0" w:color="auto"/>
      </w:divBdr>
    </w:div>
    <w:div w:id="1479805594">
      <w:bodyDiv w:val="1"/>
      <w:marLeft w:val="0"/>
      <w:marRight w:val="0"/>
      <w:marTop w:val="0"/>
      <w:marBottom w:val="0"/>
      <w:divBdr>
        <w:top w:val="none" w:sz="0" w:space="0" w:color="auto"/>
        <w:left w:val="none" w:sz="0" w:space="0" w:color="auto"/>
        <w:bottom w:val="none" w:sz="0" w:space="0" w:color="auto"/>
        <w:right w:val="none" w:sz="0" w:space="0" w:color="auto"/>
      </w:divBdr>
    </w:div>
    <w:div w:id="1492064610">
      <w:bodyDiv w:val="1"/>
      <w:marLeft w:val="0"/>
      <w:marRight w:val="0"/>
      <w:marTop w:val="0"/>
      <w:marBottom w:val="0"/>
      <w:divBdr>
        <w:top w:val="none" w:sz="0" w:space="0" w:color="auto"/>
        <w:left w:val="none" w:sz="0" w:space="0" w:color="auto"/>
        <w:bottom w:val="none" w:sz="0" w:space="0" w:color="auto"/>
        <w:right w:val="none" w:sz="0" w:space="0" w:color="auto"/>
      </w:divBdr>
    </w:div>
    <w:div w:id="1495413158">
      <w:bodyDiv w:val="1"/>
      <w:marLeft w:val="0"/>
      <w:marRight w:val="0"/>
      <w:marTop w:val="0"/>
      <w:marBottom w:val="0"/>
      <w:divBdr>
        <w:top w:val="none" w:sz="0" w:space="0" w:color="auto"/>
        <w:left w:val="none" w:sz="0" w:space="0" w:color="auto"/>
        <w:bottom w:val="none" w:sz="0" w:space="0" w:color="auto"/>
        <w:right w:val="none" w:sz="0" w:space="0" w:color="auto"/>
      </w:divBdr>
    </w:div>
    <w:div w:id="1596666933">
      <w:bodyDiv w:val="1"/>
      <w:marLeft w:val="0"/>
      <w:marRight w:val="0"/>
      <w:marTop w:val="0"/>
      <w:marBottom w:val="0"/>
      <w:divBdr>
        <w:top w:val="none" w:sz="0" w:space="0" w:color="auto"/>
        <w:left w:val="none" w:sz="0" w:space="0" w:color="auto"/>
        <w:bottom w:val="none" w:sz="0" w:space="0" w:color="auto"/>
        <w:right w:val="none" w:sz="0" w:space="0" w:color="auto"/>
      </w:divBdr>
    </w:div>
    <w:div w:id="1815178234">
      <w:bodyDiv w:val="1"/>
      <w:marLeft w:val="0"/>
      <w:marRight w:val="0"/>
      <w:marTop w:val="0"/>
      <w:marBottom w:val="0"/>
      <w:divBdr>
        <w:top w:val="none" w:sz="0" w:space="0" w:color="auto"/>
        <w:left w:val="none" w:sz="0" w:space="0" w:color="auto"/>
        <w:bottom w:val="none" w:sz="0" w:space="0" w:color="auto"/>
        <w:right w:val="none" w:sz="0" w:space="0" w:color="auto"/>
      </w:divBdr>
    </w:div>
    <w:div w:id="1864438807">
      <w:bodyDiv w:val="1"/>
      <w:marLeft w:val="0"/>
      <w:marRight w:val="0"/>
      <w:marTop w:val="0"/>
      <w:marBottom w:val="0"/>
      <w:divBdr>
        <w:top w:val="none" w:sz="0" w:space="0" w:color="auto"/>
        <w:left w:val="none" w:sz="0" w:space="0" w:color="auto"/>
        <w:bottom w:val="none" w:sz="0" w:space="0" w:color="auto"/>
        <w:right w:val="none" w:sz="0" w:space="0" w:color="auto"/>
      </w:divBdr>
    </w:div>
    <w:div w:id="2002391182">
      <w:bodyDiv w:val="1"/>
      <w:marLeft w:val="0"/>
      <w:marRight w:val="0"/>
      <w:marTop w:val="0"/>
      <w:marBottom w:val="0"/>
      <w:divBdr>
        <w:top w:val="none" w:sz="0" w:space="0" w:color="auto"/>
        <w:left w:val="none" w:sz="0" w:space="0" w:color="auto"/>
        <w:bottom w:val="none" w:sz="0" w:space="0" w:color="auto"/>
        <w:right w:val="none" w:sz="0" w:space="0" w:color="auto"/>
      </w:divBdr>
    </w:div>
    <w:div w:id="202979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upravneenote.gov.si/maribo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91771B3-B9B4-4BB4-AA44-EAC98426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3126</Words>
  <Characters>17820</Characters>
  <Application>Microsoft Office Word</Application>
  <DocSecurity>4</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UE</Company>
  <LinksUpToDate>false</LinksUpToDate>
  <CharactersWithSpaces>20905</CharactersWithSpaces>
  <SharedDoc>false</SharedDoc>
  <HLinks>
    <vt:vector size="6" baseType="variant">
      <vt:variant>
        <vt:i4>2883690</vt:i4>
      </vt:variant>
      <vt:variant>
        <vt:i4>5</vt:i4>
      </vt:variant>
      <vt:variant>
        <vt:i4>0</vt:i4>
      </vt:variant>
      <vt:variant>
        <vt:i4>5</vt:i4>
      </vt:variant>
      <vt:variant>
        <vt:lpwstr>http://www.upravneenote.gov.si/maribor/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Dobaj</dc:creator>
  <cp:keywords/>
  <dc:description/>
  <cp:lastModifiedBy>Lidija Dobaj</cp:lastModifiedBy>
  <cp:revision>2</cp:revision>
  <cp:lastPrinted>2021-12-09T12:55:00Z</cp:lastPrinted>
  <dcterms:created xsi:type="dcterms:W3CDTF">2022-12-05T10:04:00Z</dcterms:created>
  <dcterms:modified xsi:type="dcterms:W3CDTF">2022-12-05T10:04:00Z</dcterms:modified>
</cp:coreProperties>
</file>