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8C" w:rsidRDefault="00206B0D" w:rsidP="00A34CA4">
      <w:pPr>
        <w:spacing w:after="0" w:line="240" w:lineRule="auto"/>
        <w:jc w:val="both"/>
        <w:outlineLvl w:val="0"/>
        <w:rPr>
          <w:rFonts w:ascii="Arial" w:eastAsia="Times New Roman" w:hAnsi="Arial" w:cs="Arial"/>
          <w:b/>
          <w:bCs/>
          <w:kern w:val="36"/>
          <w:sz w:val="32"/>
          <w:szCs w:val="32"/>
          <w:lang w:eastAsia="sl-SI"/>
        </w:rPr>
      </w:pPr>
      <w:r>
        <w:rPr>
          <w:rFonts w:ascii="Arial" w:eastAsia="Times New Roman" w:hAnsi="Arial" w:cs="Arial"/>
          <w:b/>
          <w:bCs/>
          <w:kern w:val="36"/>
          <w:sz w:val="32"/>
          <w:szCs w:val="32"/>
          <w:lang w:eastAsia="sl-SI"/>
        </w:rPr>
        <w:t>Obvestilo o poslovanju</w:t>
      </w:r>
      <w:r w:rsidR="005B5D8C" w:rsidRPr="005B5D8C">
        <w:rPr>
          <w:rFonts w:ascii="Arial" w:eastAsia="Times New Roman" w:hAnsi="Arial" w:cs="Arial"/>
          <w:b/>
          <w:bCs/>
          <w:kern w:val="36"/>
          <w:sz w:val="32"/>
          <w:szCs w:val="32"/>
          <w:lang w:eastAsia="sl-SI"/>
        </w:rPr>
        <w:t xml:space="preserve"> Upravne enote Logatec</w:t>
      </w:r>
    </w:p>
    <w:p w:rsidR="00A34CA4" w:rsidRDefault="00A34CA4" w:rsidP="00A34CA4">
      <w:pPr>
        <w:spacing w:after="0" w:line="240" w:lineRule="auto"/>
        <w:outlineLvl w:val="0"/>
        <w:rPr>
          <w:rFonts w:ascii="Arial" w:eastAsia="Times New Roman" w:hAnsi="Arial" w:cs="Arial"/>
          <w:b/>
          <w:bCs/>
          <w:kern w:val="36"/>
          <w:sz w:val="32"/>
          <w:szCs w:val="32"/>
          <w:lang w:eastAsia="sl-SI"/>
        </w:rPr>
      </w:pPr>
    </w:p>
    <w:p w:rsidR="004D03E9" w:rsidRDefault="004D03E9" w:rsidP="004D03E9">
      <w:pPr>
        <w:spacing w:after="0" w:line="240" w:lineRule="auto"/>
        <w:jc w:val="both"/>
        <w:outlineLvl w:val="0"/>
        <w:rPr>
          <w:rFonts w:ascii="Arial" w:eastAsia="Times New Roman" w:hAnsi="Arial" w:cs="Arial"/>
          <w:kern w:val="36"/>
          <w:sz w:val="24"/>
          <w:szCs w:val="24"/>
          <w:lang w:eastAsia="sl-SI"/>
        </w:rPr>
      </w:pPr>
      <w:r w:rsidRPr="004D03E9">
        <w:rPr>
          <w:rFonts w:ascii="Arial" w:eastAsia="Times New Roman" w:hAnsi="Arial" w:cs="Arial"/>
          <w:kern w:val="36"/>
          <w:sz w:val="24"/>
          <w:szCs w:val="24"/>
          <w:lang w:eastAsia="sl-SI"/>
        </w:rPr>
        <w:t xml:space="preserve">Stranke </w:t>
      </w:r>
      <w:r>
        <w:rPr>
          <w:rFonts w:ascii="Arial" w:eastAsia="Times New Roman" w:hAnsi="Arial" w:cs="Arial"/>
          <w:kern w:val="36"/>
          <w:sz w:val="24"/>
          <w:szCs w:val="24"/>
          <w:lang w:eastAsia="sl-SI"/>
        </w:rPr>
        <w:t>obveščamo, da lahko vse storitve iz pristojnosti delovanja upravne enote urejajo nemoteno, vendar je zaradi preprečevanja morebitnih okužb s COVID 1</w:t>
      </w:r>
      <w:r w:rsidR="008E230D">
        <w:rPr>
          <w:rFonts w:ascii="Arial" w:eastAsia="Times New Roman" w:hAnsi="Arial" w:cs="Arial"/>
          <w:kern w:val="36"/>
          <w:sz w:val="24"/>
          <w:szCs w:val="24"/>
          <w:lang w:eastAsia="sl-SI"/>
        </w:rPr>
        <w:t>9</w:t>
      </w:r>
      <w:r>
        <w:rPr>
          <w:rFonts w:ascii="Arial" w:eastAsia="Times New Roman" w:hAnsi="Arial" w:cs="Arial"/>
          <w:kern w:val="36"/>
          <w:sz w:val="24"/>
          <w:szCs w:val="24"/>
          <w:lang w:eastAsia="sl-SI"/>
        </w:rPr>
        <w:t xml:space="preserve"> treba izvajati določene varnostne ukrepe.</w:t>
      </w:r>
    </w:p>
    <w:p w:rsidR="003B531F" w:rsidRPr="003B531F" w:rsidRDefault="003B531F" w:rsidP="003B531F">
      <w:pPr>
        <w:pStyle w:val="Navadensplet"/>
        <w:spacing w:before="0" w:beforeAutospacing="0" w:after="0" w:afterAutospacing="0"/>
        <w:jc w:val="both"/>
        <w:rPr>
          <w:rFonts w:ascii="Arial" w:hAnsi="Arial" w:cs="Arial"/>
        </w:rPr>
      </w:pPr>
    </w:p>
    <w:p w:rsidR="00B5485F" w:rsidRDefault="00B671E6" w:rsidP="003B531F">
      <w:pPr>
        <w:pStyle w:val="Navadensplet"/>
        <w:spacing w:before="0" w:beforeAutospacing="0" w:after="0" w:afterAutospacing="0"/>
        <w:jc w:val="both"/>
        <w:rPr>
          <w:rFonts w:ascii="Arial" w:hAnsi="Arial" w:cs="Arial"/>
          <w:b/>
          <w:bCs/>
        </w:rPr>
      </w:pPr>
      <w:r w:rsidRPr="005F0FF2">
        <w:rPr>
          <w:rFonts w:ascii="Arial" w:hAnsi="Arial" w:cs="Arial"/>
          <w:b/>
          <w:bCs/>
        </w:rPr>
        <w:t>Vse</w:t>
      </w:r>
      <w:r w:rsidR="00901714">
        <w:rPr>
          <w:rFonts w:ascii="Arial" w:hAnsi="Arial" w:cs="Arial"/>
          <w:b/>
          <w:bCs/>
        </w:rPr>
        <w:t>m</w:t>
      </w:r>
      <w:r w:rsidRPr="005F0FF2">
        <w:rPr>
          <w:rFonts w:ascii="Arial" w:hAnsi="Arial" w:cs="Arial"/>
          <w:b/>
          <w:bCs/>
        </w:rPr>
        <w:t xml:space="preserve"> strank</w:t>
      </w:r>
      <w:r w:rsidR="00901714">
        <w:rPr>
          <w:rFonts w:ascii="Arial" w:hAnsi="Arial" w:cs="Arial"/>
          <w:b/>
          <w:bCs/>
        </w:rPr>
        <w:t xml:space="preserve">am, ki se morajo zaradi urejanja upravnih </w:t>
      </w:r>
      <w:r w:rsidR="000A332F">
        <w:rPr>
          <w:rFonts w:ascii="Arial" w:hAnsi="Arial" w:cs="Arial"/>
          <w:b/>
          <w:bCs/>
        </w:rPr>
        <w:t>storitev</w:t>
      </w:r>
      <w:r w:rsidR="00901714">
        <w:rPr>
          <w:rFonts w:ascii="Arial" w:hAnsi="Arial" w:cs="Arial"/>
          <w:b/>
          <w:bCs/>
        </w:rPr>
        <w:t xml:space="preserve"> na naši upravni enoti zglasiti osebno,</w:t>
      </w:r>
      <w:r w:rsidRPr="005F0FF2">
        <w:rPr>
          <w:rFonts w:ascii="Arial" w:hAnsi="Arial" w:cs="Arial"/>
          <w:b/>
          <w:bCs/>
        </w:rPr>
        <w:t xml:space="preserve"> sporočamo, da </w:t>
      </w:r>
      <w:r w:rsidR="00901714">
        <w:rPr>
          <w:rFonts w:ascii="Arial" w:hAnsi="Arial" w:cs="Arial"/>
          <w:b/>
          <w:bCs/>
        </w:rPr>
        <w:t xml:space="preserve">je </w:t>
      </w:r>
      <w:r w:rsidR="00901714" w:rsidRPr="00901714">
        <w:rPr>
          <w:rFonts w:ascii="Arial" w:hAnsi="Arial" w:cs="Arial"/>
          <w:b/>
          <w:bCs/>
          <w:u w:val="single"/>
        </w:rPr>
        <w:t>potrebno predhodno naročanje</w:t>
      </w:r>
      <w:r w:rsidR="000A332F">
        <w:rPr>
          <w:rFonts w:ascii="Arial" w:hAnsi="Arial" w:cs="Arial"/>
          <w:b/>
          <w:bCs/>
        </w:rPr>
        <w:t>. Le s predhodnim naročanjem se stranke izognejo daljšemu čakanju.</w:t>
      </w:r>
    </w:p>
    <w:p w:rsidR="00B5485F" w:rsidRDefault="00B5485F" w:rsidP="003B531F">
      <w:pPr>
        <w:pStyle w:val="Navadensplet"/>
        <w:spacing w:before="0" w:beforeAutospacing="0" w:after="0" w:afterAutospacing="0"/>
        <w:jc w:val="both"/>
        <w:rPr>
          <w:rFonts w:ascii="Arial" w:hAnsi="Arial" w:cs="Arial"/>
          <w:b/>
          <w:bCs/>
        </w:rPr>
      </w:pPr>
    </w:p>
    <w:p w:rsidR="00B5485F" w:rsidRDefault="00B5485F" w:rsidP="003B531F">
      <w:pPr>
        <w:pStyle w:val="Navadensplet"/>
        <w:spacing w:before="0" w:beforeAutospacing="0" w:after="0" w:afterAutospacing="0"/>
        <w:jc w:val="both"/>
        <w:rPr>
          <w:rFonts w:ascii="Arial" w:hAnsi="Arial" w:cs="Arial"/>
          <w:b/>
          <w:bCs/>
        </w:rPr>
      </w:pPr>
      <w:r>
        <w:rPr>
          <w:rFonts w:ascii="Arial" w:hAnsi="Arial" w:cs="Arial"/>
          <w:b/>
          <w:bCs/>
        </w:rPr>
        <w:t>Svoj obisk upravne enote stranke lahko naročijo:</w:t>
      </w:r>
    </w:p>
    <w:p w:rsidR="00B5485F" w:rsidRDefault="00B5485F" w:rsidP="003B531F">
      <w:pPr>
        <w:pStyle w:val="Navadensplet"/>
        <w:spacing w:before="0" w:beforeAutospacing="0" w:after="0" w:afterAutospacing="0"/>
        <w:jc w:val="both"/>
        <w:rPr>
          <w:rFonts w:ascii="Arial" w:hAnsi="Arial" w:cs="Arial"/>
          <w:b/>
          <w:bCs/>
        </w:rPr>
      </w:pPr>
      <w:r>
        <w:rPr>
          <w:rFonts w:ascii="Arial" w:hAnsi="Arial" w:cs="Arial"/>
          <w:b/>
          <w:bCs/>
        </w:rPr>
        <w:t>-</w:t>
      </w:r>
      <w:r w:rsidR="005B5D8C" w:rsidRPr="005F0FF2">
        <w:rPr>
          <w:rFonts w:ascii="Arial" w:hAnsi="Arial" w:cs="Arial"/>
          <w:b/>
          <w:bCs/>
        </w:rPr>
        <w:t xml:space="preserve"> elektronsko preko elektronskih sporočil na e-naslov </w:t>
      </w:r>
      <w:hyperlink r:id="rId5" w:history="1">
        <w:r w:rsidR="005B5D8C" w:rsidRPr="005F0FF2">
          <w:rPr>
            <w:rStyle w:val="Hiperpovezava"/>
            <w:rFonts w:ascii="Arial" w:hAnsi="Arial" w:cs="Arial"/>
            <w:b/>
            <w:bCs/>
            <w:color w:val="auto"/>
            <w:u w:val="none"/>
          </w:rPr>
          <w:t>ue.logatec@gov.si</w:t>
        </w:r>
      </w:hyperlink>
      <w:r>
        <w:rPr>
          <w:rStyle w:val="Hiperpovezava"/>
          <w:rFonts w:ascii="Arial" w:hAnsi="Arial" w:cs="Arial"/>
          <w:b/>
          <w:bCs/>
          <w:color w:val="auto"/>
          <w:u w:val="none"/>
        </w:rPr>
        <w:t xml:space="preserve"> </w:t>
      </w:r>
    </w:p>
    <w:p w:rsidR="005B5D8C" w:rsidRPr="005F0FF2" w:rsidRDefault="00B5485F" w:rsidP="003B531F">
      <w:pPr>
        <w:pStyle w:val="Navadensplet"/>
        <w:spacing w:before="0" w:beforeAutospacing="0" w:after="0" w:afterAutospacing="0"/>
        <w:jc w:val="both"/>
        <w:rPr>
          <w:rFonts w:ascii="Arial" w:hAnsi="Arial" w:cs="Arial"/>
          <w:b/>
          <w:bCs/>
        </w:rPr>
      </w:pPr>
      <w:r>
        <w:rPr>
          <w:rFonts w:ascii="Arial" w:hAnsi="Arial" w:cs="Arial"/>
          <w:b/>
          <w:bCs/>
        </w:rPr>
        <w:t>-</w:t>
      </w:r>
      <w:r w:rsidR="005B5D8C" w:rsidRPr="005F0FF2">
        <w:rPr>
          <w:rFonts w:ascii="Arial" w:hAnsi="Arial" w:cs="Arial"/>
          <w:b/>
          <w:bCs/>
        </w:rPr>
        <w:t xml:space="preserve"> po telefonu</w:t>
      </w:r>
      <w:r w:rsidR="00F83A9B" w:rsidRPr="005F0FF2">
        <w:rPr>
          <w:rFonts w:ascii="Arial" w:hAnsi="Arial" w:cs="Arial"/>
          <w:b/>
          <w:bCs/>
        </w:rPr>
        <w:t>, na spodnjih telefonskih številkah</w:t>
      </w:r>
      <w:r w:rsidR="00A34CA4" w:rsidRPr="005F0FF2">
        <w:rPr>
          <w:rFonts w:ascii="Arial" w:hAnsi="Arial" w:cs="Arial"/>
          <w:b/>
          <w:bCs/>
        </w:rPr>
        <w:t>.</w:t>
      </w:r>
    </w:p>
    <w:p w:rsidR="00A34CA4" w:rsidRPr="005B5D8C" w:rsidRDefault="00A34CA4" w:rsidP="00A34CA4">
      <w:pPr>
        <w:pStyle w:val="Navadensplet"/>
        <w:spacing w:before="0" w:beforeAutospacing="0" w:after="0" w:afterAutospacing="0"/>
        <w:rPr>
          <w:rFonts w:ascii="Arial" w:hAnsi="Arial" w:cs="Arial"/>
        </w:rPr>
      </w:pPr>
    </w:p>
    <w:p w:rsidR="005B5D8C" w:rsidRPr="005B5D8C" w:rsidRDefault="005B5D8C" w:rsidP="00A34CA4">
      <w:pPr>
        <w:pStyle w:val="Navadensplet"/>
        <w:spacing w:before="0" w:beforeAutospacing="0" w:after="0" w:afterAutospacing="0"/>
        <w:rPr>
          <w:rFonts w:ascii="Arial" w:hAnsi="Arial" w:cs="Arial"/>
          <w:u w:val="single"/>
        </w:rPr>
      </w:pPr>
      <w:r w:rsidRPr="005B5D8C">
        <w:rPr>
          <w:rFonts w:ascii="Arial" w:hAnsi="Arial" w:cs="Arial"/>
          <w:u w:val="single"/>
        </w:rPr>
        <w:t>Oddelek za upravne notranje in skupne zadeve:</w:t>
      </w:r>
    </w:p>
    <w:p w:rsidR="005B5D8C" w:rsidRDefault="005B5D8C" w:rsidP="00A34CA4">
      <w:pPr>
        <w:pStyle w:val="Navadensplet"/>
        <w:spacing w:before="0" w:beforeAutospacing="0" w:after="0" w:afterAutospacing="0"/>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6"/>
      </w:tblGrid>
      <w:tr w:rsidR="005B5D8C" w:rsidTr="003B531F">
        <w:tc>
          <w:tcPr>
            <w:tcW w:w="4536" w:type="dxa"/>
          </w:tcPr>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Osebni dokumenti, overitve:</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5B5D8C" w:rsidRDefault="005B5D8C" w:rsidP="00A34CA4">
            <w:pPr>
              <w:pStyle w:val="Navadensplet"/>
              <w:spacing w:before="0" w:beforeAutospacing="0" w:after="0" w:afterAutospacing="0"/>
              <w:rPr>
                <w:rFonts w:ascii="Arial" w:hAnsi="Arial" w:cs="Arial"/>
              </w:rPr>
            </w:pPr>
            <w:r>
              <w:rPr>
                <w:rFonts w:ascii="Arial" w:hAnsi="Arial" w:cs="Arial"/>
              </w:rPr>
              <w:t>01 7590 508</w:t>
            </w:r>
          </w:p>
        </w:tc>
      </w:tr>
      <w:tr w:rsidR="005B5D8C" w:rsidTr="003B531F">
        <w:tc>
          <w:tcPr>
            <w:tcW w:w="4536" w:type="dxa"/>
          </w:tcPr>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Prijava prebivališč:</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3B531F" w:rsidRDefault="005B5D8C" w:rsidP="00A34CA4">
            <w:pPr>
              <w:pStyle w:val="Navadensplet"/>
              <w:spacing w:before="0" w:beforeAutospacing="0" w:after="0" w:afterAutospacing="0"/>
              <w:rPr>
                <w:rFonts w:ascii="Arial" w:hAnsi="Arial" w:cs="Arial"/>
              </w:rPr>
            </w:pPr>
            <w:r>
              <w:rPr>
                <w:rFonts w:ascii="Arial" w:hAnsi="Arial" w:cs="Arial"/>
              </w:rPr>
              <w:t>01 7590 504</w:t>
            </w:r>
          </w:p>
          <w:p w:rsidR="005B5D8C" w:rsidRDefault="005B5D8C" w:rsidP="00A34CA4">
            <w:pPr>
              <w:pStyle w:val="Navadensplet"/>
              <w:spacing w:before="0" w:beforeAutospacing="0" w:after="0" w:afterAutospacing="0"/>
              <w:rPr>
                <w:rFonts w:ascii="Arial" w:hAnsi="Arial" w:cs="Arial"/>
              </w:rPr>
            </w:pPr>
            <w:r>
              <w:rPr>
                <w:rFonts w:ascii="Arial" w:hAnsi="Arial" w:cs="Arial"/>
              </w:rPr>
              <w:t>01 7590 531</w:t>
            </w:r>
          </w:p>
        </w:tc>
      </w:tr>
      <w:tr w:rsidR="005B5D8C" w:rsidTr="003B531F">
        <w:tc>
          <w:tcPr>
            <w:tcW w:w="4536" w:type="dxa"/>
          </w:tcPr>
          <w:p w:rsidR="003B531F" w:rsidRDefault="003B531F" w:rsidP="00A34CA4">
            <w:pPr>
              <w:pStyle w:val="Navadensplet"/>
              <w:spacing w:before="0" w:beforeAutospacing="0" w:after="0" w:afterAutospacing="0"/>
              <w:rPr>
                <w:rFonts w:ascii="Arial" w:hAnsi="Arial" w:cs="Arial"/>
                <w:b/>
                <w:bCs/>
              </w:rPr>
            </w:pPr>
          </w:p>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Vozniki in vozila:</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3B531F" w:rsidRDefault="003B531F" w:rsidP="00A34CA4">
            <w:pPr>
              <w:pStyle w:val="Navadensplet"/>
              <w:spacing w:before="0" w:beforeAutospacing="0" w:after="0" w:afterAutospacing="0"/>
              <w:rPr>
                <w:rFonts w:ascii="Arial" w:hAnsi="Arial" w:cs="Arial"/>
              </w:rPr>
            </w:pPr>
          </w:p>
          <w:p w:rsidR="003B531F" w:rsidRDefault="005B5D8C" w:rsidP="00A34CA4">
            <w:pPr>
              <w:pStyle w:val="Navadensplet"/>
              <w:spacing w:before="0" w:beforeAutospacing="0" w:after="0" w:afterAutospacing="0"/>
              <w:rPr>
                <w:rFonts w:ascii="Arial" w:hAnsi="Arial" w:cs="Arial"/>
              </w:rPr>
            </w:pPr>
            <w:r>
              <w:rPr>
                <w:rFonts w:ascii="Arial" w:hAnsi="Arial" w:cs="Arial"/>
              </w:rPr>
              <w:t>01 7590 522</w:t>
            </w:r>
          </w:p>
          <w:p w:rsidR="005B5D8C" w:rsidRDefault="005B5D8C" w:rsidP="00A34CA4">
            <w:pPr>
              <w:pStyle w:val="Navadensplet"/>
              <w:spacing w:before="0" w:beforeAutospacing="0" w:after="0" w:afterAutospacing="0"/>
              <w:rPr>
                <w:rFonts w:ascii="Arial" w:hAnsi="Arial" w:cs="Arial"/>
              </w:rPr>
            </w:pPr>
            <w:r>
              <w:rPr>
                <w:rFonts w:ascii="Arial" w:hAnsi="Arial" w:cs="Arial"/>
              </w:rPr>
              <w:t>01 7590 526</w:t>
            </w:r>
          </w:p>
          <w:p w:rsidR="003B531F" w:rsidRDefault="003B531F" w:rsidP="00A34CA4">
            <w:pPr>
              <w:pStyle w:val="Navadensplet"/>
              <w:spacing w:before="0" w:beforeAutospacing="0" w:after="0" w:afterAutospacing="0"/>
              <w:rPr>
                <w:rFonts w:ascii="Arial" w:hAnsi="Arial" w:cs="Arial"/>
              </w:rPr>
            </w:pPr>
          </w:p>
        </w:tc>
      </w:tr>
      <w:tr w:rsidR="005B5D8C" w:rsidTr="003B531F">
        <w:tc>
          <w:tcPr>
            <w:tcW w:w="4536" w:type="dxa"/>
          </w:tcPr>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Tujci:</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3B531F" w:rsidRDefault="005B5D8C" w:rsidP="00A34CA4">
            <w:pPr>
              <w:pStyle w:val="Navadensplet"/>
              <w:spacing w:before="0" w:beforeAutospacing="0" w:after="0" w:afterAutospacing="0"/>
              <w:rPr>
                <w:rFonts w:ascii="Arial" w:hAnsi="Arial" w:cs="Arial"/>
              </w:rPr>
            </w:pPr>
            <w:r>
              <w:rPr>
                <w:rFonts w:ascii="Arial" w:hAnsi="Arial" w:cs="Arial"/>
              </w:rPr>
              <w:t>01 7590 519</w:t>
            </w:r>
          </w:p>
          <w:p w:rsidR="005B5D8C" w:rsidRDefault="005B5D8C" w:rsidP="00A34CA4">
            <w:pPr>
              <w:pStyle w:val="Navadensplet"/>
              <w:spacing w:before="0" w:beforeAutospacing="0" w:after="0" w:afterAutospacing="0"/>
              <w:rPr>
                <w:rFonts w:ascii="Arial" w:hAnsi="Arial" w:cs="Arial"/>
              </w:rPr>
            </w:pPr>
            <w:r>
              <w:rPr>
                <w:rFonts w:ascii="Arial" w:hAnsi="Arial" w:cs="Arial"/>
              </w:rPr>
              <w:t>01 7590 521</w:t>
            </w:r>
          </w:p>
        </w:tc>
      </w:tr>
      <w:tr w:rsidR="005B5D8C" w:rsidTr="003B531F">
        <w:tc>
          <w:tcPr>
            <w:tcW w:w="4536" w:type="dxa"/>
          </w:tcPr>
          <w:p w:rsidR="003B531F" w:rsidRDefault="003B531F" w:rsidP="00A34CA4">
            <w:pPr>
              <w:pStyle w:val="Navadensplet"/>
              <w:spacing w:before="0" w:beforeAutospacing="0" w:after="0" w:afterAutospacing="0"/>
              <w:rPr>
                <w:rFonts w:ascii="Arial" w:hAnsi="Arial" w:cs="Arial"/>
                <w:b/>
                <w:bCs/>
              </w:rPr>
            </w:pPr>
          </w:p>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Matične zadeve, društva:</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3B531F" w:rsidRDefault="003B531F" w:rsidP="00A34CA4">
            <w:pPr>
              <w:pStyle w:val="Navadensplet"/>
              <w:spacing w:before="0" w:beforeAutospacing="0" w:after="0" w:afterAutospacing="0"/>
              <w:rPr>
                <w:rFonts w:ascii="Arial" w:hAnsi="Arial" w:cs="Arial"/>
              </w:rPr>
            </w:pPr>
          </w:p>
          <w:p w:rsidR="005B5D8C" w:rsidRDefault="005B5D8C" w:rsidP="00A34CA4">
            <w:pPr>
              <w:pStyle w:val="Navadensplet"/>
              <w:spacing w:before="0" w:beforeAutospacing="0" w:after="0" w:afterAutospacing="0"/>
              <w:rPr>
                <w:rFonts w:ascii="Arial" w:hAnsi="Arial" w:cs="Arial"/>
              </w:rPr>
            </w:pPr>
            <w:r>
              <w:rPr>
                <w:rFonts w:ascii="Arial" w:hAnsi="Arial" w:cs="Arial"/>
              </w:rPr>
              <w:t>01 7590 525</w:t>
            </w:r>
          </w:p>
        </w:tc>
      </w:tr>
      <w:tr w:rsidR="005B5D8C" w:rsidTr="003B531F">
        <w:tc>
          <w:tcPr>
            <w:tcW w:w="4536" w:type="dxa"/>
          </w:tcPr>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Orožje:</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5B5D8C" w:rsidRDefault="005B5D8C" w:rsidP="00A34CA4">
            <w:pPr>
              <w:pStyle w:val="Navadensplet"/>
              <w:spacing w:before="0" w:beforeAutospacing="0" w:after="0" w:afterAutospacing="0"/>
              <w:rPr>
                <w:rFonts w:ascii="Arial" w:hAnsi="Arial" w:cs="Arial"/>
              </w:rPr>
            </w:pPr>
            <w:r>
              <w:rPr>
                <w:rFonts w:ascii="Arial" w:hAnsi="Arial" w:cs="Arial"/>
              </w:rPr>
              <w:t>01 7590 524</w:t>
            </w:r>
          </w:p>
        </w:tc>
      </w:tr>
      <w:tr w:rsidR="005B5D8C" w:rsidTr="003B531F">
        <w:tc>
          <w:tcPr>
            <w:tcW w:w="4536" w:type="dxa"/>
          </w:tcPr>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Vojna zakonodaja:</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5B5D8C" w:rsidRDefault="005B5D8C" w:rsidP="00A34CA4">
            <w:pPr>
              <w:pStyle w:val="Navadensplet"/>
              <w:spacing w:before="0" w:beforeAutospacing="0" w:after="0" w:afterAutospacing="0"/>
              <w:rPr>
                <w:rFonts w:ascii="Arial" w:hAnsi="Arial" w:cs="Arial"/>
              </w:rPr>
            </w:pPr>
            <w:r>
              <w:rPr>
                <w:rFonts w:ascii="Arial" w:hAnsi="Arial" w:cs="Arial"/>
              </w:rPr>
              <w:t>01 7590 528</w:t>
            </w:r>
          </w:p>
        </w:tc>
      </w:tr>
      <w:tr w:rsidR="005B5D8C" w:rsidTr="003B531F">
        <w:tc>
          <w:tcPr>
            <w:tcW w:w="4536" w:type="dxa"/>
          </w:tcPr>
          <w:p w:rsidR="005B5D8C" w:rsidRPr="00A34CA4" w:rsidRDefault="005B5D8C" w:rsidP="00A34CA4">
            <w:pPr>
              <w:pStyle w:val="Navadensplet"/>
              <w:spacing w:before="0" w:beforeAutospacing="0" w:after="0" w:afterAutospacing="0"/>
              <w:rPr>
                <w:rFonts w:ascii="Arial" w:hAnsi="Arial" w:cs="Arial"/>
                <w:b/>
                <w:bCs/>
              </w:rPr>
            </w:pPr>
            <w:r w:rsidRPr="00A34CA4">
              <w:rPr>
                <w:rFonts w:ascii="Arial" w:hAnsi="Arial" w:cs="Arial"/>
                <w:b/>
                <w:bCs/>
              </w:rPr>
              <w:t>Ostale informacije:</w:t>
            </w:r>
          </w:p>
          <w:p w:rsidR="005B5D8C" w:rsidRPr="00A34CA4" w:rsidRDefault="005B5D8C" w:rsidP="00A34CA4">
            <w:pPr>
              <w:pStyle w:val="Navadensplet"/>
              <w:spacing w:before="0" w:beforeAutospacing="0" w:after="0" w:afterAutospacing="0"/>
              <w:rPr>
                <w:rFonts w:ascii="Arial" w:hAnsi="Arial" w:cs="Arial"/>
                <w:b/>
                <w:bCs/>
              </w:rPr>
            </w:pPr>
          </w:p>
        </w:tc>
        <w:tc>
          <w:tcPr>
            <w:tcW w:w="4526" w:type="dxa"/>
          </w:tcPr>
          <w:p w:rsidR="003B531F" w:rsidRDefault="005B5D8C" w:rsidP="00A34CA4">
            <w:pPr>
              <w:pStyle w:val="Navadensplet"/>
              <w:spacing w:before="0" w:beforeAutospacing="0" w:after="0" w:afterAutospacing="0"/>
              <w:rPr>
                <w:rFonts w:ascii="Arial" w:hAnsi="Arial" w:cs="Arial"/>
              </w:rPr>
            </w:pPr>
            <w:r>
              <w:rPr>
                <w:rFonts w:ascii="Arial" w:hAnsi="Arial" w:cs="Arial"/>
              </w:rPr>
              <w:t>01 7590 504</w:t>
            </w:r>
          </w:p>
          <w:p w:rsidR="005B5D8C" w:rsidRDefault="005B5D8C" w:rsidP="00A34CA4">
            <w:pPr>
              <w:pStyle w:val="Navadensplet"/>
              <w:spacing w:before="0" w:beforeAutospacing="0" w:after="0" w:afterAutospacing="0"/>
              <w:rPr>
                <w:rFonts w:ascii="Arial" w:hAnsi="Arial" w:cs="Arial"/>
              </w:rPr>
            </w:pPr>
            <w:r>
              <w:rPr>
                <w:rFonts w:ascii="Arial" w:hAnsi="Arial" w:cs="Arial"/>
              </w:rPr>
              <w:t>01 7590 523</w:t>
            </w:r>
          </w:p>
        </w:tc>
      </w:tr>
    </w:tbl>
    <w:p w:rsidR="003B531F" w:rsidRPr="003B531F" w:rsidRDefault="005B5D8C" w:rsidP="003B531F">
      <w:pPr>
        <w:pStyle w:val="Navadensplet"/>
        <w:spacing w:before="0" w:beforeAutospacing="0" w:after="0" w:afterAutospacing="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B531F" w:rsidRPr="003B531F" w:rsidRDefault="003B531F" w:rsidP="003B531F">
      <w:pPr>
        <w:pStyle w:val="Navadensplet"/>
        <w:spacing w:before="0" w:beforeAutospacing="0" w:after="0" w:afterAutospacing="0"/>
        <w:rPr>
          <w:rFonts w:ascii="Arial" w:hAnsi="Arial" w:cs="Arial"/>
          <w:u w:val="single"/>
        </w:rPr>
      </w:pPr>
      <w:bookmarkStart w:id="0" w:name="_Hlk41376994"/>
      <w:r w:rsidRPr="003B531F">
        <w:rPr>
          <w:rFonts w:ascii="Arial" w:hAnsi="Arial" w:cs="Arial"/>
          <w:u w:val="single"/>
        </w:rPr>
        <w:t>Oddelek za okolje in prostor, kmetijstvo in gospodarstvo:</w:t>
      </w:r>
    </w:p>
    <w:bookmarkEnd w:id="0"/>
    <w:p w:rsidR="003B531F" w:rsidRPr="003B531F" w:rsidRDefault="003B531F" w:rsidP="003B531F">
      <w:pPr>
        <w:pStyle w:val="Navadensplet"/>
        <w:spacing w:before="0" w:beforeAutospacing="0" w:after="0" w:afterAutospacing="0"/>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6"/>
      </w:tblGrid>
      <w:tr w:rsidR="003B531F" w:rsidRPr="003B531F" w:rsidTr="003B531F">
        <w:tc>
          <w:tcPr>
            <w:tcW w:w="4536" w:type="dxa"/>
          </w:tcPr>
          <w:p w:rsidR="003B531F" w:rsidRPr="003B531F" w:rsidRDefault="003B531F" w:rsidP="002422E2">
            <w:pPr>
              <w:pStyle w:val="Navadensplet"/>
              <w:spacing w:before="0" w:beforeAutospacing="0" w:after="0" w:afterAutospacing="0"/>
              <w:rPr>
                <w:rFonts w:ascii="Arial" w:hAnsi="Arial" w:cs="Arial"/>
                <w:b/>
                <w:bCs/>
              </w:rPr>
            </w:pPr>
            <w:r w:rsidRPr="003B531F">
              <w:rPr>
                <w:rFonts w:ascii="Arial" w:hAnsi="Arial" w:cs="Arial"/>
                <w:b/>
                <w:bCs/>
              </w:rPr>
              <w:t xml:space="preserve">Gradbena in uporabna dovoljenja:                           </w:t>
            </w:r>
          </w:p>
          <w:p w:rsidR="003B531F" w:rsidRPr="003B531F" w:rsidRDefault="003B531F" w:rsidP="002422E2">
            <w:pPr>
              <w:pStyle w:val="Navadensplet"/>
              <w:spacing w:before="0" w:beforeAutospacing="0" w:after="0" w:afterAutospacing="0"/>
              <w:rPr>
                <w:rFonts w:ascii="Arial" w:hAnsi="Arial" w:cs="Arial"/>
                <w:b/>
                <w:bCs/>
              </w:rPr>
            </w:pPr>
          </w:p>
        </w:tc>
        <w:tc>
          <w:tcPr>
            <w:tcW w:w="4526" w:type="dxa"/>
          </w:tcPr>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01 7590 514</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01 7590 515</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01 7590 502</w:t>
            </w:r>
          </w:p>
          <w:p w:rsidR="003B531F" w:rsidRPr="003B531F" w:rsidRDefault="003B531F" w:rsidP="002422E2">
            <w:pPr>
              <w:pStyle w:val="Navadensplet"/>
              <w:spacing w:before="0" w:beforeAutospacing="0" w:after="0" w:afterAutospacing="0"/>
              <w:rPr>
                <w:rFonts w:ascii="Arial" w:hAnsi="Arial" w:cs="Arial"/>
              </w:rPr>
            </w:pPr>
          </w:p>
        </w:tc>
      </w:tr>
      <w:tr w:rsidR="003B531F" w:rsidRPr="003B531F" w:rsidTr="003B531F">
        <w:tc>
          <w:tcPr>
            <w:tcW w:w="4536" w:type="dxa"/>
          </w:tcPr>
          <w:p w:rsidR="003B531F" w:rsidRPr="003B531F" w:rsidRDefault="003B531F" w:rsidP="002422E2">
            <w:pPr>
              <w:pStyle w:val="Navadensplet"/>
              <w:spacing w:before="0" w:beforeAutospacing="0" w:after="0" w:afterAutospacing="0"/>
              <w:rPr>
                <w:rFonts w:ascii="Arial" w:hAnsi="Arial" w:cs="Arial"/>
                <w:b/>
                <w:bCs/>
              </w:rPr>
            </w:pPr>
            <w:r w:rsidRPr="003B531F">
              <w:rPr>
                <w:rFonts w:ascii="Arial" w:hAnsi="Arial" w:cs="Arial"/>
                <w:b/>
                <w:bCs/>
              </w:rPr>
              <w:t>Gradbena dovoljenja nezahtevni objekti:</w:t>
            </w:r>
          </w:p>
          <w:p w:rsidR="003B531F" w:rsidRPr="003B531F" w:rsidRDefault="003B531F" w:rsidP="002422E2">
            <w:pPr>
              <w:pStyle w:val="Navadensplet"/>
              <w:spacing w:before="0" w:beforeAutospacing="0" w:after="0" w:afterAutospacing="0"/>
              <w:rPr>
                <w:rFonts w:ascii="Arial" w:hAnsi="Arial" w:cs="Arial"/>
                <w:b/>
                <w:bCs/>
              </w:rPr>
            </w:pPr>
          </w:p>
        </w:tc>
        <w:tc>
          <w:tcPr>
            <w:tcW w:w="4526" w:type="dxa"/>
          </w:tcPr>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01 7590 518</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01 7590 515</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01 7590 514</w:t>
            </w:r>
          </w:p>
          <w:p w:rsidR="003B531F" w:rsidRPr="003B531F" w:rsidRDefault="003B531F" w:rsidP="002422E2">
            <w:pPr>
              <w:pStyle w:val="Navadensplet"/>
              <w:spacing w:before="0" w:beforeAutospacing="0" w:after="0" w:afterAutospacing="0"/>
              <w:rPr>
                <w:rFonts w:ascii="Arial" w:hAnsi="Arial" w:cs="Arial"/>
              </w:rPr>
            </w:pPr>
          </w:p>
        </w:tc>
      </w:tr>
      <w:tr w:rsidR="003B531F" w:rsidRPr="003B531F" w:rsidTr="003B531F">
        <w:tc>
          <w:tcPr>
            <w:tcW w:w="4536" w:type="dxa"/>
          </w:tcPr>
          <w:p w:rsidR="003B531F" w:rsidRPr="003B531F" w:rsidRDefault="003B531F" w:rsidP="002422E2">
            <w:pPr>
              <w:pStyle w:val="Navadensplet"/>
              <w:spacing w:before="0" w:beforeAutospacing="0" w:after="0" w:afterAutospacing="0"/>
              <w:rPr>
                <w:rFonts w:ascii="Arial" w:hAnsi="Arial" w:cs="Arial"/>
                <w:b/>
                <w:bCs/>
              </w:rPr>
            </w:pPr>
            <w:r w:rsidRPr="003B531F">
              <w:rPr>
                <w:rFonts w:ascii="Arial" w:hAnsi="Arial" w:cs="Arial"/>
                <w:b/>
                <w:bCs/>
              </w:rPr>
              <w:t>Kmetijstvo (odobritev in objava ponudbe):</w:t>
            </w:r>
          </w:p>
          <w:p w:rsidR="003B531F" w:rsidRPr="003B531F" w:rsidRDefault="003B531F" w:rsidP="002422E2">
            <w:pPr>
              <w:pStyle w:val="Navadensplet"/>
              <w:spacing w:before="0" w:beforeAutospacing="0" w:after="0" w:afterAutospacing="0"/>
              <w:rPr>
                <w:rFonts w:ascii="Arial" w:hAnsi="Arial" w:cs="Arial"/>
                <w:b/>
                <w:bCs/>
              </w:rPr>
            </w:pPr>
          </w:p>
        </w:tc>
        <w:tc>
          <w:tcPr>
            <w:tcW w:w="4526" w:type="dxa"/>
          </w:tcPr>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01 7590 530</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01 7590 529</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01 7560 502</w:t>
            </w:r>
          </w:p>
          <w:p w:rsidR="003B531F" w:rsidRPr="003B531F" w:rsidRDefault="003B531F" w:rsidP="002422E2">
            <w:pPr>
              <w:pStyle w:val="Navadensplet"/>
              <w:spacing w:before="0" w:beforeAutospacing="0" w:after="0" w:afterAutospacing="0"/>
              <w:rPr>
                <w:rFonts w:ascii="Arial" w:hAnsi="Arial" w:cs="Arial"/>
              </w:rPr>
            </w:pPr>
          </w:p>
        </w:tc>
      </w:tr>
      <w:tr w:rsidR="003B531F" w:rsidRPr="003B531F" w:rsidTr="003B531F">
        <w:tc>
          <w:tcPr>
            <w:tcW w:w="4536" w:type="dxa"/>
          </w:tcPr>
          <w:p w:rsidR="003B531F" w:rsidRPr="003B531F" w:rsidRDefault="003B531F" w:rsidP="002422E2">
            <w:pPr>
              <w:pStyle w:val="Navadensplet"/>
              <w:spacing w:before="0" w:beforeAutospacing="0" w:after="0" w:afterAutospacing="0"/>
              <w:rPr>
                <w:rFonts w:ascii="Arial" w:hAnsi="Arial" w:cs="Arial"/>
                <w:b/>
                <w:bCs/>
              </w:rPr>
            </w:pPr>
            <w:r w:rsidRPr="003B531F">
              <w:rPr>
                <w:rFonts w:ascii="Arial" w:hAnsi="Arial" w:cs="Arial"/>
                <w:b/>
                <w:bCs/>
              </w:rPr>
              <w:t>Kmetijstvo (RKG-GERK):</w:t>
            </w:r>
          </w:p>
          <w:p w:rsidR="003B531F" w:rsidRPr="003B531F" w:rsidRDefault="003B531F" w:rsidP="002422E2">
            <w:pPr>
              <w:pStyle w:val="Navadensplet"/>
              <w:spacing w:before="0" w:beforeAutospacing="0" w:after="0" w:afterAutospacing="0"/>
              <w:rPr>
                <w:rFonts w:ascii="Arial" w:hAnsi="Arial" w:cs="Arial"/>
                <w:b/>
                <w:bCs/>
              </w:rPr>
            </w:pPr>
          </w:p>
          <w:p w:rsidR="003B531F" w:rsidRPr="003B531F" w:rsidRDefault="003B531F" w:rsidP="002422E2">
            <w:pPr>
              <w:pStyle w:val="Navadensplet"/>
              <w:spacing w:before="0" w:beforeAutospacing="0" w:after="0" w:afterAutospacing="0"/>
              <w:rPr>
                <w:rFonts w:ascii="Arial" w:hAnsi="Arial" w:cs="Arial"/>
                <w:b/>
                <w:bCs/>
              </w:rPr>
            </w:pPr>
          </w:p>
          <w:p w:rsidR="003B531F" w:rsidRPr="003B531F" w:rsidRDefault="003B531F" w:rsidP="002422E2">
            <w:pPr>
              <w:pStyle w:val="Navadensplet"/>
              <w:spacing w:before="0" w:beforeAutospacing="0" w:after="0" w:afterAutospacing="0"/>
              <w:rPr>
                <w:rFonts w:ascii="Arial" w:hAnsi="Arial" w:cs="Arial"/>
                <w:b/>
                <w:bCs/>
              </w:rPr>
            </w:pPr>
          </w:p>
          <w:p w:rsidR="003B531F" w:rsidRDefault="003B531F" w:rsidP="002422E2">
            <w:pPr>
              <w:pStyle w:val="Navadensplet"/>
              <w:spacing w:before="0" w:beforeAutospacing="0" w:after="0" w:afterAutospacing="0"/>
              <w:rPr>
                <w:rFonts w:ascii="Arial" w:hAnsi="Arial" w:cs="Arial"/>
                <w:b/>
                <w:bCs/>
              </w:rPr>
            </w:pPr>
          </w:p>
          <w:p w:rsidR="003B531F" w:rsidRPr="003B531F" w:rsidRDefault="003B531F" w:rsidP="002422E2">
            <w:pPr>
              <w:pStyle w:val="Navadensplet"/>
              <w:spacing w:before="0" w:beforeAutospacing="0" w:after="0" w:afterAutospacing="0"/>
              <w:rPr>
                <w:rFonts w:ascii="Arial" w:hAnsi="Arial" w:cs="Arial"/>
                <w:b/>
                <w:bCs/>
              </w:rPr>
            </w:pPr>
            <w:r w:rsidRPr="003B531F">
              <w:rPr>
                <w:rFonts w:ascii="Arial" w:hAnsi="Arial" w:cs="Arial"/>
                <w:b/>
                <w:bCs/>
              </w:rPr>
              <w:lastRenderedPageBreak/>
              <w:t>Ostale informacije:</w:t>
            </w:r>
          </w:p>
          <w:p w:rsidR="003B531F" w:rsidRPr="003B531F" w:rsidRDefault="003B531F" w:rsidP="002422E2">
            <w:pPr>
              <w:pStyle w:val="Navadensplet"/>
              <w:spacing w:before="0" w:beforeAutospacing="0" w:after="0" w:afterAutospacing="0"/>
              <w:rPr>
                <w:rFonts w:ascii="Arial" w:hAnsi="Arial" w:cs="Arial"/>
                <w:b/>
                <w:bCs/>
              </w:rPr>
            </w:pPr>
          </w:p>
        </w:tc>
        <w:tc>
          <w:tcPr>
            <w:tcW w:w="4526" w:type="dxa"/>
          </w:tcPr>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lastRenderedPageBreak/>
              <w:t>01 7590 514</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01 7590 515</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01 7590 502</w:t>
            </w: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t>01 7590 529</w:t>
            </w:r>
          </w:p>
          <w:p w:rsidR="003B531F" w:rsidRPr="003B531F" w:rsidRDefault="003B531F" w:rsidP="002422E2">
            <w:pPr>
              <w:pStyle w:val="Navadensplet"/>
              <w:spacing w:before="0" w:beforeAutospacing="0" w:after="0" w:afterAutospacing="0"/>
              <w:rPr>
                <w:rFonts w:ascii="Arial" w:hAnsi="Arial" w:cs="Arial"/>
              </w:rPr>
            </w:pPr>
          </w:p>
          <w:p w:rsidR="003B531F" w:rsidRPr="003B531F" w:rsidRDefault="003B531F" w:rsidP="002422E2">
            <w:pPr>
              <w:pStyle w:val="Navadensplet"/>
              <w:spacing w:before="0" w:beforeAutospacing="0" w:after="0" w:afterAutospacing="0"/>
              <w:rPr>
                <w:rFonts w:ascii="Arial" w:hAnsi="Arial" w:cs="Arial"/>
              </w:rPr>
            </w:pPr>
            <w:r w:rsidRPr="003B531F">
              <w:rPr>
                <w:rFonts w:ascii="Arial" w:hAnsi="Arial" w:cs="Arial"/>
              </w:rPr>
              <w:lastRenderedPageBreak/>
              <w:t>01 7590 504</w:t>
            </w:r>
          </w:p>
          <w:p w:rsidR="003B531F" w:rsidRPr="003B531F" w:rsidRDefault="003B531F" w:rsidP="003B531F">
            <w:pPr>
              <w:pStyle w:val="Navadensplet"/>
              <w:spacing w:before="0" w:beforeAutospacing="0" w:after="0" w:afterAutospacing="0"/>
              <w:rPr>
                <w:rFonts w:ascii="Arial" w:hAnsi="Arial" w:cs="Arial"/>
              </w:rPr>
            </w:pPr>
            <w:r w:rsidRPr="003B531F">
              <w:rPr>
                <w:rFonts w:ascii="Arial" w:hAnsi="Arial" w:cs="Arial"/>
              </w:rPr>
              <w:t>01 7590 502</w:t>
            </w:r>
          </w:p>
        </w:tc>
      </w:tr>
    </w:tbl>
    <w:p w:rsidR="00A34CA4" w:rsidRDefault="00A34CA4" w:rsidP="003B531F">
      <w:pPr>
        <w:spacing w:after="0"/>
        <w:rPr>
          <w:rFonts w:ascii="Arial" w:hAnsi="Arial" w:cs="Arial"/>
        </w:rPr>
      </w:pPr>
    </w:p>
    <w:p w:rsidR="003B531F" w:rsidRPr="003B531F" w:rsidRDefault="000A332F" w:rsidP="00A34CA4">
      <w:pPr>
        <w:spacing w:after="0" w:line="240" w:lineRule="auto"/>
        <w:jc w:val="both"/>
        <w:outlineLvl w:val="0"/>
        <w:rPr>
          <w:rFonts w:ascii="Arial" w:hAnsi="Arial" w:cs="Arial"/>
          <w:sz w:val="24"/>
          <w:szCs w:val="24"/>
        </w:rPr>
      </w:pPr>
      <w:r>
        <w:rPr>
          <w:rFonts w:ascii="Arial" w:hAnsi="Arial" w:cs="Arial"/>
          <w:sz w:val="24"/>
          <w:szCs w:val="24"/>
        </w:rPr>
        <w:t>Stranke obveščamo, da se o</w:t>
      </w:r>
      <w:r w:rsidR="003B531F" w:rsidRPr="003B531F">
        <w:rPr>
          <w:rFonts w:ascii="Arial" w:hAnsi="Arial" w:cs="Arial"/>
          <w:sz w:val="24"/>
          <w:szCs w:val="24"/>
        </w:rPr>
        <w:t xml:space="preserve">mejitev vstopa izvaja na vhodu v stavbo. </w:t>
      </w:r>
      <w:r w:rsidR="003B531F">
        <w:rPr>
          <w:rFonts w:ascii="Arial" w:hAnsi="Arial" w:cs="Arial"/>
          <w:sz w:val="24"/>
          <w:szCs w:val="24"/>
        </w:rPr>
        <w:t>Receptor</w:t>
      </w:r>
      <w:r w:rsidR="003B531F" w:rsidRPr="003B531F">
        <w:rPr>
          <w:rFonts w:ascii="Arial" w:hAnsi="Arial" w:cs="Arial"/>
          <w:sz w:val="24"/>
          <w:szCs w:val="24"/>
        </w:rPr>
        <w:t xml:space="preserve"> usmeri vse obiskovalce, da si razkužijo roke in upoštevajo ostale preventivne ukrepe. Pri gibanju in zadrževanju v uradnih prostori</w:t>
      </w:r>
      <w:r w:rsidR="00A75D55">
        <w:rPr>
          <w:rFonts w:ascii="Arial" w:hAnsi="Arial" w:cs="Arial"/>
          <w:sz w:val="24"/>
          <w:szCs w:val="24"/>
        </w:rPr>
        <w:t>h</w:t>
      </w:r>
      <w:r w:rsidR="003B531F" w:rsidRPr="003B531F">
        <w:rPr>
          <w:rFonts w:ascii="Arial" w:hAnsi="Arial" w:cs="Arial"/>
          <w:sz w:val="24"/>
          <w:szCs w:val="24"/>
        </w:rPr>
        <w:t xml:space="preserve"> je ob upoštevanju ohranjanja varne razdalje do drugih oseb </w:t>
      </w:r>
      <w:r w:rsidR="003B531F">
        <w:rPr>
          <w:rFonts w:ascii="Arial" w:hAnsi="Arial" w:cs="Arial"/>
          <w:sz w:val="24"/>
          <w:szCs w:val="24"/>
        </w:rPr>
        <w:t>(</w:t>
      </w:r>
      <w:r w:rsidR="003B531F" w:rsidRPr="003B531F">
        <w:rPr>
          <w:rFonts w:ascii="Arial" w:hAnsi="Arial" w:cs="Arial"/>
          <w:sz w:val="24"/>
          <w:szCs w:val="24"/>
        </w:rPr>
        <w:t>1,5</w:t>
      </w:r>
      <w:r w:rsidR="003B531F">
        <w:rPr>
          <w:rFonts w:ascii="Arial" w:hAnsi="Arial" w:cs="Arial"/>
          <w:sz w:val="24"/>
          <w:szCs w:val="24"/>
        </w:rPr>
        <w:t xml:space="preserve"> </w:t>
      </w:r>
      <w:r w:rsidR="003B531F" w:rsidRPr="003B531F">
        <w:rPr>
          <w:rFonts w:ascii="Arial" w:hAnsi="Arial" w:cs="Arial"/>
          <w:sz w:val="24"/>
          <w:szCs w:val="24"/>
        </w:rPr>
        <w:t>m do 2</w:t>
      </w:r>
      <w:r w:rsidR="003B531F">
        <w:rPr>
          <w:rFonts w:ascii="Arial" w:hAnsi="Arial" w:cs="Arial"/>
          <w:sz w:val="24"/>
          <w:szCs w:val="24"/>
        </w:rPr>
        <w:t xml:space="preserve"> </w:t>
      </w:r>
      <w:r w:rsidR="003B531F" w:rsidRPr="003B531F">
        <w:rPr>
          <w:rFonts w:ascii="Arial" w:hAnsi="Arial" w:cs="Arial"/>
          <w:sz w:val="24"/>
          <w:szCs w:val="24"/>
        </w:rPr>
        <w:t>m</w:t>
      </w:r>
      <w:r w:rsidR="003B531F">
        <w:rPr>
          <w:rFonts w:ascii="Arial" w:hAnsi="Arial" w:cs="Arial"/>
          <w:sz w:val="24"/>
          <w:szCs w:val="24"/>
        </w:rPr>
        <w:t xml:space="preserve">) </w:t>
      </w:r>
      <w:r>
        <w:rPr>
          <w:rFonts w:ascii="Arial" w:hAnsi="Arial" w:cs="Arial"/>
          <w:sz w:val="24"/>
          <w:szCs w:val="24"/>
        </w:rPr>
        <w:t xml:space="preserve">obvezna </w:t>
      </w:r>
      <w:r w:rsidR="0081030B">
        <w:rPr>
          <w:rFonts w:ascii="Arial" w:hAnsi="Arial" w:cs="Arial"/>
          <w:sz w:val="24"/>
          <w:szCs w:val="24"/>
        </w:rPr>
        <w:t xml:space="preserve">tudi </w:t>
      </w:r>
      <w:bookmarkStart w:id="1" w:name="_GoBack"/>
      <w:bookmarkEnd w:id="1"/>
      <w:r w:rsidR="003B531F" w:rsidRPr="003B531F">
        <w:rPr>
          <w:rFonts w:ascii="Arial" w:hAnsi="Arial" w:cs="Arial"/>
          <w:sz w:val="24"/>
          <w:szCs w:val="24"/>
        </w:rPr>
        <w:t>uporaba zaščitne maske ali druge oblike zaščite ustnega in nosnega predela (šal, ruta ali podobne oblike zaščite), ki prekrije nos in usta. Obiskovalcem, ki kažejo očitne znake okužbe, se vstop ne dovoli.</w:t>
      </w:r>
    </w:p>
    <w:p w:rsidR="003B531F" w:rsidRDefault="003B531F" w:rsidP="00A34CA4">
      <w:pPr>
        <w:spacing w:after="0" w:line="240" w:lineRule="auto"/>
        <w:jc w:val="both"/>
        <w:outlineLvl w:val="0"/>
      </w:pPr>
    </w:p>
    <w:p w:rsidR="003B531F" w:rsidRDefault="003B531F" w:rsidP="00A34CA4">
      <w:pPr>
        <w:spacing w:after="0" w:line="240" w:lineRule="auto"/>
        <w:jc w:val="both"/>
        <w:outlineLvl w:val="0"/>
      </w:pPr>
    </w:p>
    <w:p w:rsidR="00A34CA4" w:rsidRPr="003B531F" w:rsidRDefault="00A34CA4" w:rsidP="005F0FF2">
      <w:pPr>
        <w:spacing w:after="0"/>
        <w:jc w:val="center"/>
        <w:rPr>
          <w:rFonts w:ascii="Arial" w:hAnsi="Arial" w:cs="Arial"/>
          <w:sz w:val="24"/>
          <w:szCs w:val="24"/>
        </w:rPr>
      </w:pPr>
      <w:r w:rsidRPr="003B531F">
        <w:rPr>
          <w:rFonts w:ascii="Arial" w:hAnsi="Arial" w:cs="Arial"/>
          <w:sz w:val="24"/>
          <w:szCs w:val="24"/>
        </w:rPr>
        <w:t>Upravna enota Logatec</w:t>
      </w:r>
    </w:p>
    <w:sectPr w:rsidR="00A34CA4" w:rsidRPr="003B531F" w:rsidSect="00A34C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8C"/>
    <w:rsid w:val="00015A61"/>
    <w:rsid w:val="000A332F"/>
    <w:rsid w:val="0019404F"/>
    <w:rsid w:val="00206B0D"/>
    <w:rsid w:val="003B531F"/>
    <w:rsid w:val="004D03E9"/>
    <w:rsid w:val="005B5D8C"/>
    <w:rsid w:val="005F0FF2"/>
    <w:rsid w:val="0081030B"/>
    <w:rsid w:val="008E230D"/>
    <w:rsid w:val="00901714"/>
    <w:rsid w:val="00A34CA4"/>
    <w:rsid w:val="00A5445B"/>
    <w:rsid w:val="00A75D55"/>
    <w:rsid w:val="00B5485F"/>
    <w:rsid w:val="00B671E6"/>
    <w:rsid w:val="00CF6C4B"/>
    <w:rsid w:val="00D2128B"/>
    <w:rsid w:val="00EC7C92"/>
    <w:rsid w:val="00F83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A2F9"/>
  <w15:chartTrackingRefBased/>
  <w15:docId w15:val="{ADCAFFF1-32B5-44EA-8569-B508C414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link w:val="Naslov1Znak"/>
    <w:uiPriority w:val="9"/>
    <w:qFormat/>
    <w:rsid w:val="005B5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5D8C"/>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5B5D8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B5D8C"/>
    <w:rPr>
      <w:color w:val="0563C1" w:themeColor="hyperlink"/>
      <w:u w:val="single"/>
    </w:rPr>
  </w:style>
  <w:style w:type="character" w:styleId="Nerazreenaomemba">
    <w:name w:val="Unresolved Mention"/>
    <w:basedOn w:val="Privzetapisavaodstavka"/>
    <w:uiPriority w:val="99"/>
    <w:semiHidden/>
    <w:unhideWhenUsed/>
    <w:rsid w:val="005B5D8C"/>
    <w:rPr>
      <w:color w:val="605E5C"/>
      <w:shd w:val="clear" w:color="auto" w:fill="E1DFDD"/>
    </w:rPr>
  </w:style>
  <w:style w:type="table" w:styleId="Tabelamrea">
    <w:name w:val="Table Grid"/>
    <w:basedOn w:val="Navadnatabela"/>
    <w:uiPriority w:val="39"/>
    <w:rsid w:val="005B5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9404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4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53719">
      <w:bodyDiv w:val="1"/>
      <w:marLeft w:val="0"/>
      <w:marRight w:val="0"/>
      <w:marTop w:val="0"/>
      <w:marBottom w:val="0"/>
      <w:divBdr>
        <w:top w:val="none" w:sz="0" w:space="0" w:color="auto"/>
        <w:left w:val="none" w:sz="0" w:space="0" w:color="auto"/>
        <w:bottom w:val="none" w:sz="0" w:space="0" w:color="auto"/>
        <w:right w:val="none" w:sz="0" w:space="0" w:color="auto"/>
      </w:divBdr>
    </w:div>
    <w:div w:id="19043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e.logatec@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2A1B77-30DC-4408-B67A-104C0FBC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300</Words>
  <Characters>1711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Zidar</dc:creator>
  <cp:keywords/>
  <dc:description/>
  <cp:lastModifiedBy>Ljudmila Kunc</cp:lastModifiedBy>
  <cp:revision>5</cp:revision>
  <cp:lastPrinted>2020-05-26T06:23:00Z</cp:lastPrinted>
  <dcterms:created xsi:type="dcterms:W3CDTF">2020-07-16T07:33:00Z</dcterms:created>
  <dcterms:modified xsi:type="dcterms:W3CDTF">2020-07-16T07:59:00Z</dcterms:modified>
</cp:coreProperties>
</file>