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1F50" w14:textId="77777777" w:rsidR="00E34B88" w:rsidRPr="006C045F" w:rsidRDefault="00655169" w:rsidP="0004517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7772C27" wp14:editId="104161DD">
            <wp:extent cx="266700" cy="342900"/>
            <wp:effectExtent l="0" t="0" r="0" b="0"/>
            <wp:docPr id="1" name="Slika 1" descr="Grb Republike Slovenij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epublike Slovenije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505AB" w14:textId="77777777" w:rsidR="00E34B88" w:rsidRPr="006C045F" w:rsidRDefault="00E34B88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</w:rPr>
      </w:pPr>
      <w:r w:rsidRPr="006C045F">
        <w:rPr>
          <w:rFonts w:ascii="Arial" w:hAnsi="Arial" w:cs="Arial"/>
          <w:color w:val="000080"/>
          <w:sz w:val="18"/>
          <w:szCs w:val="18"/>
        </w:rPr>
        <w:t>REPUBLIKA SLOVENIJA</w:t>
      </w:r>
    </w:p>
    <w:p w14:paraId="7C176781" w14:textId="77777777" w:rsidR="00E34B88" w:rsidRPr="006C045F" w:rsidRDefault="00E34B88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UPRAVNA ENOTA</w:t>
      </w:r>
      <w:r w:rsidRPr="006C045F">
        <w:rPr>
          <w:rFonts w:ascii="Arial" w:hAnsi="Arial" w:cs="Arial"/>
          <w:color w:val="000080"/>
          <w:sz w:val="22"/>
          <w:szCs w:val="22"/>
        </w:rPr>
        <w:t xml:space="preserve"> </w:t>
      </w: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LJUTOMER</w:t>
      </w:r>
    </w:p>
    <w:p w14:paraId="28EABFC5" w14:textId="77777777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50CB9E70" w14:textId="4BC52401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6C045F">
        <w:rPr>
          <w:rFonts w:ascii="Arial" w:hAnsi="Arial" w:cs="Arial"/>
          <w:sz w:val="20"/>
          <w:szCs w:val="20"/>
        </w:rPr>
        <w:t>Številka:  010-</w:t>
      </w:r>
      <w:r w:rsidR="00587A8E">
        <w:rPr>
          <w:rFonts w:ascii="Arial" w:hAnsi="Arial" w:cs="Arial"/>
          <w:sz w:val="20"/>
          <w:szCs w:val="20"/>
        </w:rPr>
        <w:t>2</w:t>
      </w:r>
      <w:r w:rsidR="00D80035">
        <w:rPr>
          <w:rFonts w:ascii="Arial" w:hAnsi="Arial" w:cs="Arial"/>
          <w:sz w:val="20"/>
          <w:szCs w:val="20"/>
        </w:rPr>
        <w:t>0</w:t>
      </w:r>
      <w:r w:rsidRPr="006C045F">
        <w:rPr>
          <w:rFonts w:ascii="Arial" w:hAnsi="Arial" w:cs="Arial"/>
          <w:sz w:val="20"/>
          <w:szCs w:val="20"/>
        </w:rPr>
        <w:t>/20</w:t>
      </w:r>
      <w:r w:rsidR="001C3147">
        <w:rPr>
          <w:rFonts w:ascii="Arial" w:hAnsi="Arial" w:cs="Arial"/>
          <w:sz w:val="20"/>
          <w:szCs w:val="20"/>
        </w:rPr>
        <w:t>2</w:t>
      </w:r>
      <w:r w:rsidR="00D80035">
        <w:rPr>
          <w:rFonts w:ascii="Arial" w:hAnsi="Arial" w:cs="Arial"/>
          <w:sz w:val="20"/>
          <w:szCs w:val="20"/>
        </w:rPr>
        <w:t>3</w:t>
      </w:r>
      <w:r w:rsidRPr="006C045F">
        <w:rPr>
          <w:rFonts w:ascii="Arial" w:hAnsi="Arial" w:cs="Arial"/>
          <w:sz w:val="20"/>
          <w:szCs w:val="20"/>
        </w:rPr>
        <w:t>-</w:t>
      </w:r>
      <w:r w:rsidR="00587A8E">
        <w:rPr>
          <w:rFonts w:ascii="Arial" w:hAnsi="Arial" w:cs="Arial"/>
          <w:sz w:val="20"/>
          <w:szCs w:val="20"/>
        </w:rPr>
        <w:t>6225-</w:t>
      </w:r>
      <w:r w:rsidR="00212971">
        <w:rPr>
          <w:rFonts w:ascii="Arial" w:hAnsi="Arial" w:cs="Arial"/>
          <w:sz w:val="20"/>
          <w:szCs w:val="20"/>
        </w:rPr>
        <w:t>4</w:t>
      </w:r>
    </w:p>
    <w:p w14:paraId="2E8A1F88" w14:textId="4ED840FA" w:rsidR="00E34B88" w:rsidRPr="006C045F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6C045F">
        <w:rPr>
          <w:rFonts w:ascii="Arial" w:hAnsi="Arial" w:cs="Arial"/>
          <w:sz w:val="20"/>
          <w:szCs w:val="20"/>
        </w:rPr>
        <w:t xml:space="preserve">Ljutomer, </w:t>
      </w:r>
      <w:r w:rsidR="00212971">
        <w:rPr>
          <w:rFonts w:ascii="Arial" w:hAnsi="Arial" w:cs="Arial"/>
          <w:sz w:val="20"/>
          <w:szCs w:val="20"/>
        </w:rPr>
        <w:t>6</w:t>
      </w:r>
      <w:r w:rsidRPr="006C045F">
        <w:rPr>
          <w:rFonts w:ascii="Arial" w:hAnsi="Arial" w:cs="Arial"/>
          <w:sz w:val="20"/>
          <w:szCs w:val="20"/>
        </w:rPr>
        <w:t xml:space="preserve">. </w:t>
      </w:r>
      <w:r w:rsidR="00212971">
        <w:rPr>
          <w:rFonts w:ascii="Arial" w:hAnsi="Arial" w:cs="Arial"/>
          <w:sz w:val="20"/>
          <w:szCs w:val="20"/>
        </w:rPr>
        <w:t>11</w:t>
      </w:r>
      <w:r w:rsidRPr="006C045F">
        <w:rPr>
          <w:rFonts w:ascii="Arial" w:hAnsi="Arial" w:cs="Arial"/>
          <w:sz w:val="20"/>
          <w:szCs w:val="20"/>
        </w:rPr>
        <w:t>. 20</w:t>
      </w:r>
      <w:r w:rsidR="001C3147">
        <w:rPr>
          <w:rFonts w:ascii="Arial" w:hAnsi="Arial" w:cs="Arial"/>
          <w:sz w:val="20"/>
          <w:szCs w:val="20"/>
        </w:rPr>
        <w:t>2</w:t>
      </w:r>
      <w:r w:rsidR="00D80035">
        <w:rPr>
          <w:rFonts w:ascii="Arial" w:hAnsi="Arial" w:cs="Arial"/>
          <w:sz w:val="20"/>
          <w:szCs w:val="20"/>
        </w:rPr>
        <w:t>3</w:t>
      </w:r>
    </w:p>
    <w:p w14:paraId="03E86D04" w14:textId="77777777" w:rsidR="00E34B88" w:rsidRPr="006C045F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6AAE64F" w14:textId="33AB5FE7" w:rsidR="00E34B88" w:rsidRPr="006C045F" w:rsidRDefault="00E34B88" w:rsidP="0004517E">
      <w:pPr>
        <w:jc w:val="both"/>
        <w:rPr>
          <w:rFonts w:ascii="Arial" w:hAnsi="Arial" w:cs="Arial"/>
          <w:sz w:val="16"/>
          <w:szCs w:val="16"/>
        </w:rPr>
      </w:pPr>
      <w:r w:rsidRPr="006C045F">
        <w:rPr>
          <w:rFonts w:ascii="Arial" w:hAnsi="Arial" w:cs="Arial"/>
          <w:sz w:val="16"/>
          <w:szCs w:val="16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6C045F">
          <w:rPr>
            <w:sz w:val="16"/>
            <w:szCs w:val="16"/>
          </w:rPr>
          <w:t>24/06</w:t>
        </w:r>
      </w:hyperlink>
      <w:r w:rsidRPr="006C045F">
        <w:rPr>
          <w:rFonts w:ascii="Arial" w:hAnsi="Arial" w:cs="Arial"/>
          <w:sz w:val="16"/>
          <w:szCs w:val="16"/>
        </w:rPr>
        <w:t xml:space="preserve"> – UPB, </w:t>
      </w:r>
      <w:hyperlink r:id="rId9" w:tgtFrame="_blank" w:tooltip="Zakon o spremembah in dopolnitvah Zakona o splošnem upravnem postopku" w:history="1">
        <w:r w:rsidRPr="006C045F">
          <w:rPr>
            <w:sz w:val="16"/>
            <w:szCs w:val="16"/>
          </w:rPr>
          <w:t>126/07</w:t>
        </w:r>
      </w:hyperlink>
      <w:r w:rsidRPr="006C045F">
        <w:rPr>
          <w:rFonts w:ascii="Arial" w:hAnsi="Arial" w:cs="Arial"/>
          <w:sz w:val="16"/>
          <w:szCs w:val="16"/>
        </w:rPr>
        <w:t xml:space="preserve">, </w:t>
      </w:r>
      <w:hyperlink r:id="rId10" w:tgtFrame="_blank" w:tooltip="Zakon o spremembi in dopolnitvah Zakona o splošnem upravnem postopku" w:history="1">
        <w:r w:rsidRPr="006C045F">
          <w:rPr>
            <w:sz w:val="16"/>
            <w:szCs w:val="16"/>
          </w:rPr>
          <w:t>65/08</w:t>
        </w:r>
      </w:hyperlink>
      <w:r w:rsidRPr="006C045F">
        <w:rPr>
          <w:rFonts w:ascii="Arial" w:hAnsi="Arial" w:cs="Arial"/>
          <w:sz w:val="16"/>
          <w:szCs w:val="16"/>
        </w:rPr>
        <w:t xml:space="preserve">, </w:t>
      </w:r>
      <w:hyperlink r:id="rId11" w:tgtFrame="_blank" w:tooltip="Zakon o spremembah in dopolnitvah Zakona o splošnem upravnem postopku" w:history="1">
        <w:r w:rsidRPr="006C045F">
          <w:rPr>
            <w:sz w:val="16"/>
            <w:szCs w:val="16"/>
          </w:rPr>
          <w:t>8/10</w:t>
        </w:r>
      </w:hyperlink>
      <w:r w:rsidR="006F4B02">
        <w:rPr>
          <w:rFonts w:ascii="Arial" w:hAnsi="Arial" w:cs="Arial"/>
          <w:sz w:val="16"/>
          <w:szCs w:val="16"/>
        </w:rPr>
        <w:t xml:space="preserve">, </w:t>
      </w:r>
      <w:hyperlink r:id="rId12" w:tgtFrame="_blank" w:tooltip="Zakon o spremembah in dopolnitvi Zakona o splošnem upravnem postopku" w:history="1">
        <w:r w:rsidRPr="006C045F">
          <w:rPr>
            <w:sz w:val="16"/>
            <w:szCs w:val="16"/>
          </w:rPr>
          <w:t>82/13</w:t>
        </w:r>
      </w:hyperlink>
      <w:r w:rsidR="00587A8E">
        <w:rPr>
          <w:sz w:val="16"/>
          <w:szCs w:val="16"/>
        </w:rPr>
        <w:t xml:space="preserve">, </w:t>
      </w:r>
      <w:hyperlink r:id="rId13" w:tgtFrame="_blank" w:tooltip="Zakon o interventnih ukrepih za omilitev posledic drugega vala epidemije COVID-19" w:history="1">
        <w:r w:rsidR="006F4B02" w:rsidRPr="006F4B02">
          <w:rPr>
            <w:rFonts w:ascii="Arial" w:hAnsi="Arial" w:cs="Arial"/>
            <w:sz w:val="16"/>
            <w:szCs w:val="16"/>
          </w:rPr>
          <w:t>175/20</w:t>
        </w:r>
      </w:hyperlink>
      <w:r w:rsidR="006F4B02" w:rsidRPr="006F4B02">
        <w:rPr>
          <w:rFonts w:ascii="Arial" w:hAnsi="Arial" w:cs="Arial"/>
          <w:sz w:val="16"/>
          <w:szCs w:val="16"/>
        </w:rPr>
        <w:t> – ZIUOPDVE</w:t>
      </w:r>
      <w:r w:rsidR="00587A8E">
        <w:rPr>
          <w:rFonts w:ascii="Arial" w:hAnsi="Arial" w:cs="Arial"/>
          <w:sz w:val="16"/>
          <w:szCs w:val="16"/>
        </w:rPr>
        <w:t xml:space="preserve"> </w:t>
      </w:r>
      <w:r w:rsidR="00587A8E" w:rsidRPr="00587A8E">
        <w:rPr>
          <w:rFonts w:ascii="Arial" w:hAnsi="Arial" w:cs="Arial"/>
          <w:sz w:val="16"/>
          <w:szCs w:val="16"/>
        </w:rPr>
        <w:t xml:space="preserve">in </w:t>
      </w:r>
      <w:hyperlink r:id="rId14" w:tgtFrame="_blank" w:tooltip="Zakon o debirokratizaciji" w:history="1">
        <w:r w:rsidR="00587A8E" w:rsidRPr="00587A8E">
          <w:rPr>
            <w:rFonts w:ascii="Arial" w:hAnsi="Arial" w:cs="Arial"/>
            <w:sz w:val="16"/>
            <w:szCs w:val="16"/>
          </w:rPr>
          <w:t>3/22</w:t>
        </w:r>
      </w:hyperlink>
      <w:r w:rsidR="00587A8E" w:rsidRPr="00587A8E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="00587A8E" w:rsidRPr="00587A8E">
        <w:rPr>
          <w:rFonts w:ascii="Arial" w:hAnsi="Arial" w:cs="Arial"/>
          <w:sz w:val="16"/>
          <w:szCs w:val="16"/>
        </w:rPr>
        <w:t>ZDeb</w:t>
      </w:r>
      <w:proofErr w:type="spellEnd"/>
      <w:r w:rsidR="00587A8E" w:rsidRPr="00587A8E">
        <w:rPr>
          <w:rFonts w:ascii="Arial" w:hAnsi="Arial" w:cs="Arial"/>
          <w:sz w:val="16"/>
          <w:szCs w:val="16"/>
        </w:rPr>
        <w:t>)</w:t>
      </w:r>
      <w:r w:rsidRPr="006F4B02">
        <w:rPr>
          <w:rFonts w:ascii="Arial" w:hAnsi="Arial" w:cs="Arial"/>
          <w:sz w:val="16"/>
          <w:szCs w:val="16"/>
        </w:rPr>
        <w:t xml:space="preserve"> </w:t>
      </w:r>
      <w:r w:rsidRPr="006C045F">
        <w:rPr>
          <w:rFonts w:ascii="Arial" w:hAnsi="Arial" w:cs="Arial"/>
          <w:sz w:val="16"/>
          <w:szCs w:val="16"/>
        </w:rPr>
        <w:t>objavljam seznam uradnih oseb, ki so pooblaščene za odločanje o upravnih stvareh ali za vodenje postopkov pred izdajo odločbe.</w:t>
      </w:r>
    </w:p>
    <w:p w14:paraId="65520C7C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0000FF"/>
          <w:sz w:val="28"/>
          <w:szCs w:val="28"/>
        </w:rPr>
      </w:pPr>
    </w:p>
    <w:p w14:paraId="17B5DC32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6C045F">
        <w:rPr>
          <w:color w:val="1E207C"/>
          <w:sz w:val="20"/>
          <w:szCs w:val="20"/>
        </w:rPr>
        <w:t xml:space="preserve">SEZNAM POOBLAŠČENIH URADNIH OSEB ZA VODENJE IN ODLOČANJE </w:t>
      </w:r>
    </w:p>
    <w:p w14:paraId="36CD3A43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6C045F">
        <w:rPr>
          <w:color w:val="1E207C"/>
          <w:sz w:val="20"/>
          <w:szCs w:val="20"/>
        </w:rPr>
        <w:t xml:space="preserve">V UPRAVNEM POSTOPKU </w:t>
      </w:r>
    </w:p>
    <w:p w14:paraId="7A40FCD8" w14:textId="77777777" w:rsidR="00E34B88" w:rsidRPr="006C045F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2A30E8E0" w14:textId="77777777" w:rsidR="00E34B88" w:rsidRPr="006C045F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8"/>
          <w:szCs w:val="28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E34B88" w:rsidRPr="006C045F" w14:paraId="4315F251" w14:textId="77777777" w:rsidTr="008662D7">
        <w:trPr>
          <w:trHeight w:val="658"/>
        </w:trPr>
        <w:tc>
          <w:tcPr>
            <w:tcW w:w="4372" w:type="dxa"/>
          </w:tcPr>
          <w:p w14:paraId="31629D56" w14:textId="77777777" w:rsidR="00E34B88" w:rsidRPr="006C045F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</w:t>
            </w:r>
          </w:p>
        </w:tc>
        <w:tc>
          <w:tcPr>
            <w:tcW w:w="2756" w:type="dxa"/>
          </w:tcPr>
          <w:p w14:paraId="2F3ABC6B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</w:p>
          <w:p w14:paraId="7B5B15FB" w14:textId="77777777" w:rsidR="00E34B88" w:rsidRPr="006C045F" w:rsidRDefault="00E34B88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47" w:type="dxa"/>
          </w:tcPr>
          <w:p w14:paraId="70673877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Področje pooblastil </w:t>
            </w:r>
          </w:p>
          <w:p w14:paraId="42EE17DB" w14:textId="77777777" w:rsidR="00E34B88" w:rsidRPr="006C045F" w:rsidRDefault="00E34B88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4B88" w:rsidRPr="006C045F" w14:paraId="61411B14" w14:textId="77777777" w:rsidTr="008662D7">
        <w:tc>
          <w:tcPr>
            <w:tcW w:w="4372" w:type="dxa"/>
          </w:tcPr>
          <w:p w14:paraId="3BFDEB63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Mag. Darija MOHORIČ</w:t>
            </w:r>
          </w:p>
        </w:tc>
        <w:tc>
          <w:tcPr>
            <w:tcW w:w="2756" w:type="dxa"/>
          </w:tcPr>
          <w:p w14:paraId="173C0644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  <w:tc>
          <w:tcPr>
            <w:tcW w:w="7047" w:type="dxa"/>
          </w:tcPr>
          <w:p w14:paraId="74C9153F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in odloča v vseh upravnih postopkih s področja dela Upravne enote Ljutomer</w:t>
            </w:r>
          </w:p>
        </w:tc>
      </w:tr>
    </w:tbl>
    <w:p w14:paraId="433AAAF7" w14:textId="58E8ADFE" w:rsidR="004C0D95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167D851" w14:textId="4B06A3BF" w:rsidR="009A6E4C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9A6E4C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p w14:paraId="58C4BFBC" w14:textId="0EFC77FA" w:rsidR="009A6E4C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6C045F" w14:paraId="33B65921" w14:textId="77777777" w:rsidTr="00AE62B4">
        <w:tc>
          <w:tcPr>
            <w:tcW w:w="4372" w:type="dxa"/>
          </w:tcPr>
          <w:p w14:paraId="08F9CC56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Aleksandra S. VERONIK</w:t>
            </w:r>
          </w:p>
        </w:tc>
        <w:tc>
          <w:tcPr>
            <w:tcW w:w="2756" w:type="dxa"/>
          </w:tcPr>
          <w:p w14:paraId="7220BDE1" w14:textId="77777777" w:rsidR="009A6E4C" w:rsidRPr="006C045F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7047" w:type="dxa"/>
          </w:tcPr>
          <w:p w14:paraId="6D215B3E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9A6E4C" w:rsidRPr="006C045F" w14:paraId="08D8BA8C" w14:textId="77777777" w:rsidTr="00AE62B4">
        <w:tc>
          <w:tcPr>
            <w:tcW w:w="4372" w:type="dxa"/>
          </w:tcPr>
          <w:p w14:paraId="75860759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Teo HORVAT</w:t>
            </w:r>
          </w:p>
        </w:tc>
        <w:tc>
          <w:tcPr>
            <w:tcW w:w="2756" w:type="dxa"/>
          </w:tcPr>
          <w:p w14:paraId="31D4E2A9" w14:textId="77777777" w:rsidR="009A6E4C" w:rsidRPr="006C045F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4F0834A7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b/>
                <w:bCs/>
              </w:rPr>
            </w:pPr>
            <w:r w:rsidRPr="006C045F">
              <w:rPr>
                <w:rFonts w:ascii="Arial" w:hAnsi="Arial" w:cs="Arial"/>
                <w:b/>
                <w:bCs/>
              </w:rPr>
              <w:t xml:space="preserve">Vodi in odloča v enostavnih upravnih postopkih, vodi zahtevne in najzahtevnejše upravne postopke pred izdajo odločbe </w:t>
            </w:r>
          </w:p>
        </w:tc>
      </w:tr>
      <w:tr w:rsidR="009A6E4C" w:rsidRPr="006C045F" w14:paraId="200D26C2" w14:textId="77777777" w:rsidTr="00AE62B4">
        <w:tc>
          <w:tcPr>
            <w:tcW w:w="4372" w:type="dxa"/>
          </w:tcPr>
          <w:p w14:paraId="7D793218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Sandra KUZMANOVSKI</w:t>
            </w:r>
          </w:p>
        </w:tc>
        <w:tc>
          <w:tcPr>
            <w:tcW w:w="2756" w:type="dxa"/>
          </w:tcPr>
          <w:p w14:paraId="2D83CD7D" w14:textId="77777777" w:rsidR="009A6E4C" w:rsidRPr="006C045F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</w:t>
            </w:r>
            <w:r w:rsidRPr="006C045F">
              <w:rPr>
                <w:rFonts w:ascii="Arial" w:hAnsi="Arial" w:cs="Arial"/>
                <w:sz w:val="20"/>
                <w:szCs w:val="20"/>
              </w:rPr>
              <w:t>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47" w:type="dxa"/>
          </w:tcPr>
          <w:p w14:paraId="346EF72C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b/>
                <w:bCs/>
              </w:rPr>
            </w:pPr>
            <w:r w:rsidRPr="006C045F">
              <w:rPr>
                <w:rFonts w:ascii="Arial" w:hAnsi="Arial" w:cs="Arial"/>
                <w:b/>
                <w:bCs/>
              </w:rPr>
              <w:t>Vodi in odloča v enostavnih upravnih postopkih, vodi zahtevne in najzahtevnejše upravne postopke pred izdajo odločbe</w:t>
            </w:r>
          </w:p>
        </w:tc>
      </w:tr>
      <w:tr w:rsidR="009A6E4C" w:rsidRPr="006C045F" w14:paraId="4B1AA712" w14:textId="77777777" w:rsidTr="00AE62B4">
        <w:tc>
          <w:tcPr>
            <w:tcW w:w="4372" w:type="dxa"/>
          </w:tcPr>
          <w:p w14:paraId="339496CD" w14:textId="77777777" w:rsidR="009A6E4C" w:rsidRPr="006C045F" w:rsidRDefault="009A6E4C" w:rsidP="00AE62B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Sanja SENICA BIRO</w:t>
            </w:r>
          </w:p>
        </w:tc>
        <w:tc>
          <w:tcPr>
            <w:tcW w:w="2756" w:type="dxa"/>
          </w:tcPr>
          <w:p w14:paraId="666A0465" w14:textId="77777777" w:rsidR="009A6E4C" w:rsidRPr="006C045F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6C045F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47" w:type="dxa"/>
          </w:tcPr>
          <w:p w14:paraId="0C37934D" w14:textId="77777777" w:rsidR="009A6E4C" w:rsidRPr="006C045F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C01">
              <w:rPr>
                <w:rFonts w:ascii="Arial" w:hAnsi="Arial" w:cs="Arial"/>
                <w:b/>
                <w:bCs/>
                <w:sz w:val="16"/>
                <w:szCs w:val="16"/>
              </w:rPr>
              <w:t>Vodi in odloča v enostavnih upravnih postopkih, vodi zahtevne upravne postopke pred izdajo odločbe</w:t>
            </w:r>
          </w:p>
        </w:tc>
      </w:tr>
      <w:tr w:rsidR="009A6E4C" w:rsidRPr="006C045F" w14:paraId="211C4794" w14:textId="77777777" w:rsidTr="00AE62B4">
        <w:tc>
          <w:tcPr>
            <w:tcW w:w="4372" w:type="dxa"/>
          </w:tcPr>
          <w:p w14:paraId="58883CEC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Rosvita RIŽNAR</w:t>
            </w:r>
          </w:p>
        </w:tc>
        <w:tc>
          <w:tcPr>
            <w:tcW w:w="2756" w:type="dxa"/>
          </w:tcPr>
          <w:p w14:paraId="7D960C56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6C045F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47" w:type="dxa"/>
          </w:tcPr>
          <w:p w14:paraId="006440F3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C01">
              <w:rPr>
                <w:rFonts w:ascii="Arial" w:hAnsi="Arial" w:cs="Arial"/>
                <w:b/>
                <w:bCs/>
              </w:rPr>
              <w:t>Vodi in odloča v enostavnih upravnih postopkih, vodi zahtevne upravne postopke pred izdajo odločbe</w:t>
            </w:r>
          </w:p>
        </w:tc>
      </w:tr>
      <w:tr w:rsidR="009A6E4C" w:rsidRPr="006C045F" w14:paraId="4DABE60C" w14:textId="77777777" w:rsidTr="00AE62B4">
        <w:tc>
          <w:tcPr>
            <w:tcW w:w="4372" w:type="dxa"/>
          </w:tcPr>
          <w:p w14:paraId="54F2AD11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Danica ANTOLIN</w:t>
            </w:r>
          </w:p>
        </w:tc>
        <w:tc>
          <w:tcPr>
            <w:tcW w:w="2756" w:type="dxa"/>
          </w:tcPr>
          <w:p w14:paraId="7CE64528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 xml:space="preserve">Referentka I </w:t>
            </w:r>
          </w:p>
        </w:tc>
        <w:tc>
          <w:tcPr>
            <w:tcW w:w="7047" w:type="dxa"/>
          </w:tcPr>
          <w:p w14:paraId="28F80386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C01">
              <w:rPr>
                <w:rFonts w:ascii="Arial" w:hAnsi="Arial" w:cs="Arial"/>
                <w:b/>
                <w:bCs/>
              </w:rPr>
              <w:t>Vodi in odloča v enostavnih upravnih postopkih</w:t>
            </w:r>
          </w:p>
        </w:tc>
      </w:tr>
      <w:tr w:rsidR="009A6E4C" w:rsidRPr="006C045F" w14:paraId="4B3BFC4D" w14:textId="77777777" w:rsidTr="00AE62B4">
        <w:tc>
          <w:tcPr>
            <w:tcW w:w="4372" w:type="dxa"/>
          </w:tcPr>
          <w:p w14:paraId="56A5474E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Natalija VUČKO ILČENKO</w:t>
            </w:r>
          </w:p>
        </w:tc>
        <w:tc>
          <w:tcPr>
            <w:tcW w:w="2756" w:type="dxa"/>
          </w:tcPr>
          <w:p w14:paraId="1DAD5939" w14:textId="594197DA" w:rsidR="009A6E4C" w:rsidRPr="006C045F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47" w:type="dxa"/>
          </w:tcPr>
          <w:p w14:paraId="1E44AA0A" w14:textId="77777777" w:rsidR="009A6E4C" w:rsidRPr="006C045F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C01">
              <w:rPr>
                <w:rFonts w:ascii="Arial" w:hAnsi="Arial" w:cs="Arial"/>
                <w:b/>
                <w:bCs/>
              </w:rPr>
              <w:t>Vodi in odloča v enostavnih upravnih postopkih</w:t>
            </w:r>
          </w:p>
        </w:tc>
      </w:tr>
      <w:tr w:rsidR="009A6E4C" w:rsidRPr="006C045F" w14:paraId="79B671FA" w14:textId="77777777" w:rsidTr="00AE62B4">
        <w:tc>
          <w:tcPr>
            <w:tcW w:w="4372" w:type="dxa"/>
          </w:tcPr>
          <w:p w14:paraId="574AF86D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Anica ŠPINDLER</w:t>
            </w:r>
          </w:p>
        </w:tc>
        <w:tc>
          <w:tcPr>
            <w:tcW w:w="2756" w:type="dxa"/>
          </w:tcPr>
          <w:p w14:paraId="7229615C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47" w:type="dxa"/>
          </w:tcPr>
          <w:p w14:paraId="3888F89D" w14:textId="77777777" w:rsidR="009A6E4C" w:rsidRPr="006C045F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C01">
              <w:rPr>
                <w:rFonts w:ascii="Arial" w:hAnsi="Arial" w:cs="Arial"/>
                <w:b/>
                <w:bCs/>
              </w:rPr>
              <w:t>Vodi in odloča v enostavnih upravnih postopkih</w:t>
            </w:r>
          </w:p>
        </w:tc>
      </w:tr>
      <w:tr w:rsidR="009A6E4C" w:rsidRPr="006C045F" w14:paraId="6FAE8B67" w14:textId="77777777" w:rsidTr="00AE62B4">
        <w:tc>
          <w:tcPr>
            <w:tcW w:w="4372" w:type="dxa"/>
          </w:tcPr>
          <w:p w14:paraId="673F86F1" w14:textId="6A46408E" w:rsidR="009A6E4C" w:rsidRPr="006C045F" w:rsidRDefault="00D80035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Jožica CAJNKO</w:t>
            </w:r>
          </w:p>
        </w:tc>
        <w:tc>
          <w:tcPr>
            <w:tcW w:w="2756" w:type="dxa"/>
          </w:tcPr>
          <w:p w14:paraId="0B28C6F6" w14:textId="38435DA3" w:rsidR="009A6E4C" w:rsidRPr="006C045F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  <w:r w:rsidR="00D80035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47" w:type="dxa"/>
          </w:tcPr>
          <w:p w14:paraId="36658510" w14:textId="77777777" w:rsidR="009A6E4C" w:rsidRPr="006C045F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C01">
              <w:rPr>
                <w:rFonts w:ascii="Arial" w:hAnsi="Arial" w:cs="Arial"/>
                <w:b/>
                <w:bCs/>
              </w:rPr>
              <w:t>Vodi in odloča v enostavnih upravnih postopkih</w:t>
            </w:r>
          </w:p>
        </w:tc>
      </w:tr>
    </w:tbl>
    <w:p w14:paraId="733B3678" w14:textId="5DF98598" w:rsidR="009A6E4C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8870ADC" w14:textId="46DCD927" w:rsidR="009A6E4C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9A6E4C">
        <w:rPr>
          <w:rFonts w:ascii="Arial" w:hAnsi="Arial" w:cs="Arial"/>
          <w:b/>
          <w:bCs/>
          <w:sz w:val="20"/>
          <w:szCs w:val="20"/>
        </w:rPr>
        <w:t>ODDELEK</w:t>
      </w:r>
      <w:r>
        <w:rPr>
          <w:rFonts w:ascii="Arial" w:hAnsi="Arial" w:cs="Arial"/>
          <w:b/>
          <w:bCs/>
          <w:sz w:val="20"/>
          <w:szCs w:val="20"/>
        </w:rPr>
        <w:t xml:space="preserve"> ZA OKOLJE IN PROSTOR, KMETIJSTVO IN DRUGE UPRAVNE ZADEVE</w:t>
      </w:r>
    </w:p>
    <w:p w14:paraId="793041C0" w14:textId="4B575910" w:rsidR="009A6E4C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6C045F" w14:paraId="37377D2B" w14:textId="77777777" w:rsidTr="00AE62B4">
        <w:tc>
          <w:tcPr>
            <w:tcW w:w="4372" w:type="dxa"/>
          </w:tcPr>
          <w:p w14:paraId="38D1C100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Mag. Majda MEŠKO</w:t>
            </w:r>
          </w:p>
        </w:tc>
        <w:tc>
          <w:tcPr>
            <w:tcW w:w="2756" w:type="dxa"/>
          </w:tcPr>
          <w:p w14:paraId="61E5DC76" w14:textId="77777777" w:rsidR="009A6E4C" w:rsidRPr="006C045F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7047" w:type="dxa"/>
          </w:tcPr>
          <w:p w14:paraId="4A47954D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9A6E4C" w:rsidRPr="006C045F" w14:paraId="69019CDF" w14:textId="77777777" w:rsidTr="00AE62B4">
        <w:trPr>
          <w:trHeight w:val="20"/>
        </w:trPr>
        <w:tc>
          <w:tcPr>
            <w:tcW w:w="4372" w:type="dxa"/>
          </w:tcPr>
          <w:p w14:paraId="66C9BE6C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Dušan KOZAR</w:t>
            </w:r>
          </w:p>
        </w:tc>
        <w:tc>
          <w:tcPr>
            <w:tcW w:w="2756" w:type="dxa"/>
          </w:tcPr>
          <w:p w14:paraId="649B3356" w14:textId="77777777" w:rsidR="009A6E4C" w:rsidRPr="006C045F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310D5EFB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</w:rPr>
              <w:t>Vodi zahtevne in najzahtevnejše upravne postopke pred izdajo odločbe</w:t>
            </w: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A6E4C" w:rsidRPr="006C045F" w14:paraId="27541BBB" w14:textId="77777777" w:rsidTr="00AE62B4">
        <w:trPr>
          <w:trHeight w:val="20"/>
        </w:trPr>
        <w:tc>
          <w:tcPr>
            <w:tcW w:w="4372" w:type="dxa"/>
          </w:tcPr>
          <w:p w14:paraId="7DEC011B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Helena SAGAJ</w:t>
            </w:r>
          </w:p>
        </w:tc>
        <w:tc>
          <w:tcPr>
            <w:tcW w:w="2756" w:type="dxa"/>
          </w:tcPr>
          <w:p w14:paraId="61F370CD" w14:textId="77777777" w:rsidR="009A6E4C" w:rsidRPr="006C045F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</w:t>
            </w:r>
            <w:r w:rsidRPr="006C045F">
              <w:rPr>
                <w:rFonts w:ascii="Arial" w:hAnsi="Arial" w:cs="Arial"/>
                <w:sz w:val="20"/>
                <w:szCs w:val="20"/>
              </w:rPr>
              <w:t>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47" w:type="dxa"/>
          </w:tcPr>
          <w:p w14:paraId="533B5C63" w14:textId="77777777" w:rsidR="009A6E4C" w:rsidRPr="006C045F" w:rsidRDefault="009A6E4C" w:rsidP="00AE62B4">
            <w:pPr>
              <w:pStyle w:val="Besedilooblaka1"/>
              <w:rPr>
                <w:rFonts w:ascii="Arial" w:hAnsi="Arial" w:cs="Arial"/>
                <w:b/>
                <w:bCs/>
              </w:rPr>
            </w:pPr>
            <w:r w:rsidRPr="006C045F">
              <w:rPr>
                <w:rFonts w:ascii="Arial" w:hAnsi="Arial" w:cs="Arial"/>
                <w:b/>
                <w:bCs/>
              </w:rPr>
              <w:t>Vodi zahtevne in najzahtevnejše upravne postopke pred izdajo odločbe</w:t>
            </w:r>
          </w:p>
        </w:tc>
      </w:tr>
      <w:tr w:rsidR="009A6E4C" w:rsidRPr="006C045F" w14:paraId="3D4E0C82" w14:textId="77777777" w:rsidTr="00AE62B4">
        <w:tc>
          <w:tcPr>
            <w:tcW w:w="4372" w:type="dxa"/>
          </w:tcPr>
          <w:p w14:paraId="60B89FA3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Metka TROFENIK</w:t>
            </w:r>
          </w:p>
        </w:tc>
        <w:tc>
          <w:tcPr>
            <w:tcW w:w="2756" w:type="dxa"/>
          </w:tcPr>
          <w:p w14:paraId="25D10DBA" w14:textId="77777777" w:rsidR="009A6E4C" w:rsidRPr="006C045F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6008666B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zahtevnejše upravne postopke pred izdajo odločbe</w:t>
            </w:r>
          </w:p>
        </w:tc>
      </w:tr>
      <w:tr w:rsidR="009A6E4C" w:rsidRPr="006C045F" w14:paraId="25A72B42" w14:textId="77777777" w:rsidTr="00AE62B4">
        <w:tc>
          <w:tcPr>
            <w:tcW w:w="4372" w:type="dxa"/>
          </w:tcPr>
          <w:p w14:paraId="7642B7CE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Dragica JAUŠOVEC</w:t>
            </w:r>
          </w:p>
        </w:tc>
        <w:tc>
          <w:tcPr>
            <w:tcW w:w="2756" w:type="dxa"/>
          </w:tcPr>
          <w:p w14:paraId="78925F35" w14:textId="77777777" w:rsidR="009A6E4C" w:rsidRPr="006C045F" w:rsidRDefault="009A6E4C" w:rsidP="00AE62B4"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225B5A62" w14:textId="77777777" w:rsidR="009A6E4C" w:rsidRPr="006C045F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zahtevnejše upravne postopke pred izdajo odločbe</w:t>
            </w:r>
          </w:p>
        </w:tc>
      </w:tr>
      <w:tr w:rsidR="009A6E4C" w:rsidRPr="006C045F" w14:paraId="4DB09540" w14:textId="77777777" w:rsidTr="00AE62B4">
        <w:tc>
          <w:tcPr>
            <w:tcW w:w="4372" w:type="dxa"/>
          </w:tcPr>
          <w:p w14:paraId="19334BA9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Nada ROŽMAN</w:t>
            </w:r>
          </w:p>
        </w:tc>
        <w:tc>
          <w:tcPr>
            <w:tcW w:w="2756" w:type="dxa"/>
          </w:tcPr>
          <w:p w14:paraId="5FEA4D36" w14:textId="77777777" w:rsidR="009A6E4C" w:rsidRPr="006C045F" w:rsidRDefault="009A6E4C" w:rsidP="00AE62B4"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3AA10103" w14:textId="77777777" w:rsidR="009A6E4C" w:rsidRPr="006C045F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zahtevnejše upravne postopke pred izdajo odločbe</w:t>
            </w:r>
          </w:p>
        </w:tc>
      </w:tr>
      <w:tr w:rsidR="009A6E4C" w:rsidRPr="006C045F" w14:paraId="01459A2A" w14:textId="77777777" w:rsidTr="00AE62B4">
        <w:tc>
          <w:tcPr>
            <w:tcW w:w="4372" w:type="dxa"/>
          </w:tcPr>
          <w:p w14:paraId="0A5A84D5" w14:textId="77777777" w:rsidR="009A6E4C" w:rsidRPr="006C045F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Breda KOVAČIČ</w:t>
            </w:r>
          </w:p>
        </w:tc>
        <w:tc>
          <w:tcPr>
            <w:tcW w:w="2756" w:type="dxa"/>
          </w:tcPr>
          <w:p w14:paraId="4DA684EB" w14:textId="77777777" w:rsidR="009A6E4C" w:rsidRPr="006C045F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0846054A" w14:textId="77777777" w:rsidR="009A6E4C" w:rsidRPr="006C045F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zahtevnejše upravne postopke pred izdajo odločbe</w:t>
            </w:r>
          </w:p>
        </w:tc>
      </w:tr>
    </w:tbl>
    <w:p w14:paraId="71008D75" w14:textId="77777777" w:rsidR="009A6E4C" w:rsidRPr="009A6E4C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935BC9" w14:textId="77777777" w:rsidR="009A6E4C" w:rsidRPr="009A6E4C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D336C8" w14:textId="77777777" w:rsidR="009A6E4C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51043CB2" w14:textId="5088BC64" w:rsidR="004C0D95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Pripravila:                                                                                                                                                        Mag. Darija Mohorič</w:t>
      </w:r>
    </w:p>
    <w:p w14:paraId="748BC06D" w14:textId="180F6DDD" w:rsidR="004C0D95" w:rsidRPr="004C0D95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Milena Bratuša                                                                                                                                               </w:t>
      </w:r>
      <w:r w:rsidR="006B4424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Načelnica</w:t>
      </w:r>
    </w:p>
    <w:sectPr w:rsidR="004C0D95" w:rsidRPr="004C0D95" w:rsidSect="00340C91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1A33" w14:textId="77777777" w:rsidR="0068196C" w:rsidRDefault="0068196C">
      <w:r>
        <w:separator/>
      </w:r>
    </w:p>
  </w:endnote>
  <w:endnote w:type="continuationSeparator" w:id="0">
    <w:p w14:paraId="337D8EF8" w14:textId="77777777" w:rsidR="0068196C" w:rsidRDefault="0068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7E1A" w14:textId="77777777" w:rsidR="00E34B88" w:rsidRDefault="00E34B88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9998B2" w14:textId="77777777" w:rsidR="00E34B88" w:rsidRDefault="00E34B88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F99D" w14:textId="77777777" w:rsidR="00E34B88" w:rsidRPr="000D4917" w:rsidRDefault="00E34B88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7D74" w14:textId="77777777" w:rsidR="0068196C" w:rsidRDefault="0068196C">
      <w:r>
        <w:separator/>
      </w:r>
    </w:p>
  </w:footnote>
  <w:footnote w:type="continuationSeparator" w:id="0">
    <w:p w14:paraId="32A00D25" w14:textId="77777777" w:rsidR="0068196C" w:rsidRDefault="0068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A20" w14:textId="77777777" w:rsidR="00E34B88" w:rsidRDefault="00E34B88">
    <w:pPr>
      <w:pStyle w:val="Glava"/>
    </w:pPr>
  </w:p>
  <w:p w14:paraId="3358ABD1" w14:textId="77777777" w:rsidR="00E34B88" w:rsidRDefault="00E34B88">
    <w:pPr>
      <w:pStyle w:val="Glava"/>
    </w:pPr>
  </w:p>
  <w:p w14:paraId="6BC4419F" w14:textId="77777777" w:rsidR="00E34B88" w:rsidRDefault="00E34B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892760">
    <w:abstractNumId w:val="4"/>
  </w:num>
  <w:num w:numId="2" w16cid:durableId="1439328773">
    <w:abstractNumId w:val="1"/>
  </w:num>
  <w:num w:numId="3" w16cid:durableId="426312196">
    <w:abstractNumId w:val="3"/>
  </w:num>
  <w:num w:numId="4" w16cid:durableId="2016028344">
    <w:abstractNumId w:val="0"/>
  </w:num>
  <w:num w:numId="5" w16cid:durableId="1948343080">
    <w:abstractNumId w:val="2"/>
  </w:num>
  <w:num w:numId="6" w16cid:durableId="194974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36F"/>
    <w:rsid w:val="000065B9"/>
    <w:rsid w:val="00016321"/>
    <w:rsid w:val="000217C8"/>
    <w:rsid w:val="0002727F"/>
    <w:rsid w:val="000330CD"/>
    <w:rsid w:val="00035D4C"/>
    <w:rsid w:val="000446D4"/>
    <w:rsid w:val="0004517E"/>
    <w:rsid w:val="00070E97"/>
    <w:rsid w:val="00085220"/>
    <w:rsid w:val="000865A9"/>
    <w:rsid w:val="00087A9C"/>
    <w:rsid w:val="000B7D35"/>
    <w:rsid w:val="000C143F"/>
    <w:rsid w:val="000D4917"/>
    <w:rsid w:val="000D7ACE"/>
    <w:rsid w:val="000E77D2"/>
    <w:rsid w:val="00100C80"/>
    <w:rsid w:val="00104757"/>
    <w:rsid w:val="0011205A"/>
    <w:rsid w:val="00113CAC"/>
    <w:rsid w:val="00131120"/>
    <w:rsid w:val="00154396"/>
    <w:rsid w:val="00155D27"/>
    <w:rsid w:val="0019030A"/>
    <w:rsid w:val="001C3147"/>
    <w:rsid w:val="001D0CBD"/>
    <w:rsid w:val="001D7E9F"/>
    <w:rsid w:val="001E4340"/>
    <w:rsid w:val="00204614"/>
    <w:rsid w:val="00212971"/>
    <w:rsid w:val="00213ACA"/>
    <w:rsid w:val="002148C2"/>
    <w:rsid w:val="00243C6B"/>
    <w:rsid w:val="002619F0"/>
    <w:rsid w:val="0028012E"/>
    <w:rsid w:val="00294A7C"/>
    <w:rsid w:val="0029562F"/>
    <w:rsid w:val="002B52BF"/>
    <w:rsid w:val="002D4D12"/>
    <w:rsid w:val="002D5691"/>
    <w:rsid w:val="002E2684"/>
    <w:rsid w:val="002E42FE"/>
    <w:rsid w:val="002F2498"/>
    <w:rsid w:val="002F2F6A"/>
    <w:rsid w:val="003066C4"/>
    <w:rsid w:val="0032797F"/>
    <w:rsid w:val="0033262F"/>
    <w:rsid w:val="00340C91"/>
    <w:rsid w:val="003500E7"/>
    <w:rsid w:val="003545D9"/>
    <w:rsid w:val="00384053"/>
    <w:rsid w:val="0039261F"/>
    <w:rsid w:val="00397775"/>
    <w:rsid w:val="003D2FA8"/>
    <w:rsid w:val="003E2958"/>
    <w:rsid w:val="00405B96"/>
    <w:rsid w:val="00411E6E"/>
    <w:rsid w:val="0043646D"/>
    <w:rsid w:val="00445A7F"/>
    <w:rsid w:val="00453956"/>
    <w:rsid w:val="00457A14"/>
    <w:rsid w:val="00460563"/>
    <w:rsid w:val="00465787"/>
    <w:rsid w:val="004670CE"/>
    <w:rsid w:val="004940D3"/>
    <w:rsid w:val="00496AF3"/>
    <w:rsid w:val="004B04B9"/>
    <w:rsid w:val="004B32DE"/>
    <w:rsid w:val="004C0D95"/>
    <w:rsid w:val="004D6BBA"/>
    <w:rsid w:val="004E4117"/>
    <w:rsid w:val="004F29DE"/>
    <w:rsid w:val="005029E1"/>
    <w:rsid w:val="00507B44"/>
    <w:rsid w:val="00511537"/>
    <w:rsid w:val="00530052"/>
    <w:rsid w:val="00535671"/>
    <w:rsid w:val="00536509"/>
    <w:rsid w:val="00556F0C"/>
    <w:rsid w:val="005574AC"/>
    <w:rsid w:val="00586D74"/>
    <w:rsid w:val="00587A8E"/>
    <w:rsid w:val="005A1332"/>
    <w:rsid w:val="005B17F6"/>
    <w:rsid w:val="005C19A7"/>
    <w:rsid w:val="005C5B80"/>
    <w:rsid w:val="005D2D1B"/>
    <w:rsid w:val="005D52A1"/>
    <w:rsid w:val="00601D6B"/>
    <w:rsid w:val="006020EE"/>
    <w:rsid w:val="0063077B"/>
    <w:rsid w:val="00655169"/>
    <w:rsid w:val="0065566B"/>
    <w:rsid w:val="00662AA3"/>
    <w:rsid w:val="006651F6"/>
    <w:rsid w:val="006754AC"/>
    <w:rsid w:val="0068196C"/>
    <w:rsid w:val="006A21E7"/>
    <w:rsid w:val="006B0ED7"/>
    <w:rsid w:val="006B4424"/>
    <w:rsid w:val="006C045F"/>
    <w:rsid w:val="006C53B4"/>
    <w:rsid w:val="006F4B02"/>
    <w:rsid w:val="00701CAC"/>
    <w:rsid w:val="007145A5"/>
    <w:rsid w:val="00715CCA"/>
    <w:rsid w:val="0073301D"/>
    <w:rsid w:val="00741EFC"/>
    <w:rsid w:val="007444AE"/>
    <w:rsid w:val="00751D3D"/>
    <w:rsid w:val="00760572"/>
    <w:rsid w:val="00770616"/>
    <w:rsid w:val="007A45D4"/>
    <w:rsid w:val="007A4B8A"/>
    <w:rsid w:val="007B17C5"/>
    <w:rsid w:val="007B2018"/>
    <w:rsid w:val="007D7BA5"/>
    <w:rsid w:val="007E2902"/>
    <w:rsid w:val="007E2D3D"/>
    <w:rsid w:val="007E716D"/>
    <w:rsid w:val="007F709D"/>
    <w:rsid w:val="008012A6"/>
    <w:rsid w:val="008014FB"/>
    <w:rsid w:val="0082482F"/>
    <w:rsid w:val="00826993"/>
    <w:rsid w:val="008376F7"/>
    <w:rsid w:val="00843D3D"/>
    <w:rsid w:val="00861915"/>
    <w:rsid w:val="008662D7"/>
    <w:rsid w:val="00874947"/>
    <w:rsid w:val="00892DA3"/>
    <w:rsid w:val="008A165E"/>
    <w:rsid w:val="008A4004"/>
    <w:rsid w:val="008C65A0"/>
    <w:rsid w:val="008C7883"/>
    <w:rsid w:val="008D581A"/>
    <w:rsid w:val="008E7739"/>
    <w:rsid w:val="008F0C77"/>
    <w:rsid w:val="00903FBE"/>
    <w:rsid w:val="00913934"/>
    <w:rsid w:val="00915038"/>
    <w:rsid w:val="009154C3"/>
    <w:rsid w:val="00915F23"/>
    <w:rsid w:val="00923656"/>
    <w:rsid w:val="009246B3"/>
    <w:rsid w:val="00925E9F"/>
    <w:rsid w:val="0095046F"/>
    <w:rsid w:val="00964560"/>
    <w:rsid w:val="00965194"/>
    <w:rsid w:val="009668B7"/>
    <w:rsid w:val="00966CD3"/>
    <w:rsid w:val="00966D93"/>
    <w:rsid w:val="009A6E4C"/>
    <w:rsid w:val="009B2483"/>
    <w:rsid w:val="009B3751"/>
    <w:rsid w:val="009C0E29"/>
    <w:rsid w:val="009D05F3"/>
    <w:rsid w:val="009E2A2B"/>
    <w:rsid w:val="00A01EF0"/>
    <w:rsid w:val="00A07E81"/>
    <w:rsid w:val="00A1064F"/>
    <w:rsid w:val="00A16798"/>
    <w:rsid w:val="00A31603"/>
    <w:rsid w:val="00A35CCD"/>
    <w:rsid w:val="00A46C22"/>
    <w:rsid w:val="00A7093A"/>
    <w:rsid w:val="00A74CA9"/>
    <w:rsid w:val="00A74CC8"/>
    <w:rsid w:val="00A80149"/>
    <w:rsid w:val="00A86C01"/>
    <w:rsid w:val="00AB5144"/>
    <w:rsid w:val="00AB7FFC"/>
    <w:rsid w:val="00AD5735"/>
    <w:rsid w:val="00AE5909"/>
    <w:rsid w:val="00B02EC4"/>
    <w:rsid w:val="00B15FEC"/>
    <w:rsid w:val="00B16CC3"/>
    <w:rsid w:val="00B2416B"/>
    <w:rsid w:val="00B30011"/>
    <w:rsid w:val="00B36601"/>
    <w:rsid w:val="00B4421A"/>
    <w:rsid w:val="00B45175"/>
    <w:rsid w:val="00B61647"/>
    <w:rsid w:val="00B67A80"/>
    <w:rsid w:val="00B70FFB"/>
    <w:rsid w:val="00BA22B8"/>
    <w:rsid w:val="00BA6F06"/>
    <w:rsid w:val="00BE0459"/>
    <w:rsid w:val="00BE4596"/>
    <w:rsid w:val="00BF3A83"/>
    <w:rsid w:val="00C03015"/>
    <w:rsid w:val="00C047AD"/>
    <w:rsid w:val="00C26315"/>
    <w:rsid w:val="00C4216F"/>
    <w:rsid w:val="00C566D0"/>
    <w:rsid w:val="00C6031F"/>
    <w:rsid w:val="00C63E77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D65EC"/>
    <w:rsid w:val="00CE3632"/>
    <w:rsid w:val="00CE695E"/>
    <w:rsid w:val="00CF543D"/>
    <w:rsid w:val="00CF5F19"/>
    <w:rsid w:val="00CF7EAC"/>
    <w:rsid w:val="00D2325C"/>
    <w:rsid w:val="00D30893"/>
    <w:rsid w:val="00D325DF"/>
    <w:rsid w:val="00D335AA"/>
    <w:rsid w:val="00D35B2D"/>
    <w:rsid w:val="00D37BD5"/>
    <w:rsid w:val="00D553B0"/>
    <w:rsid w:val="00D57793"/>
    <w:rsid w:val="00D76F6D"/>
    <w:rsid w:val="00D80035"/>
    <w:rsid w:val="00D8281C"/>
    <w:rsid w:val="00DA0972"/>
    <w:rsid w:val="00DE6735"/>
    <w:rsid w:val="00DF4C9F"/>
    <w:rsid w:val="00DF73D7"/>
    <w:rsid w:val="00DF7FC2"/>
    <w:rsid w:val="00E34B88"/>
    <w:rsid w:val="00E410AB"/>
    <w:rsid w:val="00E54714"/>
    <w:rsid w:val="00E66AD1"/>
    <w:rsid w:val="00E74CD1"/>
    <w:rsid w:val="00E8612F"/>
    <w:rsid w:val="00EA17EA"/>
    <w:rsid w:val="00EB7DA5"/>
    <w:rsid w:val="00EC1636"/>
    <w:rsid w:val="00EF2433"/>
    <w:rsid w:val="00EF32DE"/>
    <w:rsid w:val="00F12FBE"/>
    <w:rsid w:val="00F27F2A"/>
    <w:rsid w:val="00F67E51"/>
    <w:rsid w:val="00F76DB6"/>
    <w:rsid w:val="00F77830"/>
    <w:rsid w:val="00F82311"/>
    <w:rsid w:val="00F85054"/>
    <w:rsid w:val="00F903D6"/>
    <w:rsid w:val="00FA2AFA"/>
    <w:rsid w:val="00FC12CD"/>
    <w:rsid w:val="00FE07D3"/>
    <w:rsid w:val="00FE6ACF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44A31"/>
  <w15:docId w15:val="{755C1069-A8FA-401E-8AB1-5A70E6C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6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D7AC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0D7ACE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0D7ACE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601D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0D7ACE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601D6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D7ACE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D7ACE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1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20-01-309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3420</Characters>
  <Application>Microsoft Office Word</Application>
  <DocSecurity>4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Teo Horvat</cp:lastModifiedBy>
  <cp:revision>2</cp:revision>
  <cp:lastPrinted>2019-05-21T08:01:00Z</cp:lastPrinted>
  <dcterms:created xsi:type="dcterms:W3CDTF">2023-11-07T07:07:00Z</dcterms:created>
  <dcterms:modified xsi:type="dcterms:W3CDTF">2023-11-07T07:07:00Z</dcterms:modified>
</cp:coreProperties>
</file>