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851E97D"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246AB5">
        <w:rPr>
          <w:rFonts w:ascii="Arial" w:hAnsi="Arial" w:cs="Arial"/>
          <w:sz w:val="20"/>
          <w:szCs w:val="20"/>
        </w:rPr>
        <w:t>6</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246AB5">
        <w:rPr>
          <w:rFonts w:ascii="Arial" w:hAnsi="Arial" w:cs="Arial"/>
          <w:sz w:val="20"/>
          <w:szCs w:val="20"/>
        </w:rPr>
        <w:t>promet</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5009230B"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09923F02"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4A87D351"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57C2AEFA"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62BFA3E1"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6CFEE0A0"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evidence zaračunljivih tiskovin in plačanih upravnih taksah</w:t>
      </w:r>
    </w:p>
    <w:p w14:paraId="08FC5DED"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54AC140E"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lastRenderedPageBreak/>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6A88F0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D548BC">
        <w:rPr>
          <w:rFonts w:ascii="Arial" w:hAnsi="Arial" w:cs="Arial"/>
          <w:sz w:val="20"/>
          <w:szCs w:val="20"/>
        </w:rPr>
        <w:t>promet,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CB64C48"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D548BC">
        <w:rPr>
          <w:rFonts w:ascii="Arial" w:hAnsi="Arial" w:cs="Arial"/>
          <w:sz w:val="20"/>
          <w:szCs w:val="20"/>
        </w:rPr>
        <w:t>promet</w:t>
      </w:r>
      <w:r w:rsidR="005E1871" w:rsidRPr="004008BE">
        <w:rPr>
          <w:rFonts w:ascii="Arial" w:hAnsi="Arial" w:cs="Arial"/>
          <w:sz w:val="20"/>
          <w:szCs w:val="20"/>
        </w:rPr>
        <w:t>,</w:t>
      </w:r>
      <w:r w:rsidRPr="004008BE">
        <w:rPr>
          <w:rFonts w:ascii="Arial" w:hAnsi="Arial" w:cs="Arial"/>
          <w:sz w:val="20"/>
          <w:szCs w:val="20"/>
        </w:rPr>
        <w:t xml:space="preserve"> številka 110-</w:t>
      </w:r>
      <w:r w:rsidR="008B7B2A">
        <w:rPr>
          <w:rFonts w:ascii="Arial" w:hAnsi="Arial" w:cs="Arial"/>
          <w:sz w:val="20"/>
          <w:szCs w:val="20"/>
        </w:rPr>
        <w:t>22</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D548BC">
        <w:rPr>
          <w:rFonts w:ascii="Arial" w:hAnsi="Arial" w:cs="Arial"/>
          <w:sz w:val="20"/>
          <w:szCs w:val="20"/>
        </w:rPr>
        <w:t>11. 2. 2025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8B7B2A"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48A7A24"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67611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AF57BC">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1C4" w14:textId="77777777" w:rsidR="001F358A" w:rsidRDefault="001F35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DC9E" w14:textId="77777777" w:rsidR="001F358A" w:rsidRDefault="001F35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56AAC04"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1F358A">
      <w:rPr>
        <w:rFonts w:ascii="Arial" w:hAnsi="Arial" w:cs="Arial"/>
        <w:sz w:val="20"/>
        <w:szCs w:val="20"/>
      </w:rPr>
      <w:t>22</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FE20" w14:textId="77777777" w:rsidR="001F358A" w:rsidRDefault="001F35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6B05"/>
    <w:rsid w:val="000E59DB"/>
    <w:rsid w:val="000F5235"/>
    <w:rsid w:val="00114081"/>
    <w:rsid w:val="00126628"/>
    <w:rsid w:val="00157B67"/>
    <w:rsid w:val="00164F57"/>
    <w:rsid w:val="001837A8"/>
    <w:rsid w:val="001C441D"/>
    <w:rsid w:val="001F358A"/>
    <w:rsid w:val="00204C1F"/>
    <w:rsid w:val="0022146A"/>
    <w:rsid w:val="00234C73"/>
    <w:rsid w:val="00246AB5"/>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008BE"/>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76118"/>
    <w:rsid w:val="006C1E24"/>
    <w:rsid w:val="006C2123"/>
    <w:rsid w:val="006D5C7E"/>
    <w:rsid w:val="006D7E89"/>
    <w:rsid w:val="007126F7"/>
    <w:rsid w:val="0071344B"/>
    <w:rsid w:val="00727235"/>
    <w:rsid w:val="007308FB"/>
    <w:rsid w:val="00750373"/>
    <w:rsid w:val="00766A2C"/>
    <w:rsid w:val="00794F81"/>
    <w:rsid w:val="007A2F49"/>
    <w:rsid w:val="00805C9E"/>
    <w:rsid w:val="00824D0C"/>
    <w:rsid w:val="00825B47"/>
    <w:rsid w:val="0084438C"/>
    <w:rsid w:val="00853562"/>
    <w:rsid w:val="00861AB1"/>
    <w:rsid w:val="008704F2"/>
    <w:rsid w:val="0087064E"/>
    <w:rsid w:val="008764D8"/>
    <w:rsid w:val="008B2C6A"/>
    <w:rsid w:val="008B7B2A"/>
    <w:rsid w:val="008C49AE"/>
    <w:rsid w:val="008F68C7"/>
    <w:rsid w:val="009042E2"/>
    <w:rsid w:val="00915AA1"/>
    <w:rsid w:val="00955CEA"/>
    <w:rsid w:val="0096119E"/>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D10F62"/>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1088</Words>
  <Characters>6488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7561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32</cp:revision>
  <cp:lastPrinted>2020-09-25T06:43:00Z</cp:lastPrinted>
  <dcterms:created xsi:type="dcterms:W3CDTF">2023-12-28T08:58:00Z</dcterms:created>
  <dcterms:modified xsi:type="dcterms:W3CDTF">2025-01-30T09:35:00Z</dcterms:modified>
</cp:coreProperties>
</file>