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6F3E114E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625180">
        <w:rPr>
          <w:rFonts w:ascii="Arial" w:hAnsi="Arial" w:cs="Arial"/>
          <w:u w:val="single"/>
        </w:rPr>
        <w:t>javni red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(povečan obseg dela</w:t>
      </w:r>
      <w:r w:rsidR="004F7E70">
        <w:rPr>
          <w:rFonts w:ascii="Arial" w:hAnsi="Arial" w:cs="Arial"/>
          <w:u w:val="single"/>
        </w:rPr>
        <w:t xml:space="preserve">, </w:t>
      </w:r>
      <w:r w:rsidR="00B11658">
        <w:rPr>
          <w:rFonts w:ascii="Arial" w:hAnsi="Arial" w:cs="Arial"/>
          <w:u w:val="single"/>
        </w:rPr>
        <w:t>do 29. 11. 2023</w:t>
      </w:r>
      <w:r w:rsidR="00F93C33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02FAFFB0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0D7FDA">
        <w:rPr>
          <w:rFonts w:ascii="Arial" w:hAnsi="Arial" w:cs="Arial"/>
          <w:u w:val="single"/>
        </w:rPr>
        <w:t>1</w:t>
      </w:r>
      <w:r w:rsidR="004F7E70">
        <w:rPr>
          <w:rFonts w:ascii="Arial" w:hAnsi="Arial" w:cs="Arial"/>
          <w:u w:val="single"/>
        </w:rPr>
        <w:t>3</w:t>
      </w:r>
      <w:r w:rsidR="000D7FDA">
        <w:rPr>
          <w:rFonts w:ascii="Arial" w:hAnsi="Arial" w:cs="Arial"/>
          <w:u w:val="single"/>
        </w:rPr>
        <w:t>/2022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sz w:val="20"/>
                <w:szCs w:val="20"/>
              </w:rPr>
            </w:r>
            <w:r w:rsidR="00B1165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sz w:val="20"/>
                <w:szCs w:val="20"/>
              </w:rPr>
            </w:r>
            <w:r w:rsidR="00B1165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sz w:val="20"/>
                <w:szCs w:val="20"/>
              </w:rPr>
            </w:r>
            <w:r w:rsidR="00B1165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16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948B" w14:textId="77777777" w:rsidR="004F7E70" w:rsidRDefault="004F7E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2D82" w14:textId="77777777" w:rsidR="004F7E70" w:rsidRDefault="004F7E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36C6" w14:textId="77777777" w:rsidR="004F7E70" w:rsidRDefault="004F7E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00D8" w14:textId="77777777" w:rsidR="004F7E70" w:rsidRDefault="004F7E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497AC4BF" w:rsidR="00B959F9" w:rsidRDefault="0018087C">
    <w:pPr>
      <w:pStyle w:val="Glava"/>
    </w:pPr>
    <w:r>
      <w:rPr>
        <w:rFonts w:ascii="Arial" w:hAnsi="Arial" w:cs="Arial"/>
        <w:sz w:val="20"/>
        <w:szCs w:val="20"/>
      </w:rPr>
      <w:t>Upravna enota Ljubljana                      110-</w:t>
    </w:r>
    <w:r w:rsidR="000D7FDA">
      <w:rPr>
        <w:rFonts w:ascii="Arial" w:hAnsi="Arial" w:cs="Arial"/>
        <w:sz w:val="20"/>
        <w:szCs w:val="20"/>
      </w:rPr>
      <w:t>1</w:t>
    </w:r>
    <w:r w:rsidR="004F7E70">
      <w:rPr>
        <w:rFonts w:ascii="Arial" w:hAnsi="Arial" w:cs="Arial"/>
        <w:sz w:val="20"/>
        <w:szCs w:val="20"/>
      </w:rPr>
      <w:t>3</w:t>
    </w:r>
    <w:r w:rsidR="000D7FDA">
      <w:rPr>
        <w:rFonts w:ascii="Arial" w:hAnsi="Arial" w:cs="Arial"/>
        <w:sz w:val="20"/>
        <w:szCs w:val="20"/>
      </w:rPr>
      <w:t>/2022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54CF" w14:textId="77777777" w:rsidR="004F7E70" w:rsidRDefault="004F7E70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1973F875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0D7FDA">
      <w:rPr>
        <w:rFonts w:ascii="Arial" w:hAnsi="Arial" w:cs="Arial"/>
        <w:sz w:val="20"/>
        <w:szCs w:val="20"/>
      </w:rPr>
      <w:t>1</w:t>
    </w:r>
    <w:r w:rsidR="004F7E70">
      <w:rPr>
        <w:rFonts w:ascii="Arial" w:hAnsi="Arial" w:cs="Arial"/>
        <w:sz w:val="20"/>
        <w:szCs w:val="20"/>
      </w:rPr>
      <w:t>3</w:t>
    </w:r>
    <w:r w:rsidR="000D7FDA">
      <w:rPr>
        <w:rFonts w:ascii="Arial" w:hAnsi="Arial" w:cs="Arial"/>
        <w:sz w:val="20"/>
        <w:szCs w:val="20"/>
      </w:rPr>
      <w:t>/2022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0D7FDA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4F7E70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11658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1001</Words>
  <Characters>9023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10004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7</cp:revision>
  <cp:lastPrinted>2011-03-10T12:30:00Z</cp:lastPrinted>
  <dcterms:created xsi:type="dcterms:W3CDTF">2021-11-19T10:44:00Z</dcterms:created>
  <dcterms:modified xsi:type="dcterms:W3CDTF">2022-02-03T09:01:00Z</dcterms:modified>
</cp:coreProperties>
</file>