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1869BAEC"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0F5235">
        <w:rPr>
          <w:rFonts w:ascii="Arial" w:hAnsi="Arial" w:cs="Arial"/>
          <w:sz w:val="20"/>
          <w:szCs w:val="20"/>
        </w:rPr>
        <w:t>promet</w:t>
      </w:r>
      <w:r w:rsidR="00372F5F" w:rsidRPr="006D7E89">
        <w:rPr>
          <w:rFonts w:ascii="Arial" w:hAnsi="Arial" w:cs="Arial"/>
          <w:sz w:val="20"/>
          <w:szCs w:val="20"/>
        </w:rPr>
        <w:t xml:space="preserve"> v Oddelku za </w:t>
      </w:r>
      <w:r w:rsidR="00451A97">
        <w:rPr>
          <w:rFonts w:ascii="Arial" w:hAnsi="Arial" w:cs="Arial"/>
          <w:sz w:val="20"/>
          <w:szCs w:val="20"/>
        </w:rPr>
        <w:t>Upravno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ki strokovnega izpita iz upravnega postopka nima opravljenega, ga mora opraviti najkasneje v treh 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DD9D326"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 dela, če gre za študentsko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 da za namen tega postopka dovoljuje Upravni enoti Ljubljana pridobitev podatkov iz 3. točke iz uradnih evidenc,</w:t>
      </w:r>
    </w:p>
    <w:p w14:paraId="5A3188DF"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 je seznanjen in dovoljuje, da bo Upravna enota Ljubljana podatke, ki jih je kandidat navedel v prijavi za prosto delovno mesto, obdelovala za namen izvedbe javne objave.</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4882BA8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110</w:t>
      </w:r>
      <w:r w:rsidRPr="003A3412">
        <w:rPr>
          <w:rFonts w:ascii="Arial" w:hAnsi="Arial" w:cs="Arial"/>
          <w:sz w:val="20"/>
          <w:szCs w:val="20"/>
        </w:rPr>
        <w:t>-</w:t>
      </w:r>
      <w:r>
        <w:rPr>
          <w:rFonts w:ascii="Arial" w:hAnsi="Arial" w:cs="Arial"/>
          <w:sz w:val="20"/>
          <w:szCs w:val="20"/>
        </w:rPr>
        <w:t>16</w:t>
      </w:r>
      <w:r w:rsidRPr="003A3412">
        <w:rPr>
          <w:rFonts w:ascii="Arial" w:hAnsi="Arial" w:cs="Arial"/>
          <w:sz w:val="20"/>
          <w:szCs w:val="20"/>
        </w:rPr>
        <w:t>/</w:t>
      </w:r>
      <w:r w:rsidRPr="00436EA9">
        <w:rPr>
          <w:rFonts w:ascii="Arial" w:hAnsi="Arial" w:cs="Arial"/>
          <w:sz w:val="20"/>
          <w:szCs w:val="20"/>
        </w:rPr>
        <w:t>202</w:t>
      </w:r>
      <w:r>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roku 8 delovnih dni po objavi na državnem spletišču www.gov.si.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5A3A9679"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prijavo vložijo tako, da </w:t>
      </w:r>
      <w:r w:rsidRPr="00436EA9">
        <w:rPr>
          <w:rFonts w:ascii="Arial" w:hAnsi="Arial" w:cs="Arial"/>
          <w:i/>
          <w:sz w:val="20"/>
          <w:szCs w:val="20"/>
          <w:u w:val="single"/>
        </w:rPr>
        <w:t>izpolnijo priloženi obrazec</w:t>
      </w:r>
      <w:r w:rsidRPr="00436EA9">
        <w:rPr>
          <w:rFonts w:ascii="Arial" w:hAnsi="Arial" w:cs="Arial"/>
          <w:i/>
          <w:sz w:val="20"/>
          <w:szCs w:val="20"/>
        </w:rPr>
        <w:t>,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Informacije o izvedbi javnega natečaja daje Branka Vujasin, vsak delavnik med 9. in 11. uro (telefonska številka 01/306 31 52).</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934</Words>
  <Characters>5694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6615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Branka Vujasin</cp:lastModifiedBy>
  <cp:revision>3</cp:revision>
  <cp:lastPrinted>2020-09-25T06:43:00Z</cp:lastPrinted>
  <dcterms:created xsi:type="dcterms:W3CDTF">2021-04-16T11:13:00Z</dcterms:created>
  <dcterms:modified xsi:type="dcterms:W3CDTF">2021-04-16T11:18:00Z</dcterms:modified>
</cp:coreProperties>
</file>