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324B" w14:textId="77777777" w:rsidR="003D3478" w:rsidRPr="003D3478" w:rsidRDefault="009E3D04" w:rsidP="003D3478">
      <w:pPr>
        <w:spacing w:line="240" w:lineRule="atLeast"/>
        <w:jc w:val="both"/>
        <w:rPr>
          <w:rFonts w:cs="Arial"/>
          <w:color w:val="000000"/>
          <w:sz w:val="20"/>
        </w:rPr>
      </w:pPr>
      <w:r w:rsidRPr="003D57C8">
        <w:rPr>
          <w:rFonts w:cs="Arial"/>
          <w:b/>
          <w:color w:val="000000"/>
          <w:sz w:val="20"/>
        </w:rPr>
        <w:t>REPUBLIKA SLOVENIJA, UPRAVNA ENOTA KRANJ</w:t>
      </w:r>
      <w:r w:rsidR="00663837" w:rsidRPr="003D57C8">
        <w:rPr>
          <w:rFonts w:cs="Arial"/>
          <w:b/>
          <w:color w:val="000000"/>
          <w:sz w:val="20"/>
        </w:rPr>
        <w:t>, Slovenski trg 1, 4000 Kranj</w:t>
      </w:r>
      <w:r w:rsidR="00663837">
        <w:rPr>
          <w:rFonts w:cs="Arial"/>
          <w:color w:val="000000"/>
          <w:sz w:val="20"/>
        </w:rPr>
        <w:t>, ki jo zastopa načelni</w:t>
      </w:r>
      <w:r w:rsidR="0080685E">
        <w:rPr>
          <w:rFonts w:cs="Arial"/>
          <w:color w:val="000000"/>
          <w:sz w:val="20"/>
        </w:rPr>
        <w:t>ca dr. Metka Knific Zaletelj</w:t>
      </w:r>
      <w:r w:rsidR="00663837">
        <w:rPr>
          <w:rFonts w:cs="Arial"/>
          <w:color w:val="000000"/>
          <w:sz w:val="20"/>
        </w:rPr>
        <w:t xml:space="preserve">, </w:t>
      </w:r>
      <w:r w:rsidR="003D3478" w:rsidRPr="003D3478">
        <w:rPr>
          <w:rFonts w:cs="Arial"/>
          <w:color w:val="000000"/>
          <w:sz w:val="20"/>
        </w:rPr>
        <w:t>(v nadaljevanju naročnik)</w:t>
      </w:r>
    </w:p>
    <w:p w14:paraId="1FAF4000" w14:textId="77777777" w:rsidR="005B1FAC" w:rsidRPr="00094AFE" w:rsidRDefault="005B1FAC" w:rsidP="005B1FAC">
      <w:pPr>
        <w:tabs>
          <w:tab w:val="left" w:pos="720"/>
        </w:tabs>
        <w:jc w:val="both"/>
        <w:rPr>
          <w:rFonts w:cs="Arial"/>
          <w:sz w:val="20"/>
        </w:rPr>
      </w:pPr>
      <w:r w:rsidRPr="00094AFE">
        <w:rPr>
          <w:rFonts w:cs="Arial"/>
          <w:sz w:val="20"/>
        </w:rPr>
        <w:t>Davčna številka: 36601098</w:t>
      </w:r>
    </w:p>
    <w:p w14:paraId="21370C94" w14:textId="77777777" w:rsidR="009E3D04" w:rsidRDefault="0080685E" w:rsidP="003D3478">
      <w:pPr>
        <w:spacing w:line="240" w:lineRule="atLeast"/>
        <w:jc w:val="both"/>
        <w:rPr>
          <w:rFonts w:cs="Arial"/>
          <w:color w:val="000000"/>
          <w:sz w:val="20"/>
        </w:rPr>
      </w:pPr>
      <w:r>
        <w:rPr>
          <w:rFonts w:cs="Arial"/>
          <w:color w:val="000000"/>
          <w:sz w:val="20"/>
        </w:rPr>
        <w:t>Matična številka: 5874840000</w:t>
      </w:r>
    </w:p>
    <w:p w14:paraId="57EA55AB" w14:textId="77777777" w:rsidR="0080685E" w:rsidRPr="00094AFE" w:rsidRDefault="0080685E" w:rsidP="0080685E">
      <w:pPr>
        <w:widowControl w:val="0"/>
        <w:jc w:val="both"/>
        <w:rPr>
          <w:rFonts w:cs="Arial"/>
          <w:sz w:val="20"/>
        </w:rPr>
      </w:pPr>
      <w:r w:rsidRPr="00094AFE">
        <w:rPr>
          <w:rFonts w:cs="Arial"/>
          <w:sz w:val="20"/>
        </w:rPr>
        <w:t>IBAN: SI56</w:t>
      </w:r>
      <w:r>
        <w:rPr>
          <w:rFonts w:cs="Arial"/>
          <w:sz w:val="20"/>
        </w:rPr>
        <w:t xml:space="preserve"> </w:t>
      </w:r>
      <w:r w:rsidRPr="00094AFE">
        <w:rPr>
          <w:rFonts w:cs="Arial"/>
          <w:sz w:val="20"/>
        </w:rPr>
        <w:t>0110</w:t>
      </w:r>
      <w:r>
        <w:rPr>
          <w:rFonts w:cs="Arial"/>
          <w:sz w:val="20"/>
        </w:rPr>
        <w:t xml:space="preserve"> </w:t>
      </w:r>
      <w:r w:rsidRPr="00094AFE">
        <w:rPr>
          <w:rFonts w:cs="Arial"/>
          <w:sz w:val="20"/>
        </w:rPr>
        <w:t>0639</w:t>
      </w:r>
      <w:r>
        <w:rPr>
          <w:rFonts w:cs="Arial"/>
          <w:sz w:val="20"/>
        </w:rPr>
        <w:t xml:space="preserve"> </w:t>
      </w:r>
      <w:r w:rsidRPr="00094AFE">
        <w:rPr>
          <w:rFonts w:cs="Arial"/>
          <w:sz w:val="20"/>
        </w:rPr>
        <w:t>0621</w:t>
      </w:r>
      <w:r>
        <w:rPr>
          <w:rFonts w:cs="Arial"/>
          <w:sz w:val="20"/>
        </w:rPr>
        <w:t xml:space="preserve"> </w:t>
      </w:r>
      <w:r w:rsidRPr="00094AFE">
        <w:rPr>
          <w:rFonts w:cs="Arial"/>
          <w:sz w:val="20"/>
        </w:rPr>
        <w:t>836</w:t>
      </w:r>
    </w:p>
    <w:p w14:paraId="53E55B09" w14:textId="77777777" w:rsidR="0080685E" w:rsidRPr="003D3478" w:rsidRDefault="0080685E" w:rsidP="003D3478">
      <w:pPr>
        <w:spacing w:line="240" w:lineRule="atLeast"/>
        <w:jc w:val="both"/>
        <w:rPr>
          <w:rFonts w:cs="Arial"/>
          <w:color w:val="000000"/>
          <w:sz w:val="20"/>
        </w:rPr>
      </w:pPr>
    </w:p>
    <w:p w14:paraId="20E240E9" w14:textId="77777777" w:rsidR="003D3478" w:rsidRPr="003D3478" w:rsidRDefault="003D3478" w:rsidP="003D3478">
      <w:pPr>
        <w:spacing w:line="240" w:lineRule="atLeast"/>
        <w:jc w:val="both"/>
        <w:rPr>
          <w:rFonts w:cs="Arial"/>
          <w:color w:val="000000"/>
          <w:sz w:val="20"/>
        </w:rPr>
      </w:pPr>
      <w:r w:rsidRPr="003D3478">
        <w:rPr>
          <w:rFonts w:cs="Arial"/>
          <w:color w:val="000000"/>
          <w:sz w:val="20"/>
        </w:rPr>
        <w:t>in</w:t>
      </w:r>
    </w:p>
    <w:p w14:paraId="22E0FFEA" w14:textId="77777777" w:rsidR="003D3478" w:rsidRPr="003D3478" w:rsidRDefault="003D3478" w:rsidP="003D3478">
      <w:pPr>
        <w:spacing w:line="240" w:lineRule="atLeast"/>
        <w:jc w:val="both"/>
        <w:rPr>
          <w:rFonts w:cs="Arial"/>
          <w:color w:val="000000"/>
          <w:sz w:val="20"/>
        </w:rPr>
      </w:pPr>
    </w:p>
    <w:p w14:paraId="2CC6829C" w14:textId="77777777" w:rsidR="009E3D04" w:rsidRPr="001A60AA" w:rsidRDefault="0080685E" w:rsidP="003D3478">
      <w:pPr>
        <w:spacing w:line="240" w:lineRule="atLeast"/>
        <w:jc w:val="both"/>
        <w:rPr>
          <w:rFonts w:cs="Arial"/>
          <w:color w:val="000000"/>
          <w:sz w:val="20"/>
        </w:rPr>
      </w:pPr>
      <w:r w:rsidRPr="001A60AA">
        <w:rPr>
          <w:rFonts w:cs="Arial"/>
          <w:color w:val="000000"/>
          <w:sz w:val="20"/>
        </w:rPr>
        <w:t>__________________________</w:t>
      </w:r>
      <w:r w:rsidR="0090297E" w:rsidRPr="001A60AA">
        <w:rPr>
          <w:rFonts w:cs="Arial"/>
          <w:color w:val="000000"/>
          <w:sz w:val="20"/>
        </w:rPr>
        <w:t>,</w:t>
      </w:r>
      <w:r w:rsidR="007738D1" w:rsidRPr="001A60AA">
        <w:rPr>
          <w:rFonts w:cs="Arial"/>
          <w:color w:val="000000"/>
          <w:sz w:val="20"/>
        </w:rPr>
        <w:t xml:space="preserve"> </w:t>
      </w:r>
      <w:r w:rsidR="00B953E5" w:rsidRPr="001A60AA">
        <w:rPr>
          <w:rFonts w:cs="Arial"/>
          <w:color w:val="000000"/>
          <w:sz w:val="20"/>
        </w:rPr>
        <w:t xml:space="preserve">ki ga zastopa </w:t>
      </w:r>
      <w:r w:rsidRPr="001A60AA">
        <w:rPr>
          <w:rFonts w:cs="Arial"/>
          <w:color w:val="000000"/>
          <w:sz w:val="20"/>
        </w:rPr>
        <w:t>_____________________</w:t>
      </w:r>
      <w:r w:rsidR="0043619C" w:rsidRPr="001A60AA">
        <w:rPr>
          <w:rFonts w:cs="Arial"/>
          <w:color w:val="000000"/>
          <w:sz w:val="20"/>
        </w:rPr>
        <w:t xml:space="preserve"> </w:t>
      </w:r>
      <w:r w:rsidR="00B953E5" w:rsidRPr="001A60AA">
        <w:rPr>
          <w:rFonts w:cs="Arial"/>
          <w:color w:val="000000"/>
          <w:sz w:val="20"/>
        </w:rPr>
        <w:t>,</w:t>
      </w:r>
      <w:r w:rsidR="00BF1C47" w:rsidRPr="001A60AA">
        <w:rPr>
          <w:rFonts w:cs="Arial"/>
          <w:color w:val="000000"/>
          <w:sz w:val="20"/>
        </w:rPr>
        <w:t xml:space="preserve"> </w:t>
      </w:r>
      <w:r w:rsidR="003D3478" w:rsidRPr="001A60AA">
        <w:rPr>
          <w:rFonts w:cs="Arial"/>
          <w:color w:val="000000"/>
          <w:sz w:val="20"/>
        </w:rPr>
        <w:t>(v nadaljevanju</w:t>
      </w:r>
      <w:r w:rsidR="00A01B30" w:rsidRPr="001A60AA">
        <w:rPr>
          <w:rFonts w:cs="Arial"/>
          <w:color w:val="000000"/>
          <w:sz w:val="20"/>
        </w:rPr>
        <w:t>:</w:t>
      </w:r>
      <w:r w:rsidR="003D3478" w:rsidRPr="001A60AA">
        <w:rPr>
          <w:rFonts w:cs="Arial"/>
          <w:color w:val="000000"/>
          <w:sz w:val="20"/>
        </w:rPr>
        <w:t xml:space="preserve"> izvajalec</w:t>
      </w:r>
      <w:r w:rsidR="008C086E" w:rsidRPr="001A60AA">
        <w:rPr>
          <w:rFonts w:cs="Arial"/>
          <w:color w:val="000000"/>
          <w:sz w:val="20"/>
        </w:rPr>
        <w:t xml:space="preserve"> oz. strokovnjak</w:t>
      </w:r>
      <w:r w:rsidR="003D3478" w:rsidRPr="001A60AA">
        <w:rPr>
          <w:rFonts w:cs="Arial"/>
          <w:color w:val="000000"/>
          <w:sz w:val="20"/>
        </w:rPr>
        <w:t>)</w:t>
      </w:r>
    </w:p>
    <w:p w14:paraId="568D62E7" w14:textId="77777777" w:rsidR="009E3D04" w:rsidRPr="001A60AA" w:rsidRDefault="009E3D04" w:rsidP="003D3478">
      <w:pPr>
        <w:spacing w:line="240" w:lineRule="atLeast"/>
        <w:jc w:val="both"/>
        <w:rPr>
          <w:rFonts w:cs="Arial"/>
          <w:color w:val="000000"/>
          <w:sz w:val="20"/>
        </w:rPr>
      </w:pPr>
      <w:r w:rsidRPr="001A60AA">
        <w:rPr>
          <w:rFonts w:cs="Arial"/>
          <w:color w:val="000000"/>
          <w:sz w:val="20"/>
        </w:rPr>
        <w:t>D</w:t>
      </w:r>
      <w:r w:rsidR="003D3478" w:rsidRPr="001A60AA">
        <w:rPr>
          <w:rFonts w:cs="Arial"/>
          <w:color w:val="000000"/>
          <w:sz w:val="20"/>
        </w:rPr>
        <w:t xml:space="preserve">avčna številka: </w:t>
      </w:r>
    </w:p>
    <w:p w14:paraId="091815A8" w14:textId="77777777" w:rsidR="0080685E" w:rsidRPr="001A60AA" w:rsidRDefault="0080685E" w:rsidP="003D3478">
      <w:pPr>
        <w:spacing w:line="240" w:lineRule="atLeast"/>
        <w:jc w:val="both"/>
        <w:rPr>
          <w:rFonts w:cs="Arial"/>
          <w:color w:val="000000"/>
          <w:sz w:val="20"/>
        </w:rPr>
      </w:pPr>
      <w:r w:rsidRPr="001A60AA">
        <w:rPr>
          <w:rFonts w:cs="Arial"/>
          <w:color w:val="000000"/>
          <w:sz w:val="20"/>
        </w:rPr>
        <w:t>Matična številka:</w:t>
      </w:r>
    </w:p>
    <w:p w14:paraId="7C038A6C" w14:textId="77777777" w:rsidR="0080685E" w:rsidRDefault="0080685E" w:rsidP="003D3478">
      <w:pPr>
        <w:spacing w:line="240" w:lineRule="atLeast"/>
        <w:jc w:val="both"/>
        <w:rPr>
          <w:rFonts w:cs="Arial"/>
          <w:color w:val="000000"/>
          <w:sz w:val="20"/>
        </w:rPr>
      </w:pPr>
      <w:r w:rsidRPr="001A60AA">
        <w:rPr>
          <w:rFonts w:cs="Arial"/>
          <w:color w:val="000000"/>
          <w:sz w:val="20"/>
        </w:rPr>
        <w:t>Transakcijski račun: ______________________odprt pri ____________________________(naziv banke, pri kateri ima upravičenec odprt račun)</w:t>
      </w:r>
    </w:p>
    <w:p w14:paraId="2EE23A83" w14:textId="77777777" w:rsidR="0080685E" w:rsidRPr="003D3478" w:rsidRDefault="0080685E" w:rsidP="003D3478">
      <w:pPr>
        <w:spacing w:line="240" w:lineRule="atLeast"/>
        <w:jc w:val="both"/>
        <w:rPr>
          <w:rFonts w:cs="Arial"/>
          <w:color w:val="000000"/>
          <w:sz w:val="20"/>
        </w:rPr>
      </w:pPr>
    </w:p>
    <w:p w14:paraId="37EB6F02" w14:textId="77777777" w:rsidR="003D3478" w:rsidRPr="003D3478" w:rsidRDefault="003D3478" w:rsidP="003D3478">
      <w:pPr>
        <w:spacing w:line="240" w:lineRule="atLeast"/>
        <w:jc w:val="both"/>
        <w:rPr>
          <w:rFonts w:cs="Arial"/>
          <w:color w:val="000000"/>
          <w:sz w:val="20"/>
        </w:rPr>
      </w:pPr>
      <w:r w:rsidRPr="003D3478">
        <w:rPr>
          <w:rFonts w:cs="Arial"/>
          <w:color w:val="000000"/>
          <w:sz w:val="20"/>
        </w:rPr>
        <w:t>skleneta naslednji</w:t>
      </w:r>
    </w:p>
    <w:p w14:paraId="5E0E7B23" w14:textId="77777777" w:rsidR="003D3478" w:rsidRPr="003D3478" w:rsidRDefault="003D3478" w:rsidP="003D3478">
      <w:pPr>
        <w:spacing w:line="240" w:lineRule="atLeast"/>
        <w:jc w:val="both"/>
        <w:rPr>
          <w:rFonts w:cs="Arial"/>
          <w:color w:val="000000"/>
          <w:sz w:val="20"/>
        </w:rPr>
      </w:pPr>
    </w:p>
    <w:p w14:paraId="6C96DEA1" w14:textId="77777777" w:rsidR="000109CB" w:rsidRDefault="000109CB" w:rsidP="003D3478">
      <w:pPr>
        <w:spacing w:line="240" w:lineRule="atLeast"/>
        <w:jc w:val="center"/>
        <w:rPr>
          <w:rFonts w:cs="Arial"/>
          <w:b/>
          <w:bCs/>
          <w:color w:val="000000"/>
          <w:sz w:val="20"/>
        </w:rPr>
      </w:pPr>
    </w:p>
    <w:p w14:paraId="72E7BC6C" w14:textId="77777777" w:rsidR="003D3478" w:rsidRPr="003D3478" w:rsidRDefault="003D3478" w:rsidP="003D3478">
      <w:pPr>
        <w:spacing w:line="240" w:lineRule="atLeast"/>
        <w:jc w:val="center"/>
        <w:rPr>
          <w:rFonts w:cs="Arial"/>
          <w:b/>
          <w:bCs/>
          <w:color w:val="000000"/>
          <w:sz w:val="20"/>
        </w:rPr>
      </w:pPr>
      <w:r w:rsidRPr="003D3478">
        <w:rPr>
          <w:rFonts w:cs="Arial"/>
          <w:b/>
          <w:bCs/>
          <w:color w:val="000000"/>
          <w:sz w:val="20"/>
        </w:rPr>
        <w:t>DOGOVOR</w:t>
      </w:r>
    </w:p>
    <w:p w14:paraId="3F3477D7" w14:textId="77777777" w:rsidR="003D3478" w:rsidRPr="003D3478" w:rsidRDefault="003D3478" w:rsidP="003D3478">
      <w:pPr>
        <w:spacing w:line="240" w:lineRule="atLeast"/>
        <w:jc w:val="center"/>
        <w:rPr>
          <w:rFonts w:cs="Arial"/>
          <w:b/>
          <w:bCs/>
          <w:color w:val="000000"/>
          <w:sz w:val="20"/>
        </w:rPr>
      </w:pPr>
      <w:r w:rsidRPr="003D3478">
        <w:rPr>
          <w:rFonts w:cs="Arial"/>
          <w:b/>
          <w:bCs/>
          <w:color w:val="000000"/>
          <w:sz w:val="20"/>
        </w:rPr>
        <w:t xml:space="preserve">O </w:t>
      </w:r>
      <w:r w:rsidR="000A5891">
        <w:rPr>
          <w:rFonts w:cs="Arial"/>
          <w:b/>
          <w:bCs/>
          <w:color w:val="000000"/>
          <w:sz w:val="20"/>
        </w:rPr>
        <w:t>NAČINU</w:t>
      </w:r>
      <w:r w:rsidRPr="003D3478">
        <w:rPr>
          <w:rFonts w:cs="Arial"/>
          <w:b/>
          <w:bCs/>
          <w:color w:val="000000"/>
          <w:sz w:val="20"/>
        </w:rPr>
        <w:t xml:space="preserve"> SODELOVANJ</w:t>
      </w:r>
      <w:r w:rsidR="000A5891">
        <w:rPr>
          <w:rFonts w:cs="Arial"/>
          <w:b/>
          <w:bCs/>
          <w:color w:val="000000"/>
          <w:sz w:val="20"/>
        </w:rPr>
        <w:t>A</w:t>
      </w:r>
      <w:r w:rsidRPr="003D3478">
        <w:rPr>
          <w:rFonts w:cs="Arial"/>
          <w:b/>
          <w:bCs/>
          <w:color w:val="000000"/>
          <w:sz w:val="20"/>
        </w:rPr>
        <w:t xml:space="preserve"> </w:t>
      </w:r>
    </w:p>
    <w:p w14:paraId="5AE64FA4" w14:textId="77777777" w:rsidR="003D3478" w:rsidRDefault="003D3478" w:rsidP="003D3478">
      <w:pPr>
        <w:spacing w:line="240" w:lineRule="atLeast"/>
        <w:jc w:val="center"/>
        <w:rPr>
          <w:rFonts w:cs="Arial"/>
          <w:b/>
          <w:bCs/>
          <w:color w:val="000000"/>
          <w:sz w:val="20"/>
        </w:rPr>
      </w:pPr>
      <w:r w:rsidRPr="003D3478">
        <w:rPr>
          <w:rFonts w:cs="Arial"/>
          <w:b/>
          <w:bCs/>
          <w:color w:val="000000"/>
          <w:sz w:val="20"/>
        </w:rPr>
        <w:t>V KOMISIJAH ZA TEHNIČNE PREGLEDE</w:t>
      </w:r>
    </w:p>
    <w:p w14:paraId="508A2CEE" w14:textId="77777777" w:rsidR="009E3D04" w:rsidRPr="003D3478" w:rsidRDefault="009E3D04" w:rsidP="000A5891">
      <w:pPr>
        <w:spacing w:line="240" w:lineRule="atLeast"/>
        <w:rPr>
          <w:rFonts w:cs="Arial"/>
          <w:b/>
          <w:bCs/>
          <w:color w:val="000000"/>
          <w:sz w:val="20"/>
        </w:rPr>
      </w:pPr>
    </w:p>
    <w:p w14:paraId="5FEA84F2" w14:textId="77777777" w:rsidR="003D3478" w:rsidRDefault="003D3478" w:rsidP="003D3478">
      <w:pPr>
        <w:spacing w:line="240" w:lineRule="atLeast"/>
        <w:jc w:val="both"/>
        <w:rPr>
          <w:rFonts w:cs="Arial"/>
          <w:b/>
          <w:bCs/>
          <w:color w:val="000000"/>
          <w:sz w:val="20"/>
        </w:rPr>
      </w:pPr>
    </w:p>
    <w:p w14:paraId="42FB13A0" w14:textId="77777777" w:rsidR="00273B1F" w:rsidRPr="003D3478" w:rsidRDefault="00273B1F" w:rsidP="00273B1F">
      <w:pPr>
        <w:spacing w:line="240" w:lineRule="atLeast"/>
        <w:jc w:val="center"/>
        <w:rPr>
          <w:rFonts w:cs="Arial"/>
          <w:color w:val="000000"/>
          <w:sz w:val="20"/>
        </w:rPr>
      </w:pPr>
      <w:r>
        <w:rPr>
          <w:rFonts w:cs="Arial"/>
          <w:b/>
          <w:bCs/>
          <w:color w:val="000000"/>
          <w:sz w:val="20"/>
        </w:rPr>
        <w:t xml:space="preserve">   </w:t>
      </w:r>
      <w:r w:rsidRPr="003D3478">
        <w:rPr>
          <w:rFonts w:cs="Arial"/>
          <w:color w:val="000000"/>
          <w:sz w:val="20"/>
        </w:rPr>
        <w:t xml:space="preserve">1. člen </w:t>
      </w:r>
    </w:p>
    <w:p w14:paraId="352CC78E" w14:textId="77777777" w:rsidR="00273B1F" w:rsidRDefault="00273B1F" w:rsidP="003D3478">
      <w:pPr>
        <w:spacing w:line="240" w:lineRule="atLeast"/>
        <w:jc w:val="both"/>
        <w:rPr>
          <w:rFonts w:cs="Arial"/>
          <w:b/>
          <w:bCs/>
          <w:color w:val="000000"/>
          <w:sz w:val="20"/>
        </w:rPr>
      </w:pPr>
    </w:p>
    <w:p w14:paraId="11F051AE" w14:textId="77777777" w:rsidR="00273B1F" w:rsidRPr="003D3478" w:rsidRDefault="00273B1F" w:rsidP="00273B1F">
      <w:pPr>
        <w:overflowPunct/>
        <w:spacing w:line="240" w:lineRule="atLeast"/>
        <w:textAlignment w:val="auto"/>
        <w:rPr>
          <w:rFonts w:cs="Arial"/>
          <w:color w:val="000000"/>
          <w:sz w:val="20"/>
        </w:rPr>
      </w:pPr>
      <w:r w:rsidRPr="00273B1F">
        <w:rPr>
          <w:rFonts w:cs="Arial"/>
          <w:color w:val="000000"/>
          <w:sz w:val="20"/>
        </w:rPr>
        <w:t xml:space="preserve">Predmet tega dogovora  je </w:t>
      </w:r>
      <w:r w:rsidR="000A5891">
        <w:rPr>
          <w:rFonts w:cs="Arial"/>
          <w:color w:val="000000"/>
          <w:sz w:val="20"/>
        </w:rPr>
        <w:t>način</w:t>
      </w:r>
      <w:r w:rsidRPr="00273B1F">
        <w:rPr>
          <w:rFonts w:cs="Arial"/>
          <w:color w:val="000000"/>
          <w:sz w:val="20"/>
        </w:rPr>
        <w:t xml:space="preserve"> sodelovanj</w:t>
      </w:r>
      <w:r w:rsidR="000A5891">
        <w:rPr>
          <w:rFonts w:cs="Arial"/>
          <w:color w:val="000000"/>
          <w:sz w:val="20"/>
        </w:rPr>
        <w:t>a</w:t>
      </w:r>
      <w:r w:rsidRPr="00273B1F">
        <w:rPr>
          <w:rFonts w:cs="Arial"/>
          <w:color w:val="000000"/>
          <w:sz w:val="20"/>
        </w:rPr>
        <w:t xml:space="preserve"> zgoraj navedenih strank v komisijah za tehnične preglede naročnika, v katerih </w:t>
      </w:r>
      <w:r w:rsidR="009E3D04">
        <w:rPr>
          <w:rFonts w:cs="Arial"/>
          <w:color w:val="000000"/>
          <w:sz w:val="20"/>
        </w:rPr>
        <w:t>bo</w:t>
      </w:r>
      <w:r w:rsidRPr="00273B1F">
        <w:rPr>
          <w:rFonts w:cs="Arial"/>
          <w:color w:val="000000"/>
          <w:sz w:val="20"/>
        </w:rPr>
        <w:t xml:space="preserve"> izvajalec</w:t>
      </w:r>
      <w:r w:rsidR="005B1FAC">
        <w:rPr>
          <w:rFonts w:cs="Arial"/>
          <w:color w:val="000000"/>
          <w:sz w:val="20"/>
        </w:rPr>
        <w:t>, s st</w:t>
      </w:r>
      <w:r w:rsidR="001C2557">
        <w:rPr>
          <w:rFonts w:cs="Arial"/>
          <w:color w:val="000000"/>
          <w:sz w:val="20"/>
        </w:rPr>
        <w:t>r</w:t>
      </w:r>
      <w:r w:rsidR="005B1FAC">
        <w:rPr>
          <w:rFonts w:cs="Arial"/>
          <w:color w:val="000000"/>
          <w:sz w:val="20"/>
        </w:rPr>
        <w:t xml:space="preserve">okovnjakom </w:t>
      </w:r>
      <w:r w:rsidR="001A60AA">
        <w:rPr>
          <w:rFonts w:cs="Arial"/>
          <w:color w:val="000000"/>
          <w:sz w:val="20"/>
        </w:rPr>
        <w:t>___________________</w:t>
      </w:r>
      <w:r w:rsidR="00956660">
        <w:rPr>
          <w:rFonts w:cs="Arial"/>
          <w:color w:val="000000"/>
          <w:sz w:val="20"/>
        </w:rPr>
        <w:t>:</w:t>
      </w:r>
    </w:p>
    <w:p w14:paraId="4B7A3170" w14:textId="77777777" w:rsidR="003D3478" w:rsidRPr="003D3478" w:rsidRDefault="003D3478" w:rsidP="00560F20">
      <w:pPr>
        <w:numPr>
          <w:ilvl w:val="0"/>
          <w:numId w:val="6"/>
        </w:numPr>
        <w:spacing w:line="240" w:lineRule="atLeast"/>
        <w:rPr>
          <w:rFonts w:cs="Arial"/>
          <w:color w:val="000000"/>
          <w:sz w:val="20"/>
        </w:rPr>
      </w:pPr>
      <w:r w:rsidRPr="003D3478">
        <w:rPr>
          <w:rFonts w:cs="Arial"/>
          <w:color w:val="000000"/>
          <w:sz w:val="20"/>
        </w:rPr>
        <w:t>sodeloval v komisiji za tehnični pregled,</w:t>
      </w:r>
    </w:p>
    <w:p w14:paraId="29C77C7E" w14:textId="77777777" w:rsidR="003D3478" w:rsidRPr="003D3478" w:rsidRDefault="00663837" w:rsidP="00560F20">
      <w:pPr>
        <w:numPr>
          <w:ilvl w:val="0"/>
          <w:numId w:val="6"/>
        </w:numPr>
        <w:spacing w:line="240" w:lineRule="atLeast"/>
        <w:rPr>
          <w:rFonts w:cs="Arial"/>
          <w:color w:val="000000"/>
          <w:sz w:val="20"/>
        </w:rPr>
      </w:pPr>
      <w:r>
        <w:rPr>
          <w:rFonts w:cs="Arial"/>
          <w:color w:val="000000"/>
          <w:sz w:val="20"/>
        </w:rPr>
        <w:t>pregledal projektno dokumentacijo s svojega strokovnega področja,</w:t>
      </w:r>
    </w:p>
    <w:p w14:paraId="64FFA957" w14:textId="77777777" w:rsidR="003D3478" w:rsidRPr="003D3478" w:rsidRDefault="003D3478" w:rsidP="00560F20">
      <w:pPr>
        <w:numPr>
          <w:ilvl w:val="0"/>
          <w:numId w:val="6"/>
        </w:numPr>
        <w:spacing w:line="240" w:lineRule="atLeast"/>
        <w:rPr>
          <w:rFonts w:cs="Arial"/>
          <w:color w:val="000000"/>
          <w:sz w:val="20"/>
        </w:rPr>
      </w:pPr>
      <w:r w:rsidRPr="003D3478">
        <w:rPr>
          <w:rFonts w:cs="Arial"/>
          <w:color w:val="000000"/>
          <w:sz w:val="20"/>
        </w:rPr>
        <w:t>se udeležil tehničnega pregleda na terenu,</w:t>
      </w:r>
    </w:p>
    <w:p w14:paraId="3F1057F4" w14:textId="77777777" w:rsidR="008F5A4B" w:rsidRPr="008F5A4B" w:rsidRDefault="003D3478" w:rsidP="00560F20">
      <w:pPr>
        <w:numPr>
          <w:ilvl w:val="0"/>
          <w:numId w:val="6"/>
        </w:numPr>
        <w:spacing w:line="240" w:lineRule="atLeast"/>
        <w:rPr>
          <w:rFonts w:cs="Arial"/>
          <w:color w:val="000000"/>
          <w:sz w:val="20"/>
        </w:rPr>
      </w:pPr>
      <w:r w:rsidRPr="008F5A4B">
        <w:rPr>
          <w:rFonts w:cs="Arial"/>
          <w:color w:val="000000"/>
          <w:sz w:val="20"/>
        </w:rPr>
        <w:t>ugotovil, ali objekt izpolnjuje pogoje iz</w:t>
      </w:r>
      <w:r w:rsidR="00757C96" w:rsidRPr="008F5A4B">
        <w:rPr>
          <w:rFonts w:cs="Arial"/>
          <w:color w:val="000000"/>
          <w:sz w:val="20"/>
        </w:rPr>
        <w:t xml:space="preserve"> 4. odstavka</w:t>
      </w:r>
      <w:r w:rsidRPr="008F5A4B">
        <w:rPr>
          <w:rFonts w:cs="Arial"/>
          <w:color w:val="000000"/>
          <w:sz w:val="20"/>
        </w:rPr>
        <w:t xml:space="preserve"> </w:t>
      </w:r>
      <w:r w:rsidR="00757C96" w:rsidRPr="008F5A4B">
        <w:rPr>
          <w:rFonts w:cs="Arial"/>
          <w:color w:val="000000"/>
          <w:sz w:val="20"/>
        </w:rPr>
        <w:t>83</w:t>
      </w:r>
      <w:r w:rsidRPr="008F5A4B">
        <w:rPr>
          <w:rFonts w:cs="Arial"/>
          <w:color w:val="000000"/>
          <w:sz w:val="20"/>
        </w:rPr>
        <w:t>. čl</w:t>
      </w:r>
      <w:r w:rsidR="001A60AA" w:rsidRPr="008F5A4B">
        <w:rPr>
          <w:rFonts w:cs="Arial"/>
          <w:color w:val="000000"/>
          <w:sz w:val="20"/>
        </w:rPr>
        <w:t>ena</w:t>
      </w:r>
      <w:r w:rsidR="00347CC8">
        <w:rPr>
          <w:rFonts w:cs="Arial"/>
          <w:color w:val="000000"/>
          <w:sz w:val="20"/>
        </w:rPr>
        <w:t xml:space="preserve"> Gradbenega </w:t>
      </w:r>
      <w:r w:rsidR="00D35C2B">
        <w:rPr>
          <w:rFonts w:cs="Arial"/>
          <w:color w:val="000000"/>
          <w:sz w:val="20"/>
        </w:rPr>
        <w:t>z</w:t>
      </w:r>
      <w:r w:rsidR="00347CC8">
        <w:rPr>
          <w:rFonts w:cs="Arial"/>
          <w:color w:val="000000"/>
          <w:sz w:val="20"/>
        </w:rPr>
        <w:t>akona (GZ-1)</w:t>
      </w:r>
      <w:r w:rsidR="00D35C2B">
        <w:rPr>
          <w:rFonts w:cs="Arial"/>
          <w:color w:val="000000"/>
          <w:sz w:val="20"/>
        </w:rPr>
        <w:t>,</w:t>
      </w:r>
    </w:p>
    <w:p w14:paraId="710B1450" w14:textId="77777777" w:rsidR="00DA6817" w:rsidRDefault="003D3478" w:rsidP="00560F20">
      <w:pPr>
        <w:numPr>
          <w:ilvl w:val="0"/>
          <w:numId w:val="6"/>
        </w:numPr>
        <w:spacing w:line="240" w:lineRule="atLeast"/>
        <w:rPr>
          <w:rFonts w:cs="Arial"/>
          <w:color w:val="000000"/>
          <w:sz w:val="20"/>
        </w:rPr>
      </w:pPr>
      <w:r w:rsidRPr="003D3478">
        <w:rPr>
          <w:rFonts w:cs="Arial"/>
          <w:color w:val="000000"/>
          <w:sz w:val="20"/>
        </w:rPr>
        <w:t>podal pisno ugotovitev v zapisnik o tehničnem pregledu</w:t>
      </w:r>
      <w:r w:rsidR="00867CCC">
        <w:rPr>
          <w:rFonts w:cs="Arial"/>
          <w:color w:val="000000"/>
          <w:sz w:val="20"/>
        </w:rPr>
        <w:t>,</w:t>
      </w:r>
    </w:p>
    <w:p w14:paraId="511737C0" w14:textId="77777777" w:rsidR="003D3478" w:rsidRPr="003D3478" w:rsidRDefault="00DA6817" w:rsidP="00560F20">
      <w:pPr>
        <w:numPr>
          <w:ilvl w:val="0"/>
          <w:numId w:val="6"/>
        </w:numPr>
        <w:spacing w:line="240" w:lineRule="atLeast"/>
        <w:rPr>
          <w:rFonts w:cs="Arial"/>
          <w:color w:val="000000"/>
          <w:sz w:val="20"/>
        </w:rPr>
      </w:pPr>
      <w:r>
        <w:rPr>
          <w:rFonts w:cs="Arial"/>
          <w:color w:val="000000"/>
          <w:sz w:val="20"/>
        </w:rPr>
        <w:t>presojal, ali so ugotovljene pomanjkljivosti odpravljene.</w:t>
      </w:r>
    </w:p>
    <w:p w14:paraId="02C28FCE" w14:textId="77777777" w:rsidR="003D3478" w:rsidRDefault="003D3478" w:rsidP="003D3478">
      <w:pPr>
        <w:spacing w:line="240" w:lineRule="atLeast"/>
        <w:jc w:val="both"/>
        <w:rPr>
          <w:rFonts w:cs="Arial"/>
          <w:color w:val="000000"/>
          <w:sz w:val="20"/>
        </w:rPr>
      </w:pPr>
    </w:p>
    <w:p w14:paraId="7D137726" w14:textId="77777777" w:rsidR="004F2EF1" w:rsidRPr="003D3478" w:rsidRDefault="004F2EF1" w:rsidP="003D3478">
      <w:pPr>
        <w:spacing w:line="240" w:lineRule="atLeast"/>
        <w:jc w:val="both"/>
        <w:rPr>
          <w:rFonts w:cs="Arial"/>
          <w:color w:val="000000"/>
          <w:sz w:val="20"/>
        </w:rPr>
      </w:pPr>
    </w:p>
    <w:p w14:paraId="6ECED82D" w14:textId="77777777" w:rsidR="003D3478" w:rsidRPr="003D3478" w:rsidRDefault="003D3478" w:rsidP="003D3478">
      <w:pPr>
        <w:spacing w:line="240" w:lineRule="atLeast"/>
        <w:jc w:val="center"/>
        <w:rPr>
          <w:rFonts w:cs="Arial"/>
          <w:color w:val="000000"/>
          <w:sz w:val="20"/>
        </w:rPr>
      </w:pPr>
      <w:r w:rsidRPr="003D3478">
        <w:rPr>
          <w:rFonts w:cs="Arial"/>
          <w:color w:val="000000"/>
          <w:sz w:val="20"/>
        </w:rPr>
        <w:t>2. člen</w:t>
      </w:r>
    </w:p>
    <w:p w14:paraId="1048325B" w14:textId="77777777" w:rsidR="003D3478" w:rsidRPr="003D3478" w:rsidRDefault="003D3478" w:rsidP="003D3478">
      <w:pPr>
        <w:spacing w:line="240" w:lineRule="atLeast"/>
        <w:jc w:val="both"/>
        <w:rPr>
          <w:rFonts w:cs="Arial"/>
          <w:color w:val="000000"/>
          <w:sz w:val="20"/>
        </w:rPr>
      </w:pPr>
    </w:p>
    <w:p w14:paraId="3CC09836" w14:textId="77777777" w:rsidR="003D3478" w:rsidRPr="003D3478" w:rsidRDefault="003D3478" w:rsidP="003D3478">
      <w:pPr>
        <w:spacing w:line="240" w:lineRule="atLeast"/>
        <w:jc w:val="both"/>
        <w:rPr>
          <w:rFonts w:cs="Arial"/>
          <w:color w:val="000000"/>
          <w:sz w:val="20"/>
        </w:rPr>
      </w:pPr>
      <w:r w:rsidRPr="003D3478">
        <w:rPr>
          <w:rFonts w:cs="Arial"/>
          <w:color w:val="000000"/>
          <w:sz w:val="20"/>
        </w:rPr>
        <w:t xml:space="preserve">Naročnik bo </w:t>
      </w:r>
      <w:r w:rsidR="008C086E">
        <w:rPr>
          <w:rFonts w:cs="Arial"/>
          <w:color w:val="000000"/>
          <w:sz w:val="20"/>
        </w:rPr>
        <w:t>strokovnjaka</w:t>
      </w:r>
      <w:r w:rsidRPr="003D3478">
        <w:rPr>
          <w:rFonts w:cs="Arial"/>
          <w:color w:val="000000"/>
          <w:sz w:val="20"/>
        </w:rPr>
        <w:t xml:space="preserve"> imenoval v komisijo za tehnični pregled s pisnim sklepom</w:t>
      </w:r>
      <w:r w:rsidR="000B10C7">
        <w:rPr>
          <w:rFonts w:cs="Arial"/>
          <w:color w:val="000000"/>
          <w:sz w:val="20"/>
        </w:rPr>
        <w:t xml:space="preserve">, s katerim bo določen tudi kraj in čas tehničnega pregleda. Ta sklep bo poslan </w:t>
      </w:r>
      <w:r w:rsidR="008C086E">
        <w:rPr>
          <w:rFonts w:cs="Arial"/>
          <w:color w:val="000000"/>
          <w:sz w:val="20"/>
        </w:rPr>
        <w:t>strokovnjaku</w:t>
      </w:r>
      <w:r w:rsidR="000B10C7">
        <w:rPr>
          <w:rFonts w:cs="Arial"/>
          <w:color w:val="000000"/>
          <w:sz w:val="20"/>
        </w:rPr>
        <w:t xml:space="preserve"> najmanj 8 dni pred datumom tehničnega pregleda.</w:t>
      </w:r>
    </w:p>
    <w:p w14:paraId="439C3093" w14:textId="77777777" w:rsidR="003D3478" w:rsidRPr="003D3478" w:rsidRDefault="003D3478" w:rsidP="003D3478">
      <w:pPr>
        <w:spacing w:line="240" w:lineRule="atLeast"/>
        <w:jc w:val="both"/>
        <w:rPr>
          <w:rFonts w:cs="Arial"/>
          <w:color w:val="000000"/>
          <w:sz w:val="20"/>
        </w:rPr>
      </w:pPr>
    </w:p>
    <w:p w14:paraId="5A0052E3" w14:textId="77777777" w:rsidR="003D3478" w:rsidRPr="003D3478" w:rsidRDefault="008C086E" w:rsidP="003D3478">
      <w:pPr>
        <w:spacing w:line="240" w:lineRule="atLeast"/>
        <w:jc w:val="both"/>
        <w:rPr>
          <w:rFonts w:cs="Arial"/>
          <w:color w:val="000000"/>
          <w:sz w:val="20"/>
        </w:rPr>
      </w:pPr>
      <w:r>
        <w:rPr>
          <w:rFonts w:cs="Arial"/>
          <w:color w:val="000000"/>
          <w:sz w:val="20"/>
        </w:rPr>
        <w:t>Strokovnjak</w:t>
      </w:r>
      <w:r w:rsidR="00EC5969">
        <w:rPr>
          <w:rFonts w:cs="Arial"/>
          <w:color w:val="000000"/>
          <w:sz w:val="20"/>
        </w:rPr>
        <w:t xml:space="preserve"> se lahko</w:t>
      </w:r>
      <w:r w:rsidR="00663837">
        <w:rPr>
          <w:rFonts w:cs="Arial"/>
          <w:color w:val="000000"/>
          <w:sz w:val="20"/>
        </w:rPr>
        <w:t xml:space="preserve"> seznani</w:t>
      </w:r>
      <w:r w:rsidR="003D3478" w:rsidRPr="003D3478">
        <w:rPr>
          <w:rFonts w:cs="Arial"/>
          <w:color w:val="000000"/>
          <w:sz w:val="20"/>
        </w:rPr>
        <w:t xml:space="preserve"> z zahtevo za tehnični pregled</w:t>
      </w:r>
      <w:r w:rsidR="00DA6817">
        <w:rPr>
          <w:rFonts w:cs="Arial"/>
          <w:color w:val="000000"/>
          <w:sz w:val="20"/>
        </w:rPr>
        <w:t xml:space="preserve"> in ostalo pripadajočo dokumentacijo</w:t>
      </w:r>
      <w:r w:rsidR="003D3478" w:rsidRPr="003D3478">
        <w:rPr>
          <w:rFonts w:cs="Arial"/>
          <w:color w:val="000000"/>
          <w:sz w:val="20"/>
        </w:rPr>
        <w:t xml:space="preserve"> na sedežu naročnika po poprejšnjem dogovoru s </w:t>
      </w:r>
      <w:r w:rsidR="00EC5969">
        <w:rPr>
          <w:rFonts w:cs="Arial"/>
          <w:color w:val="000000"/>
          <w:sz w:val="20"/>
        </w:rPr>
        <w:t>pooblaščenim delavcem naročnika.</w:t>
      </w:r>
    </w:p>
    <w:p w14:paraId="5978C659" w14:textId="77777777" w:rsidR="008D06ED" w:rsidRPr="003D3478" w:rsidRDefault="008D06ED" w:rsidP="008D06ED">
      <w:pPr>
        <w:spacing w:line="240" w:lineRule="atLeast"/>
        <w:rPr>
          <w:rFonts w:cs="Arial"/>
          <w:color w:val="000000"/>
          <w:sz w:val="20"/>
        </w:rPr>
      </w:pPr>
    </w:p>
    <w:p w14:paraId="095E3627" w14:textId="77777777" w:rsidR="003D3478" w:rsidRPr="003D3478" w:rsidRDefault="003D3478" w:rsidP="003D3478">
      <w:pPr>
        <w:spacing w:line="240" w:lineRule="atLeast"/>
        <w:jc w:val="center"/>
        <w:rPr>
          <w:rFonts w:cs="Arial"/>
          <w:color w:val="000000"/>
          <w:sz w:val="20"/>
        </w:rPr>
      </w:pPr>
      <w:r w:rsidRPr="003D3478">
        <w:rPr>
          <w:rFonts w:cs="Arial"/>
          <w:color w:val="000000"/>
          <w:sz w:val="20"/>
        </w:rPr>
        <w:t>3. člen</w:t>
      </w:r>
    </w:p>
    <w:p w14:paraId="7E502645" w14:textId="77777777" w:rsidR="003D3478" w:rsidRDefault="003D3478" w:rsidP="003D3478">
      <w:pPr>
        <w:spacing w:line="240" w:lineRule="atLeast"/>
        <w:jc w:val="both"/>
        <w:rPr>
          <w:rFonts w:cs="Arial"/>
          <w:color w:val="000000"/>
          <w:sz w:val="20"/>
        </w:rPr>
      </w:pPr>
    </w:p>
    <w:p w14:paraId="63D9166E" w14:textId="77777777" w:rsidR="00D234DE" w:rsidRDefault="00D234DE" w:rsidP="003D3478">
      <w:pPr>
        <w:spacing w:line="240" w:lineRule="atLeast"/>
        <w:jc w:val="both"/>
        <w:rPr>
          <w:rFonts w:cs="Arial"/>
          <w:color w:val="000000"/>
          <w:sz w:val="20"/>
        </w:rPr>
      </w:pPr>
      <w:r>
        <w:rPr>
          <w:rFonts w:cs="Arial"/>
          <w:color w:val="000000"/>
          <w:sz w:val="20"/>
        </w:rPr>
        <w:t xml:space="preserve">Naročnik </w:t>
      </w:r>
      <w:r w:rsidR="000A5891">
        <w:rPr>
          <w:rFonts w:cs="Arial"/>
          <w:color w:val="000000"/>
          <w:sz w:val="20"/>
        </w:rPr>
        <w:t>bo na podlagi tega dogovora izvajalca</w:t>
      </w:r>
      <w:r>
        <w:rPr>
          <w:rFonts w:cs="Arial"/>
          <w:color w:val="000000"/>
          <w:sz w:val="20"/>
        </w:rPr>
        <w:t xml:space="preserve"> angažiral </w:t>
      </w:r>
      <w:r w:rsidR="008D06ED">
        <w:rPr>
          <w:rFonts w:cs="Arial"/>
          <w:color w:val="000000"/>
          <w:sz w:val="20"/>
        </w:rPr>
        <w:t xml:space="preserve">izključno </w:t>
      </w:r>
      <w:r>
        <w:rPr>
          <w:rFonts w:cs="Arial"/>
          <w:color w:val="000000"/>
          <w:sz w:val="20"/>
        </w:rPr>
        <w:t>po p</w:t>
      </w:r>
      <w:r w:rsidR="008D06ED">
        <w:rPr>
          <w:rFonts w:cs="Arial"/>
          <w:color w:val="000000"/>
          <w:sz w:val="20"/>
        </w:rPr>
        <w:t>otrebi.</w:t>
      </w:r>
    </w:p>
    <w:p w14:paraId="1A3E736C" w14:textId="77777777" w:rsidR="00D234DE" w:rsidRDefault="00D234DE" w:rsidP="003D3478">
      <w:pPr>
        <w:spacing w:line="240" w:lineRule="atLeast"/>
        <w:jc w:val="both"/>
        <w:rPr>
          <w:rFonts w:cs="Arial"/>
          <w:color w:val="000000"/>
          <w:sz w:val="20"/>
        </w:rPr>
      </w:pPr>
    </w:p>
    <w:p w14:paraId="68DEBA91" w14:textId="77777777" w:rsidR="00D234DE" w:rsidRDefault="00D234DE" w:rsidP="003D3478">
      <w:pPr>
        <w:spacing w:line="240" w:lineRule="atLeast"/>
        <w:jc w:val="both"/>
        <w:rPr>
          <w:rFonts w:cs="Arial"/>
          <w:color w:val="000000"/>
          <w:sz w:val="20"/>
        </w:rPr>
      </w:pPr>
      <w:r>
        <w:rPr>
          <w:rFonts w:cs="Arial"/>
          <w:color w:val="000000"/>
          <w:sz w:val="20"/>
        </w:rPr>
        <w:t xml:space="preserve">                                                                             4. člen</w:t>
      </w:r>
    </w:p>
    <w:p w14:paraId="43A83FB1" w14:textId="77777777" w:rsidR="00D234DE" w:rsidRPr="00836AFB" w:rsidRDefault="00D234DE" w:rsidP="003D3478">
      <w:pPr>
        <w:spacing w:line="240" w:lineRule="atLeast"/>
        <w:jc w:val="both"/>
        <w:rPr>
          <w:rFonts w:cs="Arial"/>
          <w:color w:val="000000"/>
          <w:sz w:val="20"/>
        </w:rPr>
      </w:pPr>
    </w:p>
    <w:p w14:paraId="28A03C2C" w14:textId="77777777" w:rsidR="008F5A4B" w:rsidRPr="00836AFB" w:rsidRDefault="003D3478" w:rsidP="003D3478">
      <w:pPr>
        <w:spacing w:line="240" w:lineRule="atLeast"/>
        <w:jc w:val="both"/>
        <w:rPr>
          <w:rFonts w:cs="Arial"/>
          <w:color w:val="000000"/>
          <w:sz w:val="20"/>
        </w:rPr>
      </w:pPr>
      <w:r w:rsidRPr="00836AFB">
        <w:rPr>
          <w:rFonts w:cs="Arial"/>
          <w:color w:val="000000"/>
          <w:sz w:val="20"/>
        </w:rPr>
        <w:t xml:space="preserve">Za </w:t>
      </w:r>
      <w:r w:rsidR="00A01B30" w:rsidRPr="00836AFB">
        <w:rPr>
          <w:rFonts w:cs="Arial"/>
          <w:color w:val="000000"/>
          <w:sz w:val="20"/>
        </w:rPr>
        <w:t>opravljeno delo iz 1. člena tega dogovora</w:t>
      </w:r>
      <w:r w:rsidR="00EC5969" w:rsidRPr="00836AFB">
        <w:rPr>
          <w:rFonts w:cs="Arial"/>
          <w:color w:val="000000"/>
          <w:sz w:val="20"/>
        </w:rPr>
        <w:t>,</w:t>
      </w:r>
      <w:r w:rsidR="00A01B30" w:rsidRPr="00836AFB">
        <w:rPr>
          <w:rFonts w:cs="Arial"/>
          <w:color w:val="000000"/>
          <w:sz w:val="20"/>
        </w:rPr>
        <w:t xml:space="preserve"> se naročnik zaveže, da bo izvajalcu</w:t>
      </w:r>
      <w:r w:rsidR="00697E72" w:rsidRPr="00836AFB">
        <w:rPr>
          <w:rFonts w:cs="Arial"/>
          <w:color w:val="000000"/>
          <w:sz w:val="20"/>
        </w:rPr>
        <w:t xml:space="preserve"> </w:t>
      </w:r>
      <w:r w:rsidR="00A01B30" w:rsidRPr="00836AFB">
        <w:rPr>
          <w:rFonts w:cs="Arial"/>
          <w:color w:val="000000"/>
          <w:sz w:val="20"/>
        </w:rPr>
        <w:t xml:space="preserve">plačal </w:t>
      </w:r>
      <w:r w:rsidR="000F2A5C" w:rsidRPr="00836AFB">
        <w:rPr>
          <w:rFonts w:cs="Arial"/>
          <w:color w:val="000000"/>
          <w:sz w:val="20"/>
        </w:rPr>
        <w:t>pavšalni znesek</w:t>
      </w:r>
      <w:r w:rsidR="00697E72" w:rsidRPr="00836AFB">
        <w:rPr>
          <w:rFonts w:cs="Arial"/>
          <w:color w:val="000000"/>
          <w:sz w:val="20"/>
        </w:rPr>
        <w:t>. N</w:t>
      </w:r>
      <w:r w:rsidR="00636EB3" w:rsidRPr="00836AFB">
        <w:rPr>
          <w:rFonts w:cs="Arial"/>
          <w:color w:val="000000"/>
          <w:sz w:val="20"/>
        </w:rPr>
        <w:t xml:space="preserve">e glede </w:t>
      </w:r>
      <w:r w:rsidR="008D06ED" w:rsidRPr="00836AFB">
        <w:rPr>
          <w:rFonts w:cs="Arial"/>
          <w:color w:val="000000"/>
          <w:sz w:val="20"/>
        </w:rPr>
        <w:t>na vrsto, velikost</w:t>
      </w:r>
      <w:r w:rsidR="00E91CB8" w:rsidRPr="00836AFB">
        <w:rPr>
          <w:rFonts w:cs="Arial"/>
          <w:color w:val="000000"/>
          <w:sz w:val="20"/>
        </w:rPr>
        <w:t xml:space="preserve">, zahtevnost </w:t>
      </w:r>
      <w:r w:rsidR="008D06ED" w:rsidRPr="00836AFB">
        <w:rPr>
          <w:rFonts w:cs="Arial"/>
          <w:color w:val="000000"/>
          <w:sz w:val="20"/>
        </w:rPr>
        <w:t>ali vrednost objekta</w:t>
      </w:r>
      <w:r w:rsidR="00EC5969" w:rsidRPr="00836AFB">
        <w:rPr>
          <w:rFonts w:cs="Arial"/>
          <w:color w:val="000000"/>
          <w:sz w:val="20"/>
        </w:rPr>
        <w:t xml:space="preserve"> </w:t>
      </w:r>
      <w:r w:rsidR="008D06ED" w:rsidRPr="00836AFB">
        <w:rPr>
          <w:rFonts w:cs="Arial"/>
          <w:color w:val="000000"/>
          <w:sz w:val="20"/>
        </w:rPr>
        <w:t>znaša</w:t>
      </w:r>
      <w:r w:rsidR="00BF1C47" w:rsidRPr="00836AFB">
        <w:rPr>
          <w:rFonts w:cs="Arial"/>
          <w:color w:val="000000"/>
          <w:sz w:val="20"/>
        </w:rPr>
        <w:t xml:space="preserve"> pavšal</w:t>
      </w:r>
      <w:r w:rsidR="00560F20" w:rsidRPr="00836AFB">
        <w:rPr>
          <w:rFonts w:cs="Arial"/>
          <w:color w:val="000000"/>
          <w:sz w:val="20"/>
        </w:rPr>
        <w:t xml:space="preserve">ni znesek </w:t>
      </w:r>
      <w:r w:rsidR="00BF1C47" w:rsidRPr="00836AFB">
        <w:rPr>
          <w:rFonts w:cs="Arial"/>
          <w:color w:val="000000"/>
          <w:sz w:val="20"/>
        </w:rPr>
        <w:t>za naloge</w:t>
      </w:r>
      <w:r w:rsidR="008F5A4B" w:rsidRPr="00836AFB">
        <w:rPr>
          <w:rFonts w:cs="Arial"/>
          <w:color w:val="000000"/>
          <w:sz w:val="20"/>
        </w:rPr>
        <w:t>:</w:t>
      </w:r>
    </w:p>
    <w:p w14:paraId="263139C7" w14:textId="77777777" w:rsidR="008F5A4B" w:rsidRPr="00836AFB" w:rsidRDefault="008F5A4B" w:rsidP="003D3478">
      <w:pPr>
        <w:spacing w:line="240" w:lineRule="atLeast"/>
        <w:jc w:val="both"/>
        <w:rPr>
          <w:rFonts w:cs="Arial"/>
          <w:color w:val="000000"/>
          <w:sz w:val="20"/>
        </w:rPr>
      </w:pPr>
      <w:r w:rsidRPr="00836AFB">
        <w:rPr>
          <w:rFonts w:cs="Arial"/>
          <w:color w:val="000000"/>
          <w:sz w:val="20"/>
        </w:rPr>
        <w:t>-</w:t>
      </w:r>
      <w:r w:rsidR="00BF1C47" w:rsidRPr="00836AFB">
        <w:rPr>
          <w:rFonts w:cs="Arial"/>
          <w:color w:val="000000"/>
          <w:sz w:val="20"/>
        </w:rPr>
        <w:t xml:space="preserve"> </w:t>
      </w:r>
      <w:r w:rsidRPr="00836AFB">
        <w:rPr>
          <w:rFonts w:cs="Arial"/>
          <w:color w:val="000000"/>
          <w:sz w:val="20"/>
        </w:rPr>
        <w:t>s</w:t>
      </w:r>
      <w:r w:rsidR="00E65883" w:rsidRPr="00836AFB">
        <w:rPr>
          <w:rFonts w:cs="Arial"/>
          <w:color w:val="000000"/>
          <w:sz w:val="20"/>
        </w:rPr>
        <w:t xml:space="preserve"> področja strojnih instalacij in naprav </w:t>
      </w:r>
      <w:r w:rsidRPr="00836AFB">
        <w:rPr>
          <w:rFonts w:cs="Arial"/>
          <w:color w:val="000000"/>
          <w:sz w:val="20"/>
        </w:rPr>
        <w:t>288</w:t>
      </w:r>
      <w:r w:rsidR="00BE785F" w:rsidRPr="00836AFB">
        <w:rPr>
          <w:rFonts w:cs="Arial"/>
          <w:color w:val="000000"/>
          <w:sz w:val="20"/>
        </w:rPr>
        <w:t>,00</w:t>
      </w:r>
      <w:r w:rsidR="00E65883" w:rsidRPr="00836AFB">
        <w:rPr>
          <w:rFonts w:cs="Arial"/>
          <w:color w:val="000000"/>
          <w:sz w:val="20"/>
        </w:rPr>
        <w:t xml:space="preserve"> EUR brez DDV,</w:t>
      </w:r>
    </w:p>
    <w:p w14:paraId="4982604F" w14:textId="77777777" w:rsidR="00BF1C47" w:rsidRPr="00836AFB" w:rsidRDefault="008F5A4B" w:rsidP="003D3478">
      <w:pPr>
        <w:spacing w:line="240" w:lineRule="atLeast"/>
        <w:jc w:val="both"/>
        <w:rPr>
          <w:rFonts w:cs="Arial"/>
          <w:color w:val="000000"/>
          <w:sz w:val="20"/>
        </w:rPr>
      </w:pPr>
      <w:r w:rsidRPr="00836AFB">
        <w:rPr>
          <w:rFonts w:cs="Arial"/>
          <w:color w:val="000000"/>
          <w:sz w:val="20"/>
        </w:rPr>
        <w:t>-</w:t>
      </w:r>
      <w:r w:rsidR="00E65883" w:rsidRPr="00836AFB">
        <w:rPr>
          <w:rFonts w:cs="Arial"/>
          <w:color w:val="000000"/>
          <w:sz w:val="20"/>
        </w:rPr>
        <w:t xml:space="preserve"> </w:t>
      </w:r>
      <w:r w:rsidRPr="00836AFB">
        <w:rPr>
          <w:rFonts w:cs="Arial"/>
          <w:color w:val="000000"/>
          <w:sz w:val="20"/>
        </w:rPr>
        <w:t>s</w:t>
      </w:r>
      <w:r w:rsidR="00E65883" w:rsidRPr="00836AFB">
        <w:rPr>
          <w:rFonts w:cs="Arial"/>
          <w:color w:val="000000"/>
          <w:sz w:val="20"/>
        </w:rPr>
        <w:t xml:space="preserve"> področja varstva pri delu </w:t>
      </w:r>
      <w:r w:rsidR="005B1FAC" w:rsidRPr="00836AFB">
        <w:rPr>
          <w:rFonts w:cs="Arial"/>
          <w:color w:val="000000"/>
          <w:sz w:val="20"/>
        </w:rPr>
        <w:t xml:space="preserve">pa </w:t>
      </w:r>
      <w:r w:rsidRPr="00836AFB">
        <w:rPr>
          <w:rFonts w:cs="Arial"/>
          <w:color w:val="000000"/>
          <w:sz w:val="20"/>
        </w:rPr>
        <w:t>224</w:t>
      </w:r>
      <w:r w:rsidR="00BE785F" w:rsidRPr="00836AFB">
        <w:rPr>
          <w:rFonts w:cs="Arial"/>
          <w:color w:val="000000"/>
          <w:sz w:val="20"/>
        </w:rPr>
        <w:t>,00</w:t>
      </w:r>
      <w:r w:rsidR="00E65883" w:rsidRPr="00836AFB">
        <w:rPr>
          <w:rFonts w:cs="Arial"/>
          <w:color w:val="000000"/>
          <w:sz w:val="20"/>
        </w:rPr>
        <w:t xml:space="preserve"> EUR brez DDV</w:t>
      </w:r>
      <w:r w:rsidRPr="00836AFB">
        <w:rPr>
          <w:rFonts w:cs="Arial"/>
          <w:color w:val="000000"/>
          <w:sz w:val="20"/>
        </w:rPr>
        <w:t>,</w:t>
      </w:r>
    </w:p>
    <w:p w14:paraId="29B58873" w14:textId="77777777" w:rsidR="008F5A4B" w:rsidRPr="00836AFB" w:rsidRDefault="008F5A4B" w:rsidP="003D3478">
      <w:pPr>
        <w:spacing w:line="240" w:lineRule="atLeast"/>
        <w:jc w:val="both"/>
        <w:rPr>
          <w:rFonts w:cs="Arial"/>
          <w:color w:val="000000"/>
          <w:sz w:val="20"/>
        </w:rPr>
      </w:pPr>
      <w:r w:rsidRPr="00836AFB">
        <w:rPr>
          <w:rFonts w:cs="Arial"/>
          <w:color w:val="000000"/>
          <w:sz w:val="20"/>
        </w:rPr>
        <w:t>- s področja gradbeništva 320</w:t>
      </w:r>
      <w:r w:rsidR="00BE785F" w:rsidRPr="00836AFB">
        <w:rPr>
          <w:rFonts w:cs="Arial"/>
          <w:color w:val="000000"/>
          <w:sz w:val="20"/>
        </w:rPr>
        <w:t xml:space="preserve">,00 </w:t>
      </w:r>
      <w:r w:rsidRPr="00836AFB">
        <w:rPr>
          <w:rFonts w:cs="Arial"/>
          <w:color w:val="000000"/>
          <w:sz w:val="20"/>
        </w:rPr>
        <w:t>EUR brez DDV,</w:t>
      </w:r>
    </w:p>
    <w:p w14:paraId="34405DC6" w14:textId="77777777" w:rsidR="008F5A4B" w:rsidRPr="00836AFB" w:rsidRDefault="00BE785F" w:rsidP="003D3478">
      <w:pPr>
        <w:spacing w:line="240" w:lineRule="atLeast"/>
        <w:jc w:val="both"/>
        <w:rPr>
          <w:rFonts w:cs="Arial"/>
          <w:color w:val="000000"/>
          <w:sz w:val="20"/>
        </w:rPr>
      </w:pPr>
      <w:r w:rsidRPr="00836AFB">
        <w:rPr>
          <w:rFonts w:cs="Arial"/>
          <w:color w:val="000000"/>
          <w:sz w:val="20"/>
        </w:rPr>
        <w:t xml:space="preserve">- s področja arhitekture 320,00 EUR brez DDV, </w:t>
      </w:r>
    </w:p>
    <w:p w14:paraId="245A3F09" w14:textId="77777777" w:rsidR="00BE785F" w:rsidRPr="00836AFB" w:rsidRDefault="00BE785F" w:rsidP="003D3478">
      <w:pPr>
        <w:spacing w:line="240" w:lineRule="atLeast"/>
        <w:jc w:val="both"/>
        <w:rPr>
          <w:rFonts w:cs="Arial"/>
          <w:color w:val="000000"/>
          <w:sz w:val="20"/>
        </w:rPr>
      </w:pPr>
      <w:r w:rsidRPr="00836AFB">
        <w:rPr>
          <w:rFonts w:cs="Arial"/>
          <w:color w:val="000000"/>
          <w:sz w:val="20"/>
        </w:rPr>
        <w:t>- s področja električnih inštalacij in naprav 288,00 EUR brez DDV,</w:t>
      </w:r>
    </w:p>
    <w:p w14:paraId="35310866" w14:textId="77777777" w:rsidR="00BE785F" w:rsidRPr="00836AFB" w:rsidRDefault="00BE785F" w:rsidP="003D3478">
      <w:pPr>
        <w:spacing w:line="240" w:lineRule="atLeast"/>
        <w:jc w:val="both"/>
        <w:rPr>
          <w:rFonts w:cs="Arial"/>
          <w:color w:val="000000"/>
          <w:sz w:val="20"/>
        </w:rPr>
      </w:pPr>
      <w:r w:rsidRPr="00836AFB">
        <w:rPr>
          <w:rFonts w:cs="Arial"/>
          <w:color w:val="000000"/>
          <w:sz w:val="20"/>
        </w:rPr>
        <w:t xml:space="preserve">- s področja varstva okolja </w:t>
      </w:r>
      <w:r w:rsidR="006663B1">
        <w:rPr>
          <w:rFonts w:cs="Arial"/>
          <w:color w:val="000000"/>
          <w:sz w:val="20"/>
        </w:rPr>
        <w:t>288,00</w:t>
      </w:r>
      <w:r w:rsidR="00DA5BFE">
        <w:rPr>
          <w:rFonts w:cs="Arial"/>
          <w:color w:val="000000"/>
          <w:sz w:val="20"/>
        </w:rPr>
        <w:t xml:space="preserve"> </w:t>
      </w:r>
      <w:r w:rsidRPr="00836AFB">
        <w:rPr>
          <w:rFonts w:cs="Arial"/>
          <w:color w:val="000000"/>
          <w:sz w:val="20"/>
        </w:rPr>
        <w:t>EUR brez DDV in</w:t>
      </w:r>
    </w:p>
    <w:p w14:paraId="351BF983" w14:textId="77777777" w:rsidR="00BE785F" w:rsidRPr="00836AFB" w:rsidRDefault="00BE785F" w:rsidP="003D3478">
      <w:pPr>
        <w:spacing w:line="240" w:lineRule="atLeast"/>
        <w:jc w:val="both"/>
        <w:rPr>
          <w:rFonts w:cs="Arial"/>
          <w:color w:val="000000"/>
          <w:sz w:val="20"/>
        </w:rPr>
      </w:pPr>
      <w:r w:rsidRPr="00836AFB">
        <w:rPr>
          <w:rFonts w:cs="Arial"/>
          <w:color w:val="000000"/>
          <w:sz w:val="20"/>
        </w:rPr>
        <w:t>-</w:t>
      </w:r>
      <w:r w:rsidR="00560F20" w:rsidRPr="00836AFB">
        <w:rPr>
          <w:rFonts w:cs="Arial"/>
          <w:color w:val="000000"/>
          <w:sz w:val="20"/>
        </w:rPr>
        <w:t xml:space="preserve"> </w:t>
      </w:r>
      <w:r w:rsidRPr="00836AFB">
        <w:rPr>
          <w:rFonts w:cs="Arial"/>
          <w:color w:val="000000"/>
          <w:sz w:val="20"/>
        </w:rPr>
        <w:t xml:space="preserve">s področja varstva pred požarom 240,00 EUR brez DDV. </w:t>
      </w:r>
    </w:p>
    <w:p w14:paraId="0D3FE2DF" w14:textId="77777777" w:rsidR="008F5A4B" w:rsidRPr="00836AFB" w:rsidRDefault="008F5A4B" w:rsidP="003D3478">
      <w:pPr>
        <w:spacing w:line="240" w:lineRule="atLeast"/>
        <w:jc w:val="both"/>
        <w:rPr>
          <w:rFonts w:cs="Arial"/>
          <w:color w:val="000000"/>
          <w:sz w:val="20"/>
        </w:rPr>
      </w:pPr>
    </w:p>
    <w:p w14:paraId="66EF350A" w14:textId="77777777" w:rsidR="004847CB" w:rsidRPr="00836AFB" w:rsidRDefault="00636EB3" w:rsidP="004847CB">
      <w:pPr>
        <w:spacing w:line="240" w:lineRule="atLeast"/>
        <w:jc w:val="both"/>
        <w:rPr>
          <w:rFonts w:cs="Arial"/>
          <w:color w:val="000000"/>
          <w:sz w:val="20"/>
        </w:rPr>
      </w:pPr>
      <w:r w:rsidRPr="00836AFB">
        <w:rPr>
          <w:rFonts w:cs="Arial"/>
          <w:color w:val="000000"/>
          <w:sz w:val="20"/>
        </w:rPr>
        <w:t>Pavšalni</w:t>
      </w:r>
      <w:r w:rsidR="004847CB" w:rsidRPr="00836AFB">
        <w:rPr>
          <w:rFonts w:cs="Arial"/>
          <w:color w:val="000000"/>
          <w:sz w:val="20"/>
        </w:rPr>
        <w:t xml:space="preserve"> </w:t>
      </w:r>
      <w:r w:rsidRPr="00836AFB">
        <w:rPr>
          <w:rFonts w:cs="Arial"/>
          <w:color w:val="000000"/>
          <w:sz w:val="20"/>
        </w:rPr>
        <w:t xml:space="preserve">znesek </w:t>
      </w:r>
      <w:r w:rsidR="004847CB" w:rsidRPr="00836AFB">
        <w:rPr>
          <w:rFonts w:cs="Arial"/>
          <w:color w:val="000000"/>
          <w:sz w:val="20"/>
        </w:rPr>
        <w:t>vključuje izvedbo vseh potrebnih nalog iz 1. člena tega dogovora, prav tako so v ta znesek vključeni tudi potni stroški strokovnjaka.</w:t>
      </w:r>
    </w:p>
    <w:p w14:paraId="01D2AB09" w14:textId="77777777" w:rsidR="004847CB" w:rsidRPr="00836AFB" w:rsidRDefault="004847CB" w:rsidP="004847CB">
      <w:pPr>
        <w:spacing w:line="240" w:lineRule="atLeast"/>
        <w:jc w:val="both"/>
        <w:rPr>
          <w:rFonts w:cs="Arial"/>
          <w:color w:val="000000"/>
          <w:sz w:val="20"/>
        </w:rPr>
      </w:pPr>
    </w:p>
    <w:p w14:paraId="09F8290D" w14:textId="77777777" w:rsidR="004847CB" w:rsidRPr="00836AFB" w:rsidRDefault="004847CB" w:rsidP="004847CB">
      <w:pPr>
        <w:spacing w:line="240" w:lineRule="atLeast"/>
        <w:jc w:val="both"/>
        <w:rPr>
          <w:rFonts w:cs="Arial"/>
          <w:color w:val="000000"/>
          <w:sz w:val="20"/>
        </w:rPr>
      </w:pPr>
      <w:r w:rsidRPr="00836AFB">
        <w:rPr>
          <w:rFonts w:cs="Arial"/>
          <w:color w:val="000000"/>
          <w:sz w:val="20"/>
        </w:rPr>
        <w:t>V zgoraj navedeni znesek je vključeno tudi morebitno angažiranje strokovnjaka pri ugotavljanju, ali so pomanjkljivosti, ugotovljene pri tehničnem pregledu, odpravljene.</w:t>
      </w:r>
    </w:p>
    <w:p w14:paraId="104B94B8" w14:textId="77777777" w:rsidR="004847CB" w:rsidRPr="00836AFB" w:rsidRDefault="004847CB" w:rsidP="004847CB">
      <w:pPr>
        <w:spacing w:line="240" w:lineRule="atLeast"/>
        <w:jc w:val="both"/>
        <w:rPr>
          <w:rFonts w:cs="Arial"/>
          <w:color w:val="000000"/>
          <w:sz w:val="20"/>
        </w:rPr>
      </w:pPr>
    </w:p>
    <w:p w14:paraId="3E951BC5" w14:textId="77777777" w:rsidR="004847CB" w:rsidRPr="00836AFB" w:rsidRDefault="004847CB" w:rsidP="004847CB">
      <w:pPr>
        <w:spacing w:line="240" w:lineRule="atLeast"/>
        <w:jc w:val="both"/>
        <w:rPr>
          <w:rFonts w:cs="Arial"/>
          <w:color w:val="000000"/>
          <w:sz w:val="20"/>
        </w:rPr>
      </w:pPr>
      <w:r w:rsidRPr="00836AFB">
        <w:rPr>
          <w:rFonts w:cs="Arial"/>
          <w:color w:val="000000"/>
          <w:sz w:val="20"/>
        </w:rPr>
        <w:t xml:space="preserve">V primeru, da je zaradi ugotovljenih pomanjkljivosti potrebno kasneje opraviti ponovni tehnični pregled objekta, pripada izvajalcu ponovno </w:t>
      </w:r>
      <w:r w:rsidR="00636EB3" w:rsidRPr="00836AFB">
        <w:rPr>
          <w:rFonts w:cs="Arial"/>
          <w:color w:val="000000"/>
          <w:sz w:val="20"/>
        </w:rPr>
        <w:t xml:space="preserve">plačilo </w:t>
      </w:r>
      <w:r w:rsidRPr="00836AFB">
        <w:rPr>
          <w:rFonts w:cs="Arial"/>
          <w:color w:val="000000"/>
          <w:sz w:val="20"/>
        </w:rPr>
        <w:t xml:space="preserve">v enakem znesku, kot je naveden v prvem odstavku tega člena. </w:t>
      </w:r>
      <w:r w:rsidR="00757C96" w:rsidRPr="00836AFB">
        <w:rPr>
          <w:rFonts w:cs="Arial"/>
          <w:color w:val="000000"/>
          <w:sz w:val="20"/>
        </w:rPr>
        <w:t xml:space="preserve"> </w:t>
      </w:r>
    </w:p>
    <w:p w14:paraId="7957235A" w14:textId="77777777" w:rsidR="004847CB" w:rsidRPr="00836AFB" w:rsidRDefault="004847CB" w:rsidP="004847CB">
      <w:pPr>
        <w:spacing w:line="240" w:lineRule="atLeast"/>
        <w:jc w:val="both"/>
        <w:rPr>
          <w:rFonts w:cs="Arial"/>
          <w:color w:val="000000"/>
          <w:sz w:val="20"/>
        </w:rPr>
      </w:pPr>
    </w:p>
    <w:p w14:paraId="1EF4207E" w14:textId="77777777" w:rsidR="004847CB" w:rsidRDefault="004847CB" w:rsidP="004847CB">
      <w:pPr>
        <w:spacing w:line="240" w:lineRule="atLeast"/>
        <w:jc w:val="center"/>
        <w:rPr>
          <w:rFonts w:cs="Arial"/>
          <w:color w:val="000000"/>
          <w:sz w:val="20"/>
        </w:rPr>
      </w:pPr>
      <w:r>
        <w:rPr>
          <w:rFonts w:cs="Arial"/>
          <w:color w:val="000000"/>
          <w:sz w:val="20"/>
        </w:rPr>
        <w:t>5.člen</w:t>
      </w:r>
    </w:p>
    <w:p w14:paraId="168F51BA" w14:textId="77777777" w:rsidR="004847CB" w:rsidRDefault="004847CB" w:rsidP="004847CB">
      <w:pPr>
        <w:spacing w:line="240" w:lineRule="atLeast"/>
        <w:jc w:val="both"/>
        <w:rPr>
          <w:rFonts w:cs="Arial"/>
          <w:color w:val="000000"/>
          <w:sz w:val="20"/>
        </w:rPr>
      </w:pPr>
    </w:p>
    <w:p w14:paraId="133EF8C8" w14:textId="77777777" w:rsidR="004847CB" w:rsidRDefault="004847CB" w:rsidP="004847CB">
      <w:pPr>
        <w:spacing w:line="240" w:lineRule="atLeast"/>
        <w:jc w:val="both"/>
        <w:rPr>
          <w:rFonts w:cs="Arial"/>
          <w:color w:val="000000"/>
          <w:sz w:val="20"/>
        </w:rPr>
      </w:pPr>
      <w:r>
        <w:rPr>
          <w:rFonts w:cs="Arial"/>
          <w:color w:val="000000"/>
          <w:sz w:val="20"/>
        </w:rPr>
        <w:t xml:space="preserve">Izvajalec je dolžan naročniku izstaviti </w:t>
      </w:r>
      <w:r w:rsidR="00560F20">
        <w:rPr>
          <w:rFonts w:cs="Arial"/>
          <w:color w:val="000000"/>
          <w:sz w:val="20"/>
        </w:rPr>
        <w:t>e-</w:t>
      </w:r>
      <w:r>
        <w:rPr>
          <w:rFonts w:cs="Arial"/>
          <w:color w:val="000000"/>
          <w:sz w:val="20"/>
        </w:rPr>
        <w:t xml:space="preserve">račun v roku osmih dni po opravljenem tehničnem pregledu.  Na </w:t>
      </w:r>
      <w:r w:rsidR="00560F20">
        <w:rPr>
          <w:rFonts w:cs="Arial"/>
          <w:color w:val="000000"/>
          <w:sz w:val="20"/>
        </w:rPr>
        <w:t>e-</w:t>
      </w:r>
      <w:r>
        <w:rPr>
          <w:rFonts w:cs="Arial"/>
          <w:color w:val="000000"/>
          <w:sz w:val="20"/>
        </w:rPr>
        <w:t xml:space="preserve">računu mora biti navedena številka in datum sklepa upravne enote, s katerim je bila imenovana komisija za tehnični pregled ter naziv objekta, ki je bil predmet tehničnega pregleda. </w:t>
      </w:r>
      <w:r w:rsidR="00452EC0">
        <w:rPr>
          <w:rFonts w:cs="Arial"/>
          <w:color w:val="000000"/>
          <w:sz w:val="20"/>
        </w:rPr>
        <w:t>E-r</w:t>
      </w:r>
      <w:r>
        <w:rPr>
          <w:rFonts w:cs="Arial"/>
          <w:color w:val="000000"/>
          <w:sz w:val="20"/>
        </w:rPr>
        <w:t xml:space="preserve">ačun mora vsebovati še vse podatke, ki jih določajo davčni predpisi, izstavljen pa mora biti v skladu z zakonodajo, ki predpisuje opravljanje plačilnih storitev oziroma izstavljanje </w:t>
      </w:r>
      <w:r w:rsidR="00452EC0">
        <w:rPr>
          <w:rFonts w:cs="Arial"/>
          <w:color w:val="000000"/>
          <w:sz w:val="20"/>
        </w:rPr>
        <w:t>e-</w:t>
      </w:r>
      <w:r>
        <w:rPr>
          <w:rFonts w:cs="Arial"/>
          <w:color w:val="000000"/>
          <w:sz w:val="20"/>
        </w:rPr>
        <w:t xml:space="preserve">računov za proračunske uporabnike Republike Slovenije. </w:t>
      </w:r>
    </w:p>
    <w:p w14:paraId="71DACA93" w14:textId="77777777" w:rsidR="004847CB" w:rsidRDefault="004847CB" w:rsidP="004847CB">
      <w:pPr>
        <w:spacing w:line="240" w:lineRule="atLeast"/>
        <w:jc w:val="both"/>
        <w:rPr>
          <w:rFonts w:cs="Arial"/>
          <w:color w:val="000000"/>
          <w:sz w:val="20"/>
        </w:rPr>
      </w:pPr>
    </w:p>
    <w:p w14:paraId="719A52E6" w14:textId="77777777" w:rsidR="004847CB" w:rsidRDefault="004847CB" w:rsidP="004847CB">
      <w:pPr>
        <w:spacing w:line="240" w:lineRule="atLeast"/>
        <w:ind w:left="3540" w:firstLine="708"/>
        <w:jc w:val="both"/>
        <w:rPr>
          <w:rFonts w:cs="Arial"/>
          <w:color w:val="000000"/>
          <w:sz w:val="20"/>
        </w:rPr>
      </w:pPr>
      <w:r>
        <w:rPr>
          <w:rFonts w:cs="Arial"/>
          <w:color w:val="000000"/>
          <w:sz w:val="20"/>
        </w:rPr>
        <w:t>6. člen</w:t>
      </w:r>
    </w:p>
    <w:p w14:paraId="486B382A" w14:textId="77777777" w:rsidR="004847CB" w:rsidRDefault="004847CB" w:rsidP="004847CB">
      <w:pPr>
        <w:spacing w:line="240" w:lineRule="atLeast"/>
        <w:jc w:val="both"/>
        <w:rPr>
          <w:rFonts w:cs="Arial"/>
          <w:color w:val="000000"/>
          <w:sz w:val="20"/>
        </w:rPr>
      </w:pPr>
    </w:p>
    <w:p w14:paraId="545691C7" w14:textId="77777777" w:rsidR="004847CB" w:rsidRDefault="004847CB" w:rsidP="004847CB">
      <w:pPr>
        <w:spacing w:line="240" w:lineRule="atLeast"/>
        <w:jc w:val="both"/>
        <w:rPr>
          <w:rFonts w:cs="Arial"/>
          <w:color w:val="000000"/>
          <w:sz w:val="20"/>
        </w:rPr>
      </w:pPr>
      <w:r>
        <w:rPr>
          <w:rFonts w:cs="Arial"/>
          <w:color w:val="000000"/>
          <w:sz w:val="20"/>
        </w:rPr>
        <w:t xml:space="preserve">Uradnik naročnika, ki vodi postopek izdaje uporabnega dovoljenja, izda sklep o stroških postopka na podlagi prejetih računov izvajalca in ga pošlje v finančno službo naročnika </w:t>
      </w:r>
      <w:r w:rsidR="00DA5BFE">
        <w:rPr>
          <w:rFonts w:cs="Arial"/>
          <w:color w:val="000000"/>
          <w:sz w:val="20"/>
        </w:rPr>
        <w:t>t</w:t>
      </w:r>
      <w:r>
        <w:rPr>
          <w:rFonts w:cs="Arial"/>
          <w:color w:val="000000"/>
          <w:sz w:val="20"/>
        </w:rPr>
        <w:t>er stranki v upravnem postopku. Na podlagi prejetega sklepa o stroških postopka stranka nakaže sredstva v osmih dneh</w:t>
      </w:r>
      <w:r w:rsidR="006663B1">
        <w:rPr>
          <w:rFonts w:cs="Arial"/>
          <w:color w:val="000000"/>
          <w:sz w:val="20"/>
        </w:rPr>
        <w:t xml:space="preserve"> od prejema sklepa</w:t>
      </w:r>
      <w:r>
        <w:rPr>
          <w:rFonts w:cs="Arial"/>
          <w:color w:val="000000"/>
          <w:sz w:val="20"/>
        </w:rPr>
        <w:t xml:space="preserve"> na račun naročnika. Naslednji delovni dan po prejemu sredstev s strani stranke, naročnik poravna račun izvajalca.</w:t>
      </w:r>
    </w:p>
    <w:p w14:paraId="18235610" w14:textId="77777777" w:rsidR="004847CB" w:rsidRDefault="004847CB" w:rsidP="004847CB">
      <w:pPr>
        <w:spacing w:line="240" w:lineRule="atLeast"/>
        <w:jc w:val="both"/>
        <w:rPr>
          <w:rFonts w:cs="Arial"/>
          <w:color w:val="000000"/>
          <w:sz w:val="20"/>
        </w:rPr>
      </w:pPr>
    </w:p>
    <w:p w14:paraId="1EA96454" w14:textId="77777777" w:rsidR="004847CB" w:rsidRDefault="004847CB" w:rsidP="004847CB">
      <w:pPr>
        <w:spacing w:line="240" w:lineRule="atLeast"/>
        <w:ind w:left="3540" w:firstLine="708"/>
        <w:jc w:val="both"/>
        <w:rPr>
          <w:rFonts w:cs="Arial"/>
          <w:color w:val="000000"/>
          <w:sz w:val="20"/>
        </w:rPr>
      </w:pPr>
      <w:r>
        <w:rPr>
          <w:rFonts w:cs="Arial"/>
          <w:color w:val="000000"/>
          <w:sz w:val="20"/>
        </w:rPr>
        <w:t>7.člen</w:t>
      </w:r>
    </w:p>
    <w:p w14:paraId="637AAD0D" w14:textId="77777777" w:rsidR="004847CB" w:rsidRDefault="004847CB" w:rsidP="004847CB">
      <w:pPr>
        <w:spacing w:line="240" w:lineRule="atLeast"/>
        <w:jc w:val="both"/>
        <w:rPr>
          <w:rFonts w:cs="Arial"/>
          <w:color w:val="000000"/>
          <w:sz w:val="20"/>
        </w:rPr>
      </w:pPr>
    </w:p>
    <w:p w14:paraId="744DB0F3" w14:textId="77777777" w:rsidR="004847CB" w:rsidRDefault="004847CB" w:rsidP="004847CB">
      <w:pPr>
        <w:spacing w:line="240" w:lineRule="atLeast"/>
        <w:jc w:val="both"/>
        <w:rPr>
          <w:rFonts w:cs="Arial"/>
          <w:color w:val="000000"/>
          <w:sz w:val="20"/>
        </w:rPr>
      </w:pPr>
      <w:r>
        <w:rPr>
          <w:rFonts w:cs="Arial"/>
          <w:color w:val="000000"/>
          <w:sz w:val="20"/>
        </w:rPr>
        <w:t>V primeru, da strokovnjak ne bo sodeloval v komisiji za tehnični pregled, v katero je bil imenovan in svoje odsotnosti ne bo pravočasno opravičil, se zaveže izvajalec naročniku poravnati stroške, ki bi iz tega razloga nastali. Opravičilo se šteje za pravočasno, če ga naročnik prejme v pisni obliki najmanj tri delovne dni pred predvidenim tehničnim pregledom.</w:t>
      </w:r>
    </w:p>
    <w:p w14:paraId="638A4353" w14:textId="77777777" w:rsidR="004847CB" w:rsidRDefault="004847CB" w:rsidP="004847CB">
      <w:pPr>
        <w:spacing w:line="240" w:lineRule="atLeast"/>
        <w:jc w:val="both"/>
        <w:rPr>
          <w:rFonts w:cs="Arial"/>
          <w:color w:val="000000"/>
          <w:sz w:val="20"/>
        </w:rPr>
      </w:pPr>
    </w:p>
    <w:p w14:paraId="4A45BA77" w14:textId="77777777" w:rsidR="004847CB" w:rsidRPr="0046565C" w:rsidRDefault="004847CB" w:rsidP="004847CB">
      <w:pPr>
        <w:spacing w:line="240" w:lineRule="atLeast"/>
        <w:jc w:val="center"/>
        <w:rPr>
          <w:rFonts w:cs="Arial"/>
          <w:color w:val="000000"/>
          <w:sz w:val="20"/>
        </w:rPr>
      </w:pPr>
      <w:r w:rsidRPr="0046565C">
        <w:rPr>
          <w:rFonts w:cs="Arial"/>
          <w:color w:val="000000"/>
          <w:sz w:val="20"/>
        </w:rPr>
        <w:t>8. člen</w:t>
      </w:r>
    </w:p>
    <w:p w14:paraId="700F55F9" w14:textId="77777777" w:rsidR="004847CB" w:rsidRPr="00452EC0" w:rsidRDefault="004847CB" w:rsidP="004847CB">
      <w:pPr>
        <w:spacing w:line="240" w:lineRule="atLeast"/>
        <w:jc w:val="both"/>
        <w:rPr>
          <w:rFonts w:cs="Arial"/>
          <w:color w:val="000000"/>
          <w:sz w:val="20"/>
        </w:rPr>
      </w:pPr>
    </w:p>
    <w:p w14:paraId="17621D22" w14:textId="77777777" w:rsidR="004847CB" w:rsidRPr="00452EC0" w:rsidRDefault="004847CB" w:rsidP="004847CB">
      <w:pPr>
        <w:spacing w:line="240" w:lineRule="atLeast"/>
        <w:jc w:val="both"/>
        <w:rPr>
          <w:rFonts w:cs="Arial"/>
          <w:color w:val="000000"/>
          <w:sz w:val="20"/>
        </w:rPr>
      </w:pPr>
      <w:r w:rsidRPr="00452EC0">
        <w:rPr>
          <w:rFonts w:cs="Arial"/>
          <w:color w:val="000000"/>
          <w:sz w:val="20"/>
        </w:rPr>
        <w:t xml:space="preserve">Dogovor je pravno veljaven, ko ga podpišeta obe pogodbeni stranki, </w:t>
      </w:r>
      <w:r w:rsidR="00921D95">
        <w:rPr>
          <w:rFonts w:cs="Arial"/>
          <w:color w:val="000000"/>
          <w:sz w:val="20"/>
        </w:rPr>
        <w:t xml:space="preserve">dogovor je veljaven </w:t>
      </w:r>
      <w:r w:rsidRPr="00452EC0">
        <w:rPr>
          <w:rFonts w:cs="Arial"/>
          <w:color w:val="000000"/>
          <w:sz w:val="20"/>
        </w:rPr>
        <w:t>do 31.</w:t>
      </w:r>
      <w:r w:rsidR="0003104C">
        <w:rPr>
          <w:rFonts w:cs="Arial"/>
          <w:color w:val="000000"/>
          <w:sz w:val="20"/>
        </w:rPr>
        <w:t xml:space="preserve"> </w:t>
      </w:r>
      <w:r w:rsidR="00921D95">
        <w:rPr>
          <w:rFonts w:cs="Arial"/>
          <w:color w:val="000000"/>
          <w:sz w:val="20"/>
        </w:rPr>
        <w:t>5</w:t>
      </w:r>
      <w:r w:rsidRPr="00452EC0">
        <w:rPr>
          <w:rFonts w:cs="Arial"/>
          <w:color w:val="000000"/>
          <w:sz w:val="20"/>
        </w:rPr>
        <w:t>.</w:t>
      </w:r>
      <w:r w:rsidR="0003104C">
        <w:rPr>
          <w:rFonts w:cs="Arial"/>
          <w:color w:val="000000"/>
          <w:sz w:val="20"/>
        </w:rPr>
        <w:t xml:space="preserve"> </w:t>
      </w:r>
      <w:r w:rsidRPr="00452EC0">
        <w:rPr>
          <w:rFonts w:cs="Arial"/>
          <w:color w:val="000000"/>
          <w:sz w:val="20"/>
        </w:rPr>
        <w:t>20</w:t>
      </w:r>
      <w:r w:rsidR="00D35C2B" w:rsidRPr="00452EC0">
        <w:rPr>
          <w:rFonts w:cs="Arial"/>
          <w:color w:val="000000"/>
          <w:sz w:val="20"/>
        </w:rPr>
        <w:t>2</w:t>
      </w:r>
      <w:r w:rsidRPr="00452EC0">
        <w:rPr>
          <w:rFonts w:cs="Arial"/>
          <w:color w:val="000000"/>
          <w:sz w:val="20"/>
        </w:rPr>
        <w:t xml:space="preserve">5. </w:t>
      </w:r>
      <w:r w:rsidR="000B21A9" w:rsidRPr="00452EC0">
        <w:rPr>
          <w:rFonts w:cs="Arial"/>
          <w:color w:val="000000"/>
          <w:sz w:val="20"/>
        </w:rPr>
        <w:t>S</w:t>
      </w:r>
      <w:r w:rsidR="0029253C" w:rsidRPr="00452EC0">
        <w:rPr>
          <w:sz w:val="20"/>
        </w:rPr>
        <w:t xml:space="preserve">tranki lahko kadarkoli prekineta </w:t>
      </w:r>
      <w:r w:rsidR="000B21A9" w:rsidRPr="00452EC0">
        <w:rPr>
          <w:sz w:val="20"/>
        </w:rPr>
        <w:t>dogovor</w:t>
      </w:r>
      <w:r w:rsidR="0029253C" w:rsidRPr="00452EC0">
        <w:rPr>
          <w:sz w:val="20"/>
        </w:rPr>
        <w:t xml:space="preserve"> z odpovednim rokom </w:t>
      </w:r>
      <w:r w:rsidR="000B21A9" w:rsidRPr="00452EC0">
        <w:rPr>
          <w:sz w:val="20"/>
        </w:rPr>
        <w:t>30</w:t>
      </w:r>
      <w:r w:rsidR="0029253C" w:rsidRPr="00452EC0">
        <w:rPr>
          <w:sz w:val="20"/>
        </w:rPr>
        <w:t xml:space="preserve"> </w:t>
      </w:r>
      <w:r w:rsidR="000B21A9" w:rsidRPr="00452EC0">
        <w:rPr>
          <w:sz w:val="20"/>
        </w:rPr>
        <w:t>dni</w:t>
      </w:r>
      <w:r w:rsidR="0029253C" w:rsidRPr="00452EC0">
        <w:rPr>
          <w:sz w:val="20"/>
        </w:rPr>
        <w:t xml:space="preserve"> po prejemu pisnega sporočila</w:t>
      </w:r>
      <w:r w:rsidR="000B21A9" w:rsidRPr="00452EC0">
        <w:rPr>
          <w:sz w:val="20"/>
        </w:rPr>
        <w:t xml:space="preserve">. </w:t>
      </w:r>
    </w:p>
    <w:p w14:paraId="2A045594" w14:textId="77777777" w:rsidR="004847CB" w:rsidRPr="00452EC0" w:rsidRDefault="004847CB" w:rsidP="004847CB">
      <w:pPr>
        <w:spacing w:line="240" w:lineRule="atLeast"/>
        <w:jc w:val="both"/>
        <w:rPr>
          <w:rFonts w:cs="Arial"/>
          <w:color w:val="000000"/>
          <w:sz w:val="20"/>
        </w:rPr>
      </w:pPr>
    </w:p>
    <w:p w14:paraId="0353D966" w14:textId="77777777" w:rsidR="004847CB" w:rsidRPr="00452EC0" w:rsidRDefault="004847CB" w:rsidP="004847CB">
      <w:pPr>
        <w:spacing w:line="240" w:lineRule="atLeast"/>
        <w:jc w:val="center"/>
        <w:rPr>
          <w:rFonts w:cs="Arial"/>
          <w:color w:val="000000"/>
          <w:sz w:val="20"/>
        </w:rPr>
      </w:pPr>
      <w:r w:rsidRPr="00452EC0">
        <w:rPr>
          <w:rFonts w:cs="Arial"/>
          <w:color w:val="000000"/>
          <w:sz w:val="20"/>
        </w:rPr>
        <w:t>9. člen</w:t>
      </w:r>
    </w:p>
    <w:p w14:paraId="42C7CE3C" w14:textId="77777777" w:rsidR="004847CB" w:rsidRPr="00452EC0" w:rsidRDefault="004847CB" w:rsidP="004847CB">
      <w:pPr>
        <w:spacing w:line="240" w:lineRule="atLeast"/>
        <w:jc w:val="both"/>
        <w:rPr>
          <w:rFonts w:cs="Arial"/>
          <w:color w:val="000000"/>
          <w:sz w:val="20"/>
        </w:rPr>
      </w:pPr>
    </w:p>
    <w:p w14:paraId="063FA5C6" w14:textId="77777777" w:rsidR="004847CB" w:rsidRPr="00452EC0" w:rsidRDefault="004847CB" w:rsidP="004847CB">
      <w:pPr>
        <w:spacing w:line="240" w:lineRule="atLeast"/>
        <w:jc w:val="both"/>
        <w:rPr>
          <w:rFonts w:cs="Arial"/>
          <w:color w:val="000000"/>
          <w:sz w:val="20"/>
        </w:rPr>
      </w:pPr>
      <w:r w:rsidRPr="00452EC0">
        <w:rPr>
          <w:rFonts w:cs="Arial"/>
          <w:color w:val="000000"/>
          <w:sz w:val="20"/>
        </w:rPr>
        <w:t>Vse spremembe in dopolnitve tega dogovora so veljavne le, če so sklenjene v pisni obliki.</w:t>
      </w:r>
    </w:p>
    <w:p w14:paraId="52C75C78" w14:textId="77777777" w:rsidR="004847CB" w:rsidRPr="00452EC0" w:rsidRDefault="004847CB" w:rsidP="004847CB">
      <w:pPr>
        <w:spacing w:line="240" w:lineRule="atLeast"/>
        <w:jc w:val="center"/>
        <w:rPr>
          <w:rFonts w:cs="Arial"/>
          <w:color w:val="000000"/>
          <w:sz w:val="20"/>
        </w:rPr>
      </w:pPr>
    </w:p>
    <w:p w14:paraId="453342A2" w14:textId="77777777" w:rsidR="004847CB" w:rsidRPr="00452EC0" w:rsidRDefault="004847CB" w:rsidP="004847CB">
      <w:pPr>
        <w:spacing w:line="240" w:lineRule="atLeast"/>
        <w:jc w:val="center"/>
        <w:rPr>
          <w:rFonts w:cs="Arial"/>
          <w:color w:val="000000"/>
          <w:sz w:val="20"/>
        </w:rPr>
      </w:pPr>
    </w:p>
    <w:p w14:paraId="5A900EED" w14:textId="77777777" w:rsidR="004847CB" w:rsidRPr="00452EC0" w:rsidRDefault="004847CB" w:rsidP="004847CB">
      <w:pPr>
        <w:spacing w:line="240" w:lineRule="atLeast"/>
        <w:jc w:val="center"/>
        <w:rPr>
          <w:rFonts w:cs="Arial"/>
          <w:color w:val="000000"/>
          <w:sz w:val="20"/>
        </w:rPr>
      </w:pPr>
      <w:r w:rsidRPr="00452EC0">
        <w:rPr>
          <w:rFonts w:cs="Arial"/>
          <w:color w:val="000000"/>
          <w:sz w:val="20"/>
        </w:rPr>
        <w:t>10.člen</w:t>
      </w:r>
    </w:p>
    <w:p w14:paraId="63997E46" w14:textId="77777777" w:rsidR="004847CB" w:rsidRPr="00452EC0" w:rsidRDefault="004847CB" w:rsidP="004847CB">
      <w:pPr>
        <w:spacing w:line="240" w:lineRule="atLeast"/>
        <w:jc w:val="both"/>
        <w:rPr>
          <w:rFonts w:cs="Arial"/>
          <w:color w:val="000000"/>
          <w:sz w:val="20"/>
        </w:rPr>
      </w:pPr>
    </w:p>
    <w:p w14:paraId="128E3E04" w14:textId="77777777" w:rsidR="004847CB" w:rsidRPr="00452EC0" w:rsidRDefault="004847CB" w:rsidP="004847CB">
      <w:pPr>
        <w:spacing w:line="240" w:lineRule="atLeast"/>
        <w:jc w:val="both"/>
        <w:rPr>
          <w:rFonts w:cs="Arial"/>
          <w:color w:val="000000"/>
          <w:sz w:val="20"/>
        </w:rPr>
      </w:pPr>
      <w:r w:rsidRPr="00452EC0">
        <w:rPr>
          <w:rFonts w:cs="Arial"/>
          <w:color w:val="000000"/>
          <w:sz w:val="20"/>
        </w:rPr>
        <w:t>Dogovor je napisan v treh enakih izvodih, od katerih prejme naročnik dva izvoda in izvajalec en izvod.</w:t>
      </w:r>
    </w:p>
    <w:p w14:paraId="75EDD938" w14:textId="77777777" w:rsidR="004847CB" w:rsidRPr="00452EC0" w:rsidRDefault="004847CB" w:rsidP="004847CB">
      <w:pPr>
        <w:rPr>
          <w:rFonts w:cs="Arial"/>
          <w:color w:val="000000"/>
          <w:sz w:val="20"/>
        </w:rPr>
      </w:pPr>
    </w:p>
    <w:p w14:paraId="40B33B45" w14:textId="77777777" w:rsidR="00DD0AC4" w:rsidRPr="00452EC0" w:rsidRDefault="00DD0AC4" w:rsidP="003D3478">
      <w:pPr>
        <w:rPr>
          <w:rFonts w:cs="Arial"/>
          <w:color w:val="000000"/>
          <w:sz w:val="20"/>
        </w:rPr>
      </w:pPr>
    </w:p>
    <w:p w14:paraId="36F59EB5" w14:textId="77777777" w:rsidR="006F3B51" w:rsidRPr="00452EC0" w:rsidRDefault="006F3B51" w:rsidP="003D3478">
      <w:pPr>
        <w:rPr>
          <w:rFonts w:cs="Arial"/>
          <w:color w:val="000000"/>
          <w:sz w:val="20"/>
        </w:rPr>
      </w:pPr>
    </w:p>
    <w:p w14:paraId="07D65B07" w14:textId="77777777" w:rsidR="00313916" w:rsidRPr="00452EC0" w:rsidRDefault="00BE785F" w:rsidP="003D3478">
      <w:pPr>
        <w:rPr>
          <w:rFonts w:cs="Arial"/>
          <w:color w:val="000000"/>
          <w:sz w:val="20"/>
        </w:rPr>
      </w:pPr>
      <w:r w:rsidRPr="00452EC0">
        <w:rPr>
          <w:rFonts w:cs="Arial"/>
          <w:color w:val="000000"/>
          <w:sz w:val="20"/>
        </w:rPr>
        <w:t>V/na</w:t>
      </w:r>
      <w:r w:rsidR="00AC67EB" w:rsidRPr="00452EC0">
        <w:rPr>
          <w:rFonts w:cs="Arial"/>
          <w:color w:val="000000"/>
          <w:sz w:val="20"/>
        </w:rPr>
        <w:t>,</w:t>
      </w:r>
      <w:r w:rsidR="00313916" w:rsidRPr="00452EC0">
        <w:rPr>
          <w:rFonts w:cs="Arial"/>
          <w:color w:val="000000"/>
          <w:sz w:val="20"/>
        </w:rPr>
        <w:t xml:space="preserve"> ___________</w:t>
      </w:r>
      <w:r w:rsidR="00313916" w:rsidRPr="00452EC0">
        <w:rPr>
          <w:rFonts w:cs="Arial"/>
          <w:color w:val="000000"/>
          <w:sz w:val="20"/>
        </w:rPr>
        <w:tab/>
      </w:r>
      <w:r w:rsidR="007738D1" w:rsidRPr="00452EC0">
        <w:rPr>
          <w:rFonts w:cs="Arial"/>
          <w:color w:val="000000"/>
          <w:sz w:val="20"/>
        </w:rPr>
        <w:tab/>
      </w:r>
      <w:r w:rsidR="00823948"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t>Kranj,</w:t>
      </w:r>
      <w:r w:rsidR="00D90B44" w:rsidRPr="00452EC0">
        <w:rPr>
          <w:rFonts w:cs="Arial"/>
          <w:color w:val="000000"/>
          <w:sz w:val="20"/>
        </w:rPr>
        <w:t xml:space="preserve"> </w:t>
      </w:r>
      <w:r w:rsidR="00560F20" w:rsidRPr="00452EC0">
        <w:rPr>
          <w:rFonts w:cs="Arial"/>
          <w:color w:val="000000"/>
          <w:sz w:val="20"/>
        </w:rPr>
        <w:t>_______________</w:t>
      </w:r>
    </w:p>
    <w:p w14:paraId="456EC3C8" w14:textId="77777777" w:rsidR="00313916" w:rsidRPr="00452EC0" w:rsidRDefault="00313916" w:rsidP="003D3478">
      <w:pPr>
        <w:rPr>
          <w:rFonts w:cs="Arial"/>
          <w:color w:val="000000"/>
          <w:sz w:val="20"/>
        </w:rPr>
      </w:pPr>
    </w:p>
    <w:p w14:paraId="455997E3" w14:textId="77777777" w:rsidR="00313916" w:rsidRPr="00452EC0" w:rsidRDefault="00313916" w:rsidP="003D3478">
      <w:pPr>
        <w:rPr>
          <w:rFonts w:cs="Arial"/>
          <w:color w:val="000000"/>
          <w:sz w:val="20"/>
        </w:rPr>
      </w:pPr>
      <w:r w:rsidRPr="00452EC0">
        <w:rPr>
          <w:rFonts w:cs="Arial"/>
          <w:color w:val="000000"/>
          <w:sz w:val="20"/>
        </w:rPr>
        <w:t>IZVAJALEC:</w:t>
      </w:r>
      <w:r w:rsidRPr="00452EC0">
        <w:rPr>
          <w:rFonts w:cs="Arial"/>
          <w:color w:val="000000"/>
          <w:sz w:val="20"/>
        </w:rPr>
        <w:tab/>
      </w:r>
      <w:r w:rsidRPr="00452EC0">
        <w:rPr>
          <w:rFonts w:cs="Arial"/>
          <w:color w:val="000000"/>
          <w:sz w:val="20"/>
        </w:rPr>
        <w:tab/>
      </w:r>
      <w:r w:rsidRPr="00452EC0">
        <w:rPr>
          <w:rFonts w:cs="Arial"/>
          <w:color w:val="000000"/>
          <w:sz w:val="20"/>
        </w:rPr>
        <w:tab/>
      </w:r>
      <w:r w:rsidRPr="00452EC0">
        <w:rPr>
          <w:rFonts w:cs="Arial"/>
          <w:color w:val="000000"/>
          <w:sz w:val="20"/>
        </w:rPr>
        <w:tab/>
      </w:r>
      <w:r w:rsidRPr="00452EC0">
        <w:rPr>
          <w:rFonts w:cs="Arial"/>
          <w:color w:val="000000"/>
          <w:sz w:val="20"/>
        </w:rPr>
        <w:tab/>
      </w:r>
      <w:r w:rsidRPr="00452EC0">
        <w:rPr>
          <w:rFonts w:cs="Arial"/>
          <w:color w:val="000000"/>
          <w:sz w:val="20"/>
        </w:rPr>
        <w:tab/>
      </w:r>
      <w:r w:rsidRPr="00452EC0">
        <w:rPr>
          <w:rFonts w:cs="Arial"/>
          <w:color w:val="000000"/>
          <w:sz w:val="20"/>
        </w:rPr>
        <w:tab/>
        <w:t>NAROČNIK:</w:t>
      </w:r>
    </w:p>
    <w:p w14:paraId="1924BD34" w14:textId="77777777" w:rsidR="00DE6D39" w:rsidRPr="00452EC0" w:rsidRDefault="00DE6D39" w:rsidP="003D3478">
      <w:pPr>
        <w:rPr>
          <w:rFonts w:cs="Arial"/>
          <w:color w:val="000000"/>
          <w:sz w:val="20"/>
        </w:rPr>
      </w:pPr>
      <w:r w:rsidRPr="00452EC0">
        <w:rPr>
          <w:rFonts w:cs="Arial"/>
          <w:color w:val="000000"/>
          <w:sz w:val="20"/>
        </w:rPr>
        <w:tab/>
      </w:r>
      <w:r w:rsidR="00434152" w:rsidRPr="00452EC0">
        <w:rPr>
          <w:rFonts w:cs="Arial"/>
          <w:color w:val="000000"/>
          <w:sz w:val="20"/>
        </w:rPr>
        <w:tab/>
      </w:r>
      <w:r w:rsidR="00434152" w:rsidRPr="00452EC0">
        <w:rPr>
          <w:rFonts w:cs="Arial"/>
          <w:color w:val="000000"/>
          <w:sz w:val="20"/>
        </w:rPr>
        <w:tab/>
      </w:r>
      <w:r w:rsidRPr="00452EC0">
        <w:rPr>
          <w:rFonts w:cs="Arial"/>
          <w:color w:val="000000"/>
          <w:sz w:val="20"/>
        </w:rPr>
        <w:tab/>
      </w:r>
      <w:r w:rsidRPr="00452EC0">
        <w:rPr>
          <w:rFonts w:cs="Arial"/>
          <w:color w:val="000000"/>
          <w:sz w:val="20"/>
        </w:rPr>
        <w:tab/>
      </w:r>
      <w:r w:rsidRPr="00452EC0">
        <w:rPr>
          <w:rFonts w:cs="Arial"/>
          <w:color w:val="000000"/>
          <w:sz w:val="20"/>
        </w:rPr>
        <w:tab/>
      </w:r>
      <w:r w:rsidR="00BE785F" w:rsidRPr="00452EC0">
        <w:rPr>
          <w:rFonts w:cs="Arial"/>
          <w:color w:val="000000"/>
          <w:sz w:val="20"/>
        </w:rPr>
        <w:t xml:space="preserve">               </w:t>
      </w:r>
      <w:r w:rsidRPr="00452EC0">
        <w:rPr>
          <w:rFonts w:cs="Arial"/>
          <w:color w:val="000000"/>
          <w:sz w:val="20"/>
        </w:rPr>
        <w:t>REPUBLIKA SLOVENIJA</w:t>
      </w:r>
      <w:r w:rsidRPr="00452EC0">
        <w:rPr>
          <w:rFonts w:cs="Arial"/>
          <w:color w:val="000000"/>
          <w:sz w:val="20"/>
        </w:rPr>
        <w:tab/>
      </w:r>
    </w:p>
    <w:p w14:paraId="317B3049" w14:textId="77777777" w:rsidR="00313916" w:rsidRPr="00452EC0" w:rsidRDefault="00564151" w:rsidP="003D3478">
      <w:pPr>
        <w:rPr>
          <w:rFonts w:cs="Arial"/>
          <w:color w:val="000000"/>
          <w:sz w:val="20"/>
        </w:rPr>
      </w:pPr>
      <w:r w:rsidRPr="00452EC0">
        <w:rPr>
          <w:rFonts w:cs="Arial"/>
          <w:color w:val="000000"/>
          <w:sz w:val="20"/>
        </w:rPr>
        <w:tab/>
      </w:r>
      <w:r w:rsidR="00AC67EB" w:rsidRPr="00452EC0">
        <w:rPr>
          <w:rFonts w:cs="Arial"/>
          <w:color w:val="000000"/>
          <w:sz w:val="20"/>
        </w:rPr>
        <w:tab/>
      </w:r>
      <w:r w:rsidR="007411D8" w:rsidRPr="00452EC0">
        <w:rPr>
          <w:rFonts w:cs="Arial"/>
          <w:color w:val="000000"/>
          <w:sz w:val="20"/>
        </w:rPr>
        <w:tab/>
      </w:r>
      <w:r w:rsidR="00DE6D39" w:rsidRPr="00452EC0">
        <w:rPr>
          <w:rFonts w:cs="Arial"/>
          <w:color w:val="000000"/>
          <w:sz w:val="20"/>
        </w:rPr>
        <w:tab/>
      </w:r>
      <w:r w:rsidR="000109CB" w:rsidRPr="00452EC0">
        <w:rPr>
          <w:rFonts w:cs="Arial"/>
          <w:color w:val="000000"/>
          <w:sz w:val="20"/>
        </w:rPr>
        <w:tab/>
      </w:r>
      <w:r w:rsidR="000109CB" w:rsidRPr="00452EC0">
        <w:rPr>
          <w:rFonts w:cs="Arial"/>
          <w:color w:val="000000"/>
          <w:sz w:val="20"/>
        </w:rPr>
        <w:tab/>
      </w:r>
      <w:r w:rsidR="00BE785F" w:rsidRPr="00452EC0">
        <w:rPr>
          <w:rFonts w:cs="Arial"/>
          <w:color w:val="000000"/>
          <w:sz w:val="20"/>
        </w:rPr>
        <w:t xml:space="preserve">              </w:t>
      </w:r>
      <w:r w:rsidR="00313916" w:rsidRPr="00452EC0">
        <w:rPr>
          <w:rFonts w:cs="Arial"/>
          <w:color w:val="000000"/>
          <w:sz w:val="20"/>
        </w:rPr>
        <w:t>UPRAVNA ENOTA KRANJ</w:t>
      </w:r>
    </w:p>
    <w:p w14:paraId="5DF8236E" w14:textId="77777777" w:rsidR="00313916" w:rsidRPr="00452EC0" w:rsidRDefault="007411D8" w:rsidP="003D3478">
      <w:pPr>
        <w:rPr>
          <w:rFonts w:cs="Arial"/>
          <w:color w:val="000000"/>
          <w:sz w:val="20"/>
        </w:rPr>
      </w:pPr>
      <w:r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BE785F" w:rsidRPr="00452EC0">
        <w:rPr>
          <w:rFonts w:cs="Arial"/>
          <w:color w:val="000000"/>
          <w:sz w:val="20"/>
        </w:rPr>
        <w:t xml:space="preserve">                 </w:t>
      </w:r>
      <w:r w:rsidR="00697E72" w:rsidRPr="00452EC0">
        <w:rPr>
          <w:rFonts w:cs="Arial"/>
          <w:color w:val="000000"/>
          <w:sz w:val="20"/>
        </w:rPr>
        <w:t>dr. Metka Knific Zaletelj</w:t>
      </w:r>
    </w:p>
    <w:p w14:paraId="137414AC" w14:textId="77777777" w:rsidR="00313916" w:rsidRPr="00452EC0" w:rsidRDefault="00AC67EB" w:rsidP="003D3478">
      <w:pPr>
        <w:rPr>
          <w:rFonts w:cs="Arial"/>
          <w:sz w:val="20"/>
        </w:rPr>
      </w:pPr>
      <w:r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313916" w:rsidRPr="00452EC0">
        <w:rPr>
          <w:rFonts w:cs="Arial"/>
          <w:color w:val="000000"/>
          <w:sz w:val="20"/>
        </w:rPr>
        <w:tab/>
      </w:r>
      <w:r w:rsidR="00BE785F" w:rsidRPr="00452EC0">
        <w:rPr>
          <w:rFonts w:cs="Arial"/>
          <w:color w:val="000000"/>
          <w:sz w:val="20"/>
        </w:rPr>
        <w:t xml:space="preserve">              </w:t>
      </w:r>
      <w:r w:rsidR="00313916" w:rsidRPr="00452EC0">
        <w:rPr>
          <w:rFonts w:cs="Arial"/>
          <w:color w:val="000000"/>
          <w:sz w:val="20"/>
        </w:rPr>
        <w:t>načelni</w:t>
      </w:r>
      <w:r w:rsidR="00697E72" w:rsidRPr="00452EC0">
        <w:rPr>
          <w:rFonts w:cs="Arial"/>
          <w:color w:val="000000"/>
          <w:sz w:val="20"/>
        </w:rPr>
        <w:t>ca</w:t>
      </w:r>
    </w:p>
    <w:sectPr w:rsidR="00313916" w:rsidRPr="00452EC0" w:rsidSect="004D1E7A">
      <w:headerReference w:type="even" r:id="rId7"/>
      <w:headerReference w:type="default" r:id="rId8"/>
      <w:footerReference w:type="even" r:id="rId9"/>
      <w:footerReference w:type="default" r:id="rId10"/>
      <w:headerReference w:type="first" r:id="rId11"/>
      <w:footerReference w:type="first" r:id="rId12"/>
      <w:pgSz w:w="11906" w:h="16838"/>
      <w:pgMar w:top="125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CBF8" w14:textId="77777777" w:rsidR="00615EC1" w:rsidRDefault="00615EC1">
      <w:r>
        <w:separator/>
      </w:r>
    </w:p>
  </w:endnote>
  <w:endnote w:type="continuationSeparator" w:id="0">
    <w:p w14:paraId="47566A26" w14:textId="77777777" w:rsidR="00615EC1" w:rsidRDefault="0061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2AB2" w14:textId="77777777" w:rsidR="001C2557" w:rsidRDefault="001C2557" w:rsidP="00E310A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82AA390" w14:textId="77777777" w:rsidR="001C2557" w:rsidRDefault="001C2557" w:rsidP="00E310A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4B10" w14:textId="77777777" w:rsidR="001C2557" w:rsidRDefault="001C2557" w:rsidP="00E310A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D243" w14:textId="77777777" w:rsidR="00F31E9C" w:rsidRDefault="00F31E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B890" w14:textId="77777777" w:rsidR="00615EC1" w:rsidRDefault="00615EC1">
      <w:r>
        <w:separator/>
      </w:r>
    </w:p>
  </w:footnote>
  <w:footnote w:type="continuationSeparator" w:id="0">
    <w:p w14:paraId="64B588E5" w14:textId="77777777" w:rsidR="00615EC1" w:rsidRDefault="0061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0CA8" w14:textId="77777777" w:rsidR="00F31E9C" w:rsidRDefault="00F31E9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3457" w14:textId="0BAA40D8" w:rsidR="00F31E9C" w:rsidRDefault="00F31E9C">
    <w:pPr>
      <w:pStyle w:val="Glava"/>
    </w:pPr>
    <w:r>
      <w:pict w14:anchorId="218B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FA4A" w14:textId="77777777" w:rsidR="00F31E9C" w:rsidRDefault="00F31E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98CF34"/>
    <w:lvl w:ilvl="0">
      <w:numFmt w:val="bullet"/>
      <w:lvlText w:val="*"/>
      <w:lvlJc w:val="left"/>
    </w:lvl>
  </w:abstractNum>
  <w:abstractNum w:abstractNumId="1" w15:restartNumberingAfterBreak="0">
    <w:nsid w:val="22525D13"/>
    <w:multiLevelType w:val="hybridMultilevel"/>
    <w:tmpl w:val="C338C8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682470"/>
    <w:multiLevelType w:val="hybridMultilevel"/>
    <w:tmpl w:val="222E82D4"/>
    <w:lvl w:ilvl="0" w:tplc="10F4DA9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255B0"/>
    <w:multiLevelType w:val="hybridMultilevel"/>
    <w:tmpl w:val="598477B4"/>
    <w:lvl w:ilvl="0" w:tplc="0D501CE8">
      <w:start w:val="1"/>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C03044"/>
    <w:multiLevelType w:val="hybridMultilevel"/>
    <w:tmpl w:val="DF6844D0"/>
    <w:lvl w:ilvl="0" w:tplc="10F4DA9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2250903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53568800">
    <w:abstractNumId w:val="4"/>
  </w:num>
  <w:num w:numId="3" w16cid:durableId="1160147832">
    <w:abstractNumId w:val="2"/>
  </w:num>
  <w:num w:numId="4" w16cid:durableId="35851203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16cid:durableId="1704597777">
    <w:abstractNumId w:val="1"/>
  </w:num>
  <w:num w:numId="6" w16cid:durableId="133734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C4"/>
    <w:rsid w:val="0000444E"/>
    <w:rsid w:val="00007EC5"/>
    <w:rsid w:val="000109CB"/>
    <w:rsid w:val="0003104C"/>
    <w:rsid w:val="00054A11"/>
    <w:rsid w:val="000922B4"/>
    <w:rsid w:val="000A5891"/>
    <w:rsid w:val="000B10C7"/>
    <w:rsid w:val="000B21A9"/>
    <w:rsid w:val="000B38C5"/>
    <w:rsid w:val="000F2A5C"/>
    <w:rsid w:val="000F5164"/>
    <w:rsid w:val="0010201D"/>
    <w:rsid w:val="0010675B"/>
    <w:rsid w:val="00121C68"/>
    <w:rsid w:val="001757BE"/>
    <w:rsid w:val="001A60AA"/>
    <w:rsid w:val="001C2557"/>
    <w:rsid w:val="00235F19"/>
    <w:rsid w:val="00273B1F"/>
    <w:rsid w:val="00276985"/>
    <w:rsid w:val="0029253C"/>
    <w:rsid w:val="002F65D5"/>
    <w:rsid w:val="00313916"/>
    <w:rsid w:val="00316B22"/>
    <w:rsid w:val="00331871"/>
    <w:rsid w:val="00347CC8"/>
    <w:rsid w:val="003714C9"/>
    <w:rsid w:val="00372D50"/>
    <w:rsid w:val="003D3478"/>
    <w:rsid w:val="003D57C8"/>
    <w:rsid w:val="003E55E2"/>
    <w:rsid w:val="003F1131"/>
    <w:rsid w:val="00434152"/>
    <w:rsid w:val="0043619C"/>
    <w:rsid w:val="004462C6"/>
    <w:rsid w:val="00452EC0"/>
    <w:rsid w:val="00455B9E"/>
    <w:rsid w:val="0046565C"/>
    <w:rsid w:val="004718F5"/>
    <w:rsid w:val="004755C3"/>
    <w:rsid w:val="004774C3"/>
    <w:rsid w:val="0047754B"/>
    <w:rsid w:val="004847CB"/>
    <w:rsid w:val="004B5040"/>
    <w:rsid w:val="004D1E7A"/>
    <w:rsid w:val="004F2EF1"/>
    <w:rsid w:val="0050224C"/>
    <w:rsid w:val="00503821"/>
    <w:rsid w:val="00560340"/>
    <w:rsid w:val="00560F20"/>
    <w:rsid w:val="00564151"/>
    <w:rsid w:val="005739FB"/>
    <w:rsid w:val="00585A94"/>
    <w:rsid w:val="005B1FAC"/>
    <w:rsid w:val="005B4BB2"/>
    <w:rsid w:val="00615EC1"/>
    <w:rsid w:val="006272DF"/>
    <w:rsid w:val="00636EB3"/>
    <w:rsid w:val="006456DC"/>
    <w:rsid w:val="006617E8"/>
    <w:rsid w:val="00663837"/>
    <w:rsid w:val="006663B1"/>
    <w:rsid w:val="00697E72"/>
    <w:rsid w:val="006D4FD6"/>
    <w:rsid w:val="006E1B5E"/>
    <w:rsid w:val="006F3B51"/>
    <w:rsid w:val="0070042F"/>
    <w:rsid w:val="007411D8"/>
    <w:rsid w:val="00757C96"/>
    <w:rsid w:val="00772453"/>
    <w:rsid w:val="007738D1"/>
    <w:rsid w:val="007D29FA"/>
    <w:rsid w:val="007D648E"/>
    <w:rsid w:val="007F3CF9"/>
    <w:rsid w:val="0080685E"/>
    <w:rsid w:val="00810A70"/>
    <w:rsid w:val="00823948"/>
    <w:rsid w:val="00836AFB"/>
    <w:rsid w:val="00850E4A"/>
    <w:rsid w:val="0085180E"/>
    <w:rsid w:val="00867CCC"/>
    <w:rsid w:val="00873E71"/>
    <w:rsid w:val="008A7859"/>
    <w:rsid w:val="008C086E"/>
    <w:rsid w:val="008D06ED"/>
    <w:rsid w:val="008F5A4B"/>
    <w:rsid w:val="0090297E"/>
    <w:rsid w:val="00916B1F"/>
    <w:rsid w:val="00921D95"/>
    <w:rsid w:val="0092473E"/>
    <w:rsid w:val="00931A73"/>
    <w:rsid w:val="009455E4"/>
    <w:rsid w:val="00951908"/>
    <w:rsid w:val="00956660"/>
    <w:rsid w:val="00983154"/>
    <w:rsid w:val="009A143C"/>
    <w:rsid w:val="009A28A0"/>
    <w:rsid w:val="009B0361"/>
    <w:rsid w:val="009B4887"/>
    <w:rsid w:val="009C63D5"/>
    <w:rsid w:val="009E3D04"/>
    <w:rsid w:val="00A01B30"/>
    <w:rsid w:val="00A069B6"/>
    <w:rsid w:val="00A23A00"/>
    <w:rsid w:val="00A32908"/>
    <w:rsid w:val="00A463AD"/>
    <w:rsid w:val="00A6332D"/>
    <w:rsid w:val="00A72232"/>
    <w:rsid w:val="00A74126"/>
    <w:rsid w:val="00A9375A"/>
    <w:rsid w:val="00AC38ED"/>
    <w:rsid w:val="00AC6340"/>
    <w:rsid w:val="00AC67EB"/>
    <w:rsid w:val="00AF69C7"/>
    <w:rsid w:val="00B953E5"/>
    <w:rsid w:val="00B954F7"/>
    <w:rsid w:val="00BA595A"/>
    <w:rsid w:val="00BE785F"/>
    <w:rsid w:val="00BF1C47"/>
    <w:rsid w:val="00C32E55"/>
    <w:rsid w:val="00C43B69"/>
    <w:rsid w:val="00C445A8"/>
    <w:rsid w:val="00C910C8"/>
    <w:rsid w:val="00C9521F"/>
    <w:rsid w:val="00CA3FCF"/>
    <w:rsid w:val="00CB39F4"/>
    <w:rsid w:val="00CD26CA"/>
    <w:rsid w:val="00D06F8C"/>
    <w:rsid w:val="00D234DE"/>
    <w:rsid w:val="00D35C2B"/>
    <w:rsid w:val="00D4195A"/>
    <w:rsid w:val="00D542EB"/>
    <w:rsid w:val="00D84FF8"/>
    <w:rsid w:val="00D90B44"/>
    <w:rsid w:val="00D93AF7"/>
    <w:rsid w:val="00DA5BFE"/>
    <w:rsid w:val="00DA6817"/>
    <w:rsid w:val="00DC063B"/>
    <w:rsid w:val="00DC7239"/>
    <w:rsid w:val="00DD0AC4"/>
    <w:rsid w:val="00DE3546"/>
    <w:rsid w:val="00DE6D39"/>
    <w:rsid w:val="00DE6E02"/>
    <w:rsid w:val="00DF2486"/>
    <w:rsid w:val="00E27EA7"/>
    <w:rsid w:val="00E310A4"/>
    <w:rsid w:val="00E35C5D"/>
    <w:rsid w:val="00E43E22"/>
    <w:rsid w:val="00E65883"/>
    <w:rsid w:val="00E91CB8"/>
    <w:rsid w:val="00EC5969"/>
    <w:rsid w:val="00F1111F"/>
    <w:rsid w:val="00F1436F"/>
    <w:rsid w:val="00F173C0"/>
    <w:rsid w:val="00F31E9C"/>
    <w:rsid w:val="00F3389F"/>
    <w:rsid w:val="00F35433"/>
    <w:rsid w:val="00FE30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F860B2"/>
  <w15:chartTrackingRefBased/>
  <w15:docId w15:val="{82D99433-57FE-4C4B-A14A-3E07A553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0AC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D0AC4"/>
    <w:pPr>
      <w:keepNext/>
      <w:jc w:val="center"/>
      <w:outlineLvl w:val="0"/>
    </w:pPr>
    <w:rPr>
      <w:b/>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rsid w:val="00DD0AC4"/>
    <w:pPr>
      <w:jc w:val="both"/>
    </w:pPr>
    <w:rPr>
      <w:sz w:val="24"/>
    </w:rPr>
  </w:style>
  <w:style w:type="character" w:styleId="Hiperpovezava">
    <w:name w:val="Hyperlink"/>
    <w:rsid w:val="00DD0AC4"/>
    <w:rPr>
      <w:color w:val="0000FF"/>
      <w:u w:val="single"/>
    </w:rPr>
  </w:style>
  <w:style w:type="paragraph" w:styleId="Noga">
    <w:name w:val="footer"/>
    <w:basedOn w:val="Navaden"/>
    <w:rsid w:val="00E310A4"/>
    <w:pPr>
      <w:tabs>
        <w:tab w:val="center" w:pos="4536"/>
        <w:tab w:val="right" w:pos="9072"/>
      </w:tabs>
    </w:pPr>
  </w:style>
  <w:style w:type="character" w:styleId="tevilkastrani">
    <w:name w:val="page number"/>
    <w:basedOn w:val="Privzetapisavaodstavka"/>
    <w:rsid w:val="00E310A4"/>
  </w:style>
  <w:style w:type="paragraph" w:styleId="Glava">
    <w:name w:val="header"/>
    <w:basedOn w:val="Navaden"/>
    <w:rsid w:val="00E310A4"/>
    <w:pPr>
      <w:tabs>
        <w:tab w:val="center" w:pos="4536"/>
        <w:tab w:val="right" w:pos="9072"/>
      </w:tabs>
    </w:pPr>
  </w:style>
  <w:style w:type="character" w:styleId="Poudarek">
    <w:name w:val="Emphasis"/>
    <w:qFormat/>
    <w:rsid w:val="00D234DE"/>
    <w:rPr>
      <w:i/>
      <w:iCs/>
    </w:rPr>
  </w:style>
  <w:style w:type="character" w:customStyle="1" w:styleId="apple-converted-space">
    <w:name w:val="apple-converted-space"/>
    <w:basedOn w:val="Privzetapisavaodstavka"/>
    <w:rsid w:val="00D234DE"/>
  </w:style>
  <w:style w:type="paragraph" w:customStyle="1" w:styleId="odstavek">
    <w:name w:val="odstavek"/>
    <w:basedOn w:val="Navaden"/>
    <w:rsid w:val="00AF69C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len">
    <w:name w:val="len"/>
    <w:basedOn w:val="Navaden"/>
    <w:rsid w:val="00AF69C7"/>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4823">
      <w:bodyDiv w:val="1"/>
      <w:marLeft w:val="0"/>
      <w:marRight w:val="0"/>
      <w:marTop w:val="0"/>
      <w:marBottom w:val="0"/>
      <w:divBdr>
        <w:top w:val="none" w:sz="0" w:space="0" w:color="auto"/>
        <w:left w:val="none" w:sz="0" w:space="0" w:color="auto"/>
        <w:bottom w:val="none" w:sz="0" w:space="0" w:color="auto"/>
        <w:right w:val="none" w:sz="0" w:space="0" w:color="auto"/>
      </w:divBdr>
    </w:div>
    <w:div w:id="19461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4184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Republika Slovenija, Upravna enota Domžale, Ljubljanska 69, Domžale, davčna številka 57545871, ki jo zastopa načelnik mag</vt:lpstr>
    </vt:vector>
  </TitlesOfParts>
  <Company>UE_</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Upravna enota Domžale, Ljubljanska 69, Domžale, davčna številka 57545871, ki jo zastopa načelnik mag</dc:title>
  <dc:subject/>
  <dc:creator>UserUE</dc:creator>
  <cp:keywords/>
  <dc:description/>
  <cp:lastModifiedBy>Kristina Zupan</cp:lastModifiedBy>
  <cp:revision>2</cp:revision>
  <cp:lastPrinted>2023-01-24T06:33:00Z</cp:lastPrinted>
  <dcterms:created xsi:type="dcterms:W3CDTF">2023-05-12T08:00:00Z</dcterms:created>
  <dcterms:modified xsi:type="dcterms:W3CDTF">2023-05-12T08:00:00Z</dcterms:modified>
</cp:coreProperties>
</file>