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293F9" w14:textId="77777777" w:rsidR="00E7119C" w:rsidRDefault="00E7119C" w:rsidP="00E7119C">
      <w:pPr>
        <w:pStyle w:val="datumtevilka"/>
        <w:rPr>
          <w:rFonts w:eastAsia="Arial" w:cs="Arial"/>
          <w:b/>
        </w:rPr>
      </w:pPr>
    </w:p>
    <w:p w14:paraId="77B393C4" w14:textId="77777777" w:rsidR="00E7119C" w:rsidRDefault="00E7119C" w:rsidP="00E7119C">
      <w:pPr>
        <w:pStyle w:val="datumtevilka"/>
      </w:pPr>
    </w:p>
    <w:p w14:paraId="3F38B03A" w14:textId="77777777" w:rsidR="00E7119C" w:rsidRDefault="00E7119C" w:rsidP="00E7119C">
      <w:pPr>
        <w:pStyle w:val="datumtevilka"/>
      </w:pPr>
    </w:p>
    <w:p w14:paraId="7CCD7BCE" w14:textId="77777777" w:rsidR="00E7119C" w:rsidRDefault="00E7119C" w:rsidP="00E7119C">
      <w:pPr>
        <w:pStyle w:val="datumtevilk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9"/>
        <w:gridCol w:w="6989"/>
      </w:tblGrid>
      <w:tr w:rsidR="00D377F1" w14:paraId="2FDB2C67" w14:textId="77777777" w:rsidTr="003D76BC">
        <w:tc>
          <w:tcPr>
            <w:tcW w:w="1555" w:type="dxa"/>
          </w:tcPr>
          <w:p w14:paraId="72138CC3" w14:textId="77777777" w:rsidR="00E7119C" w:rsidRDefault="00D00702" w:rsidP="003D76BC">
            <w:bookmarkStart w:id="0" w:name="_Hlk70674407"/>
            <w:r w:rsidRPr="00157FE9">
              <w:rPr>
                <w:rFonts w:cs="Arial"/>
                <w:color w:val="000000"/>
                <w:szCs w:val="20"/>
              </w:rPr>
              <w:t>Številka:</w:t>
            </w:r>
          </w:p>
        </w:tc>
        <w:tc>
          <w:tcPr>
            <w:tcW w:w="7507" w:type="dxa"/>
          </w:tcPr>
          <w:p w14:paraId="730C09A6" w14:textId="77777777" w:rsidR="00E7119C" w:rsidRPr="00B61176" w:rsidRDefault="00D00702" w:rsidP="003D76BC">
            <w:pPr>
              <w:rPr>
                <w:lang w:val="it-IT"/>
              </w:rPr>
            </w:pPr>
            <w:bookmarkStart w:id="1" w:name="KlasSt"/>
            <w:r w:rsidRPr="00B61176">
              <w:t>110-10/2022-6218-1</w:t>
            </w:r>
            <w:bookmarkEnd w:id="1"/>
          </w:p>
        </w:tc>
      </w:tr>
      <w:tr w:rsidR="00D377F1" w14:paraId="1A9BC3B0" w14:textId="77777777" w:rsidTr="003D76BC">
        <w:tc>
          <w:tcPr>
            <w:tcW w:w="1555" w:type="dxa"/>
          </w:tcPr>
          <w:p w14:paraId="06433214" w14:textId="77777777" w:rsidR="00E7119C" w:rsidRDefault="00D00702" w:rsidP="003D76BC">
            <w:r w:rsidRPr="00157FE9">
              <w:rPr>
                <w:rFonts w:cs="Arial"/>
                <w:color w:val="000000"/>
                <w:szCs w:val="20"/>
              </w:rPr>
              <w:t>Datum:</w:t>
            </w:r>
          </w:p>
        </w:tc>
        <w:tc>
          <w:tcPr>
            <w:tcW w:w="7507" w:type="dxa"/>
          </w:tcPr>
          <w:p w14:paraId="5AE4E7C1" w14:textId="77777777" w:rsidR="00E7119C" w:rsidRPr="00021C43" w:rsidRDefault="00D00702" w:rsidP="003D76BC">
            <w:pPr>
              <w:jc w:val="both"/>
              <w:rPr>
                <w:rFonts w:cs="Arial"/>
                <w:color w:val="000000"/>
                <w:szCs w:val="20"/>
              </w:rPr>
            </w:pPr>
            <w:bookmarkStart w:id="2" w:name="DatumKreiranja"/>
            <w:r w:rsidRPr="00021C43">
              <w:rPr>
                <w:rFonts w:cs="Arial"/>
                <w:color w:val="000000"/>
                <w:szCs w:val="20"/>
              </w:rPr>
              <w:t>23. 05. 2022</w:t>
            </w:r>
            <w:bookmarkEnd w:id="2"/>
          </w:p>
        </w:tc>
      </w:tr>
      <w:tr w:rsidR="00D377F1" w14:paraId="7F18A30E" w14:textId="77777777" w:rsidTr="003D76BC">
        <w:tc>
          <w:tcPr>
            <w:tcW w:w="1555" w:type="dxa"/>
          </w:tcPr>
          <w:p w14:paraId="64AEF1FB" w14:textId="53343DE6" w:rsidR="00E7119C" w:rsidRDefault="00E7119C" w:rsidP="003D76BC"/>
        </w:tc>
        <w:tc>
          <w:tcPr>
            <w:tcW w:w="7507" w:type="dxa"/>
          </w:tcPr>
          <w:p w14:paraId="2686091F" w14:textId="7D762696" w:rsidR="00E7119C" w:rsidRPr="00172397" w:rsidRDefault="00E7119C" w:rsidP="003D76BC">
            <w:pPr>
              <w:ind w:left="851" w:hanging="851"/>
              <w:jc w:val="both"/>
              <w:rPr>
                <w:rFonts w:cs="Arial"/>
                <w:szCs w:val="20"/>
              </w:rPr>
            </w:pPr>
          </w:p>
        </w:tc>
      </w:tr>
      <w:bookmarkEnd w:id="0"/>
    </w:tbl>
    <w:p w14:paraId="6F344426" w14:textId="77777777" w:rsidR="00E7119C" w:rsidRDefault="00E7119C" w:rsidP="00E7119C">
      <w:pPr>
        <w:rPr>
          <w:rFonts w:cs="Arial"/>
          <w:szCs w:val="20"/>
          <w:lang w:val="sl-SI"/>
        </w:rPr>
      </w:pPr>
    </w:p>
    <w:p w14:paraId="43274D95" w14:textId="77777777" w:rsidR="00E7119C" w:rsidRPr="007C50E1" w:rsidRDefault="00E7119C" w:rsidP="00E7119C">
      <w:pPr>
        <w:rPr>
          <w:rFonts w:cs="Arial"/>
          <w:szCs w:val="20"/>
          <w:lang w:val="sl-SI"/>
        </w:rPr>
      </w:pPr>
    </w:p>
    <w:p w14:paraId="11311CEF" w14:textId="5003DA9C" w:rsidR="007C50E1" w:rsidRPr="007C50E1" w:rsidRDefault="007C50E1" w:rsidP="007C50E1">
      <w:pPr>
        <w:pStyle w:val="Telobesedila"/>
        <w:spacing w:line="260" w:lineRule="exact"/>
        <w:rPr>
          <w:rFonts w:cs="Arial"/>
          <w:szCs w:val="24"/>
          <w:lang w:eastAsia="en-US"/>
        </w:rPr>
      </w:pPr>
      <w:r w:rsidRPr="007C50E1">
        <w:rPr>
          <w:rFonts w:cs="Arial"/>
          <w:szCs w:val="24"/>
          <w:lang w:eastAsia="en-US"/>
        </w:rPr>
        <w:t>Na podlagi prvega odstavka 25. člena Zakona o delovnih razmerjih (Uradni list RS, št. 21/13, 78/13 – popr., 47/15 – ZZSDT, 33/16 – PZ-F, 52/16, 15/17 – odl. US, 22/19 – ZPosS, 81/19, 203/20 – ZIUPOPDVE, 119/21 – ZČmIS-A, 202/21 – odl. US, 15/22 in 54/22 – ZUPŠ-1) in</w:t>
      </w:r>
      <w:r w:rsidRPr="00435D70">
        <w:rPr>
          <w:rFonts w:cs="Arial"/>
          <w:color w:val="000000"/>
        </w:rPr>
        <w:t xml:space="preserve"> 3. točke prvega odstavka 68. člena v povezavi s tretjim odstavkom 70. člena Zakona o javnih uslužbencih</w:t>
      </w:r>
      <w:r w:rsidRPr="007C50E1">
        <w:rPr>
          <w:rFonts w:cs="Arial"/>
          <w:szCs w:val="24"/>
          <w:lang w:eastAsia="en-US"/>
        </w:rPr>
        <w:t xml:space="preserve"> (Uradni list RS, št. 63/07 – uradno prečiščeno besedilo, 65/08, 69/08 – ZTFI-A, 69/08 – ZZavar-E, 40/12 – ZUJF, 158/20 – ZIntPK-C, 203/20 – ZIUPOPDVE, 202/21 – odl. US in 3/22 – ZDeb, v nadaljevanju ZJU) Upravna enota Kranj objavlja prosto delovno mesto:</w:t>
      </w:r>
    </w:p>
    <w:p w14:paraId="242FBC11" w14:textId="77777777" w:rsidR="007C50E1" w:rsidRPr="007C50E1" w:rsidRDefault="007C50E1" w:rsidP="007C50E1">
      <w:pPr>
        <w:tabs>
          <w:tab w:val="left" w:pos="1701"/>
        </w:tabs>
        <w:jc w:val="both"/>
        <w:rPr>
          <w:lang w:val="sl-SI"/>
        </w:rPr>
      </w:pPr>
    </w:p>
    <w:p w14:paraId="564E9757" w14:textId="356522F4" w:rsidR="007C50E1" w:rsidRPr="007C50E1" w:rsidRDefault="007C50E1" w:rsidP="007C50E1">
      <w:pPr>
        <w:jc w:val="both"/>
        <w:rPr>
          <w:b/>
          <w:lang w:val="sl-SI"/>
        </w:rPr>
      </w:pPr>
      <w:r w:rsidRPr="007C50E1">
        <w:rPr>
          <w:b/>
          <w:lang w:val="sl-SI"/>
        </w:rPr>
        <w:t>REFERENT v Referatu za javni red in promet Oddelka za upravne notranje zadeve</w:t>
      </w:r>
      <w:r w:rsidRPr="007C50E1">
        <w:rPr>
          <w:lang w:val="sl-SI"/>
        </w:rPr>
        <w:t xml:space="preserve"> </w:t>
      </w:r>
      <w:r w:rsidRPr="007C50E1">
        <w:rPr>
          <w:b/>
          <w:lang w:val="sl-SI"/>
        </w:rPr>
        <w:t>(šifra DM 288)</w:t>
      </w:r>
      <w:r>
        <w:rPr>
          <w:b/>
          <w:lang w:val="sl-SI"/>
        </w:rPr>
        <w:t xml:space="preserve"> </w:t>
      </w:r>
      <w:r w:rsidRPr="007C50E1">
        <w:rPr>
          <w:rFonts w:cs="Arial"/>
          <w:bCs/>
          <w:szCs w:val="20"/>
          <w:lang w:val="sl-SI"/>
        </w:rPr>
        <w:t xml:space="preserve">za določen čas </w:t>
      </w:r>
      <w:r>
        <w:rPr>
          <w:rFonts w:cs="Arial"/>
          <w:bCs/>
          <w:szCs w:val="20"/>
          <w:lang w:val="sl-SI"/>
        </w:rPr>
        <w:t>do 11. 7. 2023</w:t>
      </w:r>
      <w:r w:rsidRPr="007C50E1">
        <w:rPr>
          <w:rFonts w:cs="Arial"/>
          <w:bCs/>
          <w:szCs w:val="20"/>
          <w:lang w:val="sl-SI"/>
        </w:rPr>
        <w:t>, in sicer za izvrševanje javnih nalog v primeru začasno povečanega obsega dela, ki po svoji naravi traja določen čas in ga ni mogoče izvrševati z obstoječim številom javnih uslužbencev, s polnim delovnim časom in trimesečnim poskusnim delom.</w:t>
      </w:r>
    </w:p>
    <w:p w14:paraId="2010C32B" w14:textId="77777777" w:rsidR="007C50E1" w:rsidRPr="007C50E1" w:rsidRDefault="007C50E1" w:rsidP="007C50E1">
      <w:pPr>
        <w:jc w:val="both"/>
        <w:rPr>
          <w:b/>
          <w:lang w:val="sl-SI"/>
        </w:rPr>
      </w:pPr>
    </w:p>
    <w:p w14:paraId="3E1C04F0" w14:textId="692F3A41" w:rsidR="007C50E1" w:rsidRPr="007C50E1" w:rsidRDefault="007C50E1" w:rsidP="007C50E1">
      <w:pPr>
        <w:tabs>
          <w:tab w:val="left" w:pos="-142"/>
          <w:tab w:val="left" w:pos="2835"/>
        </w:tabs>
        <w:jc w:val="both"/>
        <w:rPr>
          <w:szCs w:val="20"/>
          <w:lang w:val="sl-SI"/>
        </w:rPr>
      </w:pPr>
      <w:r w:rsidRPr="007C50E1">
        <w:rPr>
          <w:szCs w:val="20"/>
          <w:lang w:val="sl-SI"/>
        </w:rPr>
        <w:t xml:space="preserve">Delovno razmerje bo sklenjeno za določen čas, za čas povečanega obsega dela, </w:t>
      </w:r>
      <w:r>
        <w:rPr>
          <w:szCs w:val="20"/>
          <w:lang w:val="sl-SI"/>
        </w:rPr>
        <w:t>do 11. 7. 2023</w:t>
      </w:r>
      <w:r w:rsidRPr="007C50E1">
        <w:rPr>
          <w:szCs w:val="20"/>
          <w:lang w:val="sl-SI"/>
        </w:rPr>
        <w:t>, s polnim delovnim časom.</w:t>
      </w:r>
    </w:p>
    <w:p w14:paraId="53F64D7E" w14:textId="77777777" w:rsidR="007C50E1" w:rsidRPr="007C50E1" w:rsidRDefault="007C50E1" w:rsidP="007C50E1">
      <w:pPr>
        <w:rPr>
          <w:rFonts w:cs="Arial"/>
          <w:lang w:val="sl-SI"/>
        </w:rPr>
      </w:pPr>
      <w:r w:rsidRPr="007C50E1">
        <w:rPr>
          <w:rFonts w:cs="Arial"/>
          <w:lang w:val="sl-SI"/>
        </w:rPr>
        <w:t>Kandidati, ki se bodo prijavili na prosto delovno mesto, morajo izpolnjevati naslednje pogoje: </w:t>
      </w:r>
    </w:p>
    <w:p w14:paraId="2B07C09A" w14:textId="77777777" w:rsidR="007C50E1" w:rsidRPr="007C50E1" w:rsidRDefault="007C50E1" w:rsidP="007C50E1">
      <w:pPr>
        <w:numPr>
          <w:ilvl w:val="0"/>
          <w:numId w:val="10"/>
        </w:numPr>
        <w:jc w:val="both"/>
        <w:rPr>
          <w:rFonts w:cs="Arial"/>
          <w:szCs w:val="20"/>
          <w:lang w:val="sl-SI"/>
        </w:rPr>
      </w:pPr>
      <w:r w:rsidRPr="007C50E1">
        <w:rPr>
          <w:rFonts w:cs="Arial"/>
          <w:szCs w:val="20"/>
          <w:lang w:val="sl-SI" w:eastAsia="sl-SI"/>
        </w:rPr>
        <w:t>končano srednje tehniško in drugo strokovno izobraževanje/srednja strokovna izobrazba ali srednje splošno izobraževanje/srednja splošna izobrazba;</w:t>
      </w:r>
    </w:p>
    <w:p w14:paraId="6374A803" w14:textId="77777777" w:rsidR="007C50E1" w:rsidRPr="007C50E1" w:rsidRDefault="007C50E1" w:rsidP="007C50E1">
      <w:pPr>
        <w:numPr>
          <w:ilvl w:val="0"/>
          <w:numId w:val="10"/>
        </w:numPr>
        <w:spacing w:line="240" w:lineRule="auto"/>
        <w:rPr>
          <w:rFonts w:cs="Arial"/>
          <w:szCs w:val="20"/>
          <w:lang w:val="sl-SI"/>
        </w:rPr>
      </w:pPr>
      <w:r w:rsidRPr="007C50E1">
        <w:rPr>
          <w:rFonts w:cs="Arial"/>
          <w:szCs w:val="20"/>
          <w:lang w:val="sl-SI"/>
        </w:rPr>
        <w:t>najmanj 1 leto delovnih izkušenj;</w:t>
      </w:r>
    </w:p>
    <w:p w14:paraId="0D5E73A7" w14:textId="77777777" w:rsidR="007C50E1" w:rsidRPr="007C50E1" w:rsidRDefault="007C50E1" w:rsidP="007C50E1">
      <w:pPr>
        <w:numPr>
          <w:ilvl w:val="0"/>
          <w:numId w:val="10"/>
        </w:numPr>
        <w:autoSpaceDE w:val="0"/>
        <w:autoSpaceDN w:val="0"/>
        <w:adjustRightInd w:val="0"/>
        <w:spacing w:line="240" w:lineRule="auto"/>
        <w:jc w:val="both"/>
        <w:rPr>
          <w:rFonts w:cs="Arial"/>
          <w:lang w:val="sl-SI"/>
        </w:rPr>
      </w:pPr>
      <w:r w:rsidRPr="007C50E1">
        <w:rPr>
          <w:rFonts w:cs="Arial"/>
          <w:lang w:val="sl-SI"/>
        </w:rPr>
        <w:t>opravljen strokovni izpit iz upravnega postopka (če ga kandidat nima, ga mora opraviti v 3 mesecih od sklenitve delovnega razmerja);</w:t>
      </w:r>
    </w:p>
    <w:p w14:paraId="7B878B1B" w14:textId="77777777" w:rsidR="007C50E1" w:rsidRPr="007C50E1" w:rsidRDefault="007C50E1" w:rsidP="007C50E1">
      <w:pPr>
        <w:numPr>
          <w:ilvl w:val="0"/>
          <w:numId w:val="10"/>
        </w:numPr>
        <w:spacing w:line="240" w:lineRule="auto"/>
        <w:rPr>
          <w:rFonts w:cs="Arial"/>
          <w:szCs w:val="20"/>
          <w:lang w:val="sl-SI"/>
        </w:rPr>
      </w:pPr>
      <w:r w:rsidRPr="007C50E1">
        <w:rPr>
          <w:rFonts w:cs="Arial"/>
          <w:lang w:val="sl-SI"/>
        </w:rPr>
        <w:t>državljanstvo Republike Slovenije;</w:t>
      </w:r>
    </w:p>
    <w:p w14:paraId="19F088EA" w14:textId="77777777" w:rsidR="007C50E1" w:rsidRPr="007C50E1" w:rsidRDefault="007C50E1" w:rsidP="007C50E1">
      <w:pPr>
        <w:numPr>
          <w:ilvl w:val="0"/>
          <w:numId w:val="10"/>
        </w:numPr>
        <w:spacing w:line="240" w:lineRule="auto"/>
        <w:jc w:val="both"/>
        <w:rPr>
          <w:rFonts w:cs="Arial"/>
          <w:szCs w:val="20"/>
          <w:lang w:val="sl-SI"/>
        </w:rPr>
      </w:pPr>
      <w:r w:rsidRPr="007C50E1">
        <w:rPr>
          <w:rFonts w:cs="Arial"/>
          <w:lang w:val="sl-SI"/>
        </w:rPr>
        <w:t>ne smejo biti pravnomočno obsojeni zaradi naklepnega kaznivega dejanja, ki se preganja po uradni dolžnosti in ne smejo biti obsojeni na nepogojno kazen zapora v trajanju več kot šest mesecev;</w:t>
      </w:r>
    </w:p>
    <w:p w14:paraId="3BC14775" w14:textId="77777777" w:rsidR="007C50E1" w:rsidRPr="007C50E1" w:rsidRDefault="007C50E1" w:rsidP="007C50E1">
      <w:pPr>
        <w:numPr>
          <w:ilvl w:val="0"/>
          <w:numId w:val="10"/>
        </w:numPr>
        <w:spacing w:line="240" w:lineRule="auto"/>
        <w:jc w:val="both"/>
        <w:rPr>
          <w:rFonts w:cs="Arial"/>
          <w:szCs w:val="20"/>
          <w:lang w:val="sl-SI"/>
        </w:rPr>
      </w:pPr>
      <w:r w:rsidRPr="007C50E1">
        <w:rPr>
          <w:rFonts w:cs="Arial"/>
          <w:lang w:val="sl-SI"/>
        </w:rPr>
        <w:t>zoper njih ne sme biti vložena pravnomočna obtožnica zaradi naklepnega kaznivega dejanja, ki se preganja po uradni dolžnosti.</w:t>
      </w:r>
    </w:p>
    <w:p w14:paraId="00DF342A" w14:textId="77777777" w:rsidR="007C50E1" w:rsidRPr="007C50E1" w:rsidRDefault="007C50E1" w:rsidP="007C50E1">
      <w:pPr>
        <w:jc w:val="both"/>
        <w:rPr>
          <w:rFonts w:cs="Arial"/>
          <w:lang w:val="sl-SI"/>
        </w:rPr>
      </w:pPr>
    </w:p>
    <w:p w14:paraId="0DE0EEE0" w14:textId="77777777" w:rsidR="007C50E1" w:rsidRPr="007C50E1" w:rsidRDefault="007C50E1" w:rsidP="007C50E1">
      <w:pPr>
        <w:jc w:val="both"/>
        <w:rPr>
          <w:rFonts w:cs="Arial"/>
          <w:lang w:val="sl-SI"/>
        </w:rPr>
      </w:pPr>
      <w:r w:rsidRPr="007C50E1">
        <w:rPr>
          <w:rFonts w:cs="Arial"/>
          <w:lang w:val="sl-SI"/>
        </w:rPr>
        <w:t>Kot delovne izkušnje se šteje delovna doba na delovnem mestu, za katero se zahteva ista stopnja izobrazbe in čas pripravništva v isti stopnji izobrazbe ter delovne izkušnje na delovnem mestu, za katero se zahteva za eno stopnjo nižja izobrazba, razen pripravništva v eno stopnjo nižji izobrazbi, ne glede na to, ali je bilo delovno razmerje sklenjeno oziroma pripravništvo opravljeno pri istem ali pri drugem delodajalcu.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14:paraId="0938C306" w14:textId="77777777" w:rsidR="007C50E1" w:rsidRPr="007C50E1" w:rsidRDefault="007C50E1" w:rsidP="007C50E1">
      <w:pPr>
        <w:jc w:val="both"/>
        <w:rPr>
          <w:rFonts w:cs="Arial"/>
          <w:lang w:val="sl-SI"/>
        </w:rPr>
      </w:pPr>
    </w:p>
    <w:p w14:paraId="619E6C45" w14:textId="77777777" w:rsidR="007C50E1" w:rsidRPr="007C50E1" w:rsidRDefault="007C50E1" w:rsidP="007C50E1">
      <w:pPr>
        <w:rPr>
          <w:rFonts w:cs="Arial"/>
          <w:szCs w:val="20"/>
          <w:lang w:val="sl-SI"/>
        </w:rPr>
      </w:pPr>
      <w:r w:rsidRPr="007C50E1">
        <w:rPr>
          <w:rFonts w:cs="Arial"/>
          <w:szCs w:val="20"/>
          <w:lang w:val="sl-SI"/>
        </w:rPr>
        <w:t xml:space="preserve">Delovne naloge: </w:t>
      </w:r>
    </w:p>
    <w:p w14:paraId="15AC8646" w14:textId="77777777" w:rsidR="007C50E1" w:rsidRPr="007C50E1" w:rsidRDefault="007C50E1" w:rsidP="007C50E1">
      <w:pPr>
        <w:numPr>
          <w:ilvl w:val="0"/>
          <w:numId w:val="11"/>
        </w:numPr>
        <w:spacing w:line="260" w:lineRule="atLeast"/>
        <w:rPr>
          <w:rFonts w:cs="Arial"/>
          <w:szCs w:val="20"/>
          <w:lang w:val="sl-SI"/>
        </w:rPr>
      </w:pPr>
      <w:r w:rsidRPr="007C50E1">
        <w:rPr>
          <w:rFonts w:cs="Arial"/>
          <w:szCs w:val="20"/>
          <w:lang w:val="sl-SI"/>
        </w:rPr>
        <w:t>vodenje enostavnih upravnih postopkov in izdajanje odločb na predpisanih obrazcih s področja izdaje osebnih izkaznic, potnih listin in vozniških dovoljenj;</w:t>
      </w:r>
    </w:p>
    <w:p w14:paraId="16A7D624" w14:textId="77777777" w:rsidR="007C50E1" w:rsidRPr="007C50E1" w:rsidRDefault="007C50E1" w:rsidP="007C50E1">
      <w:pPr>
        <w:numPr>
          <w:ilvl w:val="0"/>
          <w:numId w:val="11"/>
        </w:numPr>
        <w:spacing w:line="260" w:lineRule="atLeast"/>
        <w:rPr>
          <w:rFonts w:cs="Arial"/>
          <w:szCs w:val="20"/>
          <w:lang w:val="sl-SI"/>
        </w:rPr>
      </w:pPr>
      <w:r w:rsidRPr="007C50E1">
        <w:rPr>
          <w:rFonts w:cs="Arial"/>
          <w:szCs w:val="20"/>
          <w:lang w:val="sl-SI"/>
        </w:rPr>
        <w:lastRenderedPageBreak/>
        <w:t>sprejemanje plačil upravnih storitev;</w:t>
      </w:r>
    </w:p>
    <w:p w14:paraId="3FCEEB16" w14:textId="77777777" w:rsidR="007C50E1" w:rsidRPr="007C50E1" w:rsidRDefault="007C50E1" w:rsidP="007C50E1">
      <w:pPr>
        <w:numPr>
          <w:ilvl w:val="0"/>
          <w:numId w:val="11"/>
        </w:numPr>
        <w:spacing w:line="260" w:lineRule="atLeast"/>
        <w:rPr>
          <w:rFonts w:cs="Arial"/>
          <w:szCs w:val="20"/>
          <w:lang w:val="sl-SI"/>
        </w:rPr>
      </w:pPr>
      <w:r w:rsidRPr="007C50E1">
        <w:rPr>
          <w:rFonts w:cs="Arial"/>
          <w:szCs w:val="20"/>
          <w:lang w:val="sl-SI"/>
        </w:rPr>
        <w:t>sprejemanje vlog za digitalna potrdila;</w:t>
      </w:r>
    </w:p>
    <w:p w14:paraId="001D73D4" w14:textId="77777777" w:rsidR="007C50E1" w:rsidRPr="007C50E1" w:rsidRDefault="007C50E1" w:rsidP="007C50E1">
      <w:pPr>
        <w:numPr>
          <w:ilvl w:val="0"/>
          <w:numId w:val="11"/>
        </w:numPr>
        <w:spacing w:line="260" w:lineRule="atLeast"/>
        <w:rPr>
          <w:rFonts w:cs="Arial"/>
          <w:szCs w:val="20"/>
          <w:lang w:val="sl-SI"/>
        </w:rPr>
      </w:pPr>
      <w:r w:rsidRPr="007C50E1">
        <w:rPr>
          <w:rFonts w:cs="Arial"/>
          <w:szCs w:val="20"/>
          <w:lang w:val="sl-SI"/>
        </w:rPr>
        <w:t>opravljanje upravnih nalog s področja prijave prebivališča;</w:t>
      </w:r>
    </w:p>
    <w:p w14:paraId="04F12E69" w14:textId="77777777" w:rsidR="007C50E1" w:rsidRPr="007C50E1" w:rsidRDefault="007C50E1" w:rsidP="007C50E1">
      <w:pPr>
        <w:numPr>
          <w:ilvl w:val="0"/>
          <w:numId w:val="11"/>
        </w:numPr>
        <w:spacing w:line="260" w:lineRule="atLeast"/>
        <w:rPr>
          <w:rFonts w:cs="Arial"/>
          <w:szCs w:val="20"/>
          <w:lang w:val="sl-SI"/>
        </w:rPr>
      </w:pPr>
      <w:r w:rsidRPr="007C50E1">
        <w:rPr>
          <w:rFonts w:cs="Arial"/>
          <w:szCs w:val="20"/>
          <w:lang w:val="sl-SI"/>
        </w:rPr>
        <w:t>vnos vlog tujcev v register tujcev.</w:t>
      </w:r>
    </w:p>
    <w:p w14:paraId="0A98A2B0" w14:textId="77777777" w:rsidR="007C50E1" w:rsidRDefault="007C50E1" w:rsidP="007C50E1">
      <w:pPr>
        <w:jc w:val="both"/>
        <w:rPr>
          <w:rFonts w:cs="Arial"/>
          <w:szCs w:val="20"/>
          <w:lang w:val="sl-SI"/>
        </w:rPr>
      </w:pPr>
    </w:p>
    <w:p w14:paraId="338E33EF" w14:textId="0369BD87" w:rsidR="007C50E1" w:rsidRPr="007C50E1" w:rsidRDefault="007C50E1" w:rsidP="007C50E1">
      <w:pPr>
        <w:jc w:val="both"/>
        <w:rPr>
          <w:rFonts w:cs="Arial"/>
          <w:szCs w:val="20"/>
          <w:lang w:val="sl-SI"/>
        </w:rPr>
      </w:pPr>
      <w:r w:rsidRPr="007C50E1">
        <w:rPr>
          <w:rFonts w:cs="Arial"/>
          <w:szCs w:val="20"/>
          <w:lang w:val="sl-SI"/>
        </w:rPr>
        <w:t>Prijava mora vsebovati najmanj:</w:t>
      </w:r>
    </w:p>
    <w:p w14:paraId="716B2C1A" w14:textId="77777777" w:rsidR="007C50E1" w:rsidRPr="007C50E1" w:rsidRDefault="007C50E1" w:rsidP="007C50E1">
      <w:pPr>
        <w:numPr>
          <w:ilvl w:val="1"/>
          <w:numId w:val="8"/>
        </w:numPr>
        <w:tabs>
          <w:tab w:val="num" w:pos="360"/>
        </w:tabs>
        <w:autoSpaceDE w:val="0"/>
        <w:autoSpaceDN w:val="0"/>
        <w:adjustRightInd w:val="0"/>
        <w:spacing w:line="240" w:lineRule="auto"/>
        <w:ind w:left="360"/>
        <w:jc w:val="both"/>
        <w:rPr>
          <w:rFonts w:cs="Arial"/>
          <w:szCs w:val="20"/>
          <w:lang w:val="sl-SI"/>
        </w:rPr>
      </w:pPr>
      <w:r w:rsidRPr="007C50E1">
        <w:rPr>
          <w:rFonts w:cs="Arial"/>
          <w:szCs w:val="20"/>
          <w:lang w:val="sl-SI"/>
        </w:rPr>
        <w:t>Izjavo kandidata o izpolnjevanju pogoja glede zahtevane izobrazbe, iz katere mora biti razvidna raven ter leto in ustanova, na kateri je bila izobrazba pridobljena,</w:t>
      </w:r>
    </w:p>
    <w:p w14:paraId="3787D805" w14:textId="77777777" w:rsidR="007C50E1" w:rsidRPr="007C50E1" w:rsidRDefault="007C50E1" w:rsidP="007C50E1">
      <w:pPr>
        <w:numPr>
          <w:ilvl w:val="1"/>
          <w:numId w:val="8"/>
        </w:numPr>
        <w:tabs>
          <w:tab w:val="num" w:pos="360"/>
        </w:tabs>
        <w:autoSpaceDE w:val="0"/>
        <w:autoSpaceDN w:val="0"/>
        <w:adjustRightInd w:val="0"/>
        <w:spacing w:line="240" w:lineRule="auto"/>
        <w:ind w:left="360"/>
        <w:jc w:val="both"/>
        <w:rPr>
          <w:rFonts w:cs="Arial"/>
          <w:szCs w:val="20"/>
          <w:lang w:val="sl-SI"/>
        </w:rPr>
      </w:pPr>
      <w:r w:rsidRPr="007C50E1">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71770FB4" w14:textId="77777777" w:rsidR="007C50E1" w:rsidRPr="007C50E1" w:rsidRDefault="007C50E1" w:rsidP="007C50E1">
      <w:pPr>
        <w:numPr>
          <w:ilvl w:val="1"/>
          <w:numId w:val="8"/>
        </w:numPr>
        <w:tabs>
          <w:tab w:val="num" w:pos="360"/>
        </w:tabs>
        <w:autoSpaceDE w:val="0"/>
        <w:autoSpaceDN w:val="0"/>
        <w:adjustRightInd w:val="0"/>
        <w:spacing w:line="240" w:lineRule="auto"/>
        <w:ind w:left="360"/>
        <w:jc w:val="both"/>
        <w:rPr>
          <w:rFonts w:cs="Arial"/>
          <w:szCs w:val="20"/>
          <w:lang w:val="sl-SI"/>
        </w:rPr>
      </w:pPr>
      <w:r w:rsidRPr="007C50E1">
        <w:rPr>
          <w:rFonts w:cs="Arial"/>
          <w:lang w:val="sl-SI"/>
        </w:rPr>
        <w:t>Izjavo kandidata o opravljenem strokovnem izpitu iz upravnega postopka, če je izpit opravil,</w:t>
      </w:r>
    </w:p>
    <w:p w14:paraId="7FA26F10" w14:textId="77777777" w:rsidR="007C50E1" w:rsidRPr="007C50E1" w:rsidRDefault="007C50E1" w:rsidP="007C50E1">
      <w:pPr>
        <w:numPr>
          <w:ilvl w:val="1"/>
          <w:numId w:val="8"/>
        </w:numPr>
        <w:tabs>
          <w:tab w:val="num" w:pos="360"/>
        </w:tabs>
        <w:autoSpaceDE w:val="0"/>
        <w:autoSpaceDN w:val="0"/>
        <w:adjustRightInd w:val="0"/>
        <w:spacing w:line="240" w:lineRule="auto"/>
        <w:ind w:left="360"/>
        <w:jc w:val="both"/>
        <w:rPr>
          <w:rFonts w:cs="Arial"/>
          <w:szCs w:val="20"/>
          <w:lang w:val="sl-SI"/>
        </w:rPr>
      </w:pPr>
      <w:r w:rsidRPr="007C50E1">
        <w:rPr>
          <w:rFonts w:cs="Arial"/>
          <w:szCs w:val="20"/>
          <w:lang w:val="sl-SI"/>
        </w:rPr>
        <w:t>Izjavo kandidata, da:</w:t>
      </w:r>
    </w:p>
    <w:p w14:paraId="158BB0A0" w14:textId="77777777" w:rsidR="007C50E1" w:rsidRPr="007C50E1" w:rsidRDefault="007C50E1" w:rsidP="007C50E1">
      <w:pPr>
        <w:numPr>
          <w:ilvl w:val="0"/>
          <w:numId w:val="9"/>
        </w:numPr>
        <w:autoSpaceDE w:val="0"/>
        <w:autoSpaceDN w:val="0"/>
        <w:adjustRightInd w:val="0"/>
        <w:spacing w:line="240" w:lineRule="auto"/>
        <w:jc w:val="both"/>
        <w:rPr>
          <w:rFonts w:cs="Arial"/>
          <w:szCs w:val="20"/>
          <w:lang w:val="sl-SI"/>
        </w:rPr>
      </w:pPr>
      <w:r w:rsidRPr="007C50E1">
        <w:rPr>
          <w:rFonts w:cs="Arial"/>
          <w:szCs w:val="20"/>
          <w:lang w:val="sl-SI"/>
        </w:rPr>
        <w:t>je državljan Republike Slovenije,</w:t>
      </w:r>
    </w:p>
    <w:p w14:paraId="2B03AEB0" w14:textId="77777777" w:rsidR="007C50E1" w:rsidRPr="007C50E1" w:rsidRDefault="007C50E1" w:rsidP="007C50E1">
      <w:pPr>
        <w:numPr>
          <w:ilvl w:val="0"/>
          <w:numId w:val="9"/>
        </w:numPr>
        <w:autoSpaceDE w:val="0"/>
        <w:autoSpaceDN w:val="0"/>
        <w:adjustRightInd w:val="0"/>
        <w:spacing w:line="240" w:lineRule="auto"/>
        <w:jc w:val="both"/>
        <w:rPr>
          <w:rFonts w:cs="Arial"/>
          <w:szCs w:val="20"/>
          <w:lang w:val="sl-SI"/>
        </w:rPr>
      </w:pPr>
      <w:r w:rsidRPr="007C50E1">
        <w:rPr>
          <w:rFonts w:cs="Arial"/>
          <w:szCs w:val="20"/>
          <w:lang w:val="sl-SI"/>
        </w:rPr>
        <w:t>ni bil pravnomočno obsojen zaradi naklepnega kaznivega dejanja, ki se preganja po uradni dolžnosti in da ni bil obsojen na nepogojno kazen zapora v trajanju več kot šest mesecev,</w:t>
      </w:r>
    </w:p>
    <w:p w14:paraId="47515121" w14:textId="77777777" w:rsidR="007C50E1" w:rsidRPr="007C50E1" w:rsidRDefault="007C50E1" w:rsidP="007C50E1">
      <w:pPr>
        <w:numPr>
          <w:ilvl w:val="0"/>
          <w:numId w:val="9"/>
        </w:numPr>
        <w:autoSpaceDE w:val="0"/>
        <w:autoSpaceDN w:val="0"/>
        <w:adjustRightInd w:val="0"/>
        <w:spacing w:line="240" w:lineRule="auto"/>
        <w:jc w:val="both"/>
        <w:rPr>
          <w:rFonts w:cs="Arial"/>
          <w:szCs w:val="20"/>
          <w:lang w:val="sl-SI"/>
        </w:rPr>
      </w:pPr>
      <w:r w:rsidRPr="007C50E1">
        <w:rPr>
          <w:rFonts w:cs="Arial"/>
          <w:szCs w:val="20"/>
          <w:lang w:val="sl-SI"/>
        </w:rPr>
        <w:t>zoper njega ni vložena pravnomočna obtožnica zaradi naklepnega kaznivega dejanja, ki se preganja po uradni dolžnosti,</w:t>
      </w:r>
    </w:p>
    <w:p w14:paraId="15A24BDD" w14:textId="77777777" w:rsidR="007C50E1" w:rsidRPr="007C50E1" w:rsidRDefault="007C50E1" w:rsidP="007C50E1">
      <w:pPr>
        <w:numPr>
          <w:ilvl w:val="1"/>
          <w:numId w:val="8"/>
        </w:numPr>
        <w:tabs>
          <w:tab w:val="num" w:pos="360"/>
        </w:tabs>
        <w:autoSpaceDE w:val="0"/>
        <w:autoSpaceDN w:val="0"/>
        <w:adjustRightInd w:val="0"/>
        <w:spacing w:line="240" w:lineRule="auto"/>
        <w:ind w:left="360"/>
        <w:jc w:val="both"/>
        <w:rPr>
          <w:rFonts w:cs="Arial"/>
          <w:szCs w:val="20"/>
          <w:lang w:val="sl-SI"/>
        </w:rPr>
      </w:pPr>
      <w:r w:rsidRPr="007C50E1">
        <w:rPr>
          <w:rFonts w:cs="Arial"/>
          <w:szCs w:val="20"/>
          <w:lang w:val="sl-SI"/>
        </w:rPr>
        <w:t>Izjavo, da za namen postopka izbire kandidata dovoljuje Upravni enoti Kranj pridobitev podatkov iz uradnih evidenc,</w:t>
      </w:r>
    </w:p>
    <w:p w14:paraId="0E450DD8" w14:textId="77777777" w:rsidR="007C50E1" w:rsidRPr="007C50E1" w:rsidRDefault="007C50E1" w:rsidP="007C50E1">
      <w:pPr>
        <w:numPr>
          <w:ilvl w:val="1"/>
          <w:numId w:val="8"/>
        </w:numPr>
        <w:tabs>
          <w:tab w:val="num" w:pos="360"/>
        </w:tabs>
        <w:autoSpaceDE w:val="0"/>
        <w:autoSpaceDN w:val="0"/>
        <w:adjustRightInd w:val="0"/>
        <w:spacing w:line="240" w:lineRule="auto"/>
        <w:ind w:left="360"/>
        <w:jc w:val="both"/>
        <w:rPr>
          <w:rFonts w:cs="Arial"/>
          <w:szCs w:val="20"/>
          <w:lang w:val="sl-SI"/>
        </w:rPr>
      </w:pPr>
      <w:r w:rsidRPr="007C50E1">
        <w:rPr>
          <w:rFonts w:cs="Arial"/>
          <w:szCs w:val="20"/>
          <w:lang w:val="sl-SI"/>
        </w:rPr>
        <w:t>Izjavo kandidata, da je seznanjen in dovoljuje, da bo Upravna enota Kranj podatke, ki jih je kandidat navedel v prijavi za prosto delovno mesto, obdelovala za namen izvedbe postopka izbire kandidata.</w:t>
      </w:r>
    </w:p>
    <w:p w14:paraId="0A30BF8F" w14:textId="77777777" w:rsidR="007C50E1" w:rsidRPr="007C50E1" w:rsidRDefault="007C50E1" w:rsidP="007C50E1">
      <w:pPr>
        <w:jc w:val="both"/>
        <w:rPr>
          <w:rFonts w:cs="Arial"/>
          <w:szCs w:val="20"/>
          <w:lang w:val="sl-SI"/>
        </w:rPr>
      </w:pPr>
    </w:p>
    <w:p w14:paraId="0B318B3F" w14:textId="77777777" w:rsidR="007C50E1" w:rsidRPr="007C50E1" w:rsidRDefault="007C50E1" w:rsidP="007C50E1">
      <w:pPr>
        <w:jc w:val="both"/>
        <w:rPr>
          <w:rFonts w:cs="Arial"/>
          <w:szCs w:val="20"/>
          <w:lang w:val="sl-SI"/>
        </w:rPr>
      </w:pPr>
      <w:r w:rsidRPr="007C50E1">
        <w:rPr>
          <w:rFonts w:cs="Arial"/>
          <w:szCs w:val="20"/>
          <w:lang w:val="sl-SI"/>
        </w:rPr>
        <w:t>Pri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ZDeb), opraviti najkasneje v treh mesecih od sklenitve delovnega razmerja.</w:t>
      </w:r>
    </w:p>
    <w:p w14:paraId="06B7AF81" w14:textId="77777777" w:rsidR="007C50E1" w:rsidRPr="007C50E1" w:rsidRDefault="007C50E1" w:rsidP="007C50E1">
      <w:pPr>
        <w:jc w:val="both"/>
        <w:rPr>
          <w:rFonts w:cs="Arial"/>
          <w:szCs w:val="20"/>
          <w:lang w:val="sl-SI"/>
        </w:rPr>
      </w:pPr>
    </w:p>
    <w:p w14:paraId="4FD4A381" w14:textId="77777777" w:rsidR="007C50E1" w:rsidRPr="007C50E1" w:rsidRDefault="007C50E1" w:rsidP="007C50E1">
      <w:pPr>
        <w:autoSpaceDE w:val="0"/>
        <w:autoSpaceDN w:val="0"/>
        <w:ind w:left="360" w:hanging="360"/>
        <w:rPr>
          <w:rFonts w:ascii="Calibri" w:hAnsi="Calibri"/>
          <w:color w:val="000000"/>
          <w:szCs w:val="22"/>
          <w:lang w:val="sl-SI" w:eastAsia="sl-SI"/>
        </w:rPr>
      </w:pPr>
      <w:r w:rsidRPr="007C50E1">
        <w:rPr>
          <w:lang w:val="sl-SI"/>
        </w:rPr>
        <w:t>Prednost pri izbiri bodo imeli kandidati</w:t>
      </w:r>
      <w:r w:rsidRPr="007C50E1">
        <w:rPr>
          <w:color w:val="000000"/>
          <w:lang w:val="sl-SI" w:eastAsia="sl-SI"/>
        </w:rPr>
        <w:t>:</w:t>
      </w:r>
    </w:p>
    <w:p w14:paraId="2B917C2F" w14:textId="77777777" w:rsidR="007C50E1" w:rsidRPr="007C50E1" w:rsidRDefault="007C50E1" w:rsidP="007C50E1">
      <w:pPr>
        <w:autoSpaceDE w:val="0"/>
        <w:autoSpaceDN w:val="0"/>
        <w:ind w:left="360" w:hanging="360"/>
        <w:rPr>
          <w:color w:val="000000"/>
          <w:lang w:val="sl-SI" w:eastAsia="sl-SI"/>
        </w:rPr>
      </w:pPr>
      <w:r w:rsidRPr="007C50E1">
        <w:rPr>
          <w:color w:val="000000"/>
          <w:lang w:val="sl-SI" w:eastAsia="sl-SI"/>
        </w:rPr>
        <w:t>-      z izkušnjami z delom s strankami;</w:t>
      </w:r>
    </w:p>
    <w:p w14:paraId="0755D545" w14:textId="77777777" w:rsidR="007C50E1" w:rsidRPr="007C50E1" w:rsidRDefault="007C50E1" w:rsidP="007C50E1">
      <w:pPr>
        <w:autoSpaceDE w:val="0"/>
        <w:autoSpaceDN w:val="0"/>
        <w:ind w:left="360" w:hanging="360"/>
        <w:rPr>
          <w:color w:val="000000"/>
          <w:lang w:val="sl-SI" w:eastAsia="sl-SI"/>
        </w:rPr>
      </w:pPr>
      <w:r w:rsidRPr="007C50E1">
        <w:rPr>
          <w:color w:val="000000"/>
          <w:lang w:val="sl-SI" w:eastAsia="sl-SI"/>
        </w:rPr>
        <w:t>-      z znanjem desetprstnega tipkanja;</w:t>
      </w:r>
    </w:p>
    <w:p w14:paraId="02E36268" w14:textId="77777777" w:rsidR="007C50E1" w:rsidRPr="007C50E1" w:rsidRDefault="007C50E1" w:rsidP="007C50E1">
      <w:pPr>
        <w:autoSpaceDE w:val="0"/>
        <w:autoSpaceDN w:val="0"/>
        <w:ind w:left="360" w:hanging="360"/>
        <w:rPr>
          <w:color w:val="000000"/>
          <w:lang w:val="sl-SI" w:eastAsia="sl-SI"/>
        </w:rPr>
      </w:pPr>
      <w:r w:rsidRPr="007C50E1">
        <w:rPr>
          <w:color w:val="000000"/>
          <w:lang w:val="sl-SI" w:eastAsia="sl-SI"/>
        </w:rPr>
        <w:t xml:space="preserve">-      z izkušnjami z vnašanjem podatkov v računalniške aplikacije.  </w:t>
      </w:r>
    </w:p>
    <w:p w14:paraId="6842D4F2" w14:textId="77777777" w:rsidR="007C50E1" w:rsidRPr="007C50E1" w:rsidRDefault="007C50E1" w:rsidP="007C50E1">
      <w:pPr>
        <w:jc w:val="both"/>
        <w:rPr>
          <w:rFonts w:cs="Arial"/>
          <w:szCs w:val="20"/>
          <w:lang w:val="sl-SI"/>
        </w:rPr>
      </w:pPr>
    </w:p>
    <w:p w14:paraId="66F0255A" w14:textId="18796AB3" w:rsidR="007C50E1" w:rsidRPr="007C50E1" w:rsidRDefault="007C50E1" w:rsidP="007C50E1">
      <w:pPr>
        <w:jc w:val="both"/>
        <w:rPr>
          <w:rFonts w:cs="Arial"/>
          <w:szCs w:val="20"/>
          <w:lang w:val="sl-SI"/>
        </w:rPr>
      </w:pPr>
      <w:r w:rsidRPr="007C50E1">
        <w:rPr>
          <w:rFonts w:cs="Arial"/>
          <w:szCs w:val="20"/>
          <w:lang w:val="sl-SI"/>
        </w:rPr>
        <w:t xml:space="preserve">Z izbranim kandidatom bo sklenjeno delovno razmerje za določen čas, </w:t>
      </w:r>
      <w:r>
        <w:rPr>
          <w:rFonts w:cs="Arial"/>
          <w:szCs w:val="20"/>
          <w:lang w:val="sl-SI"/>
        </w:rPr>
        <w:t>do 11. 7. 2023</w:t>
      </w:r>
      <w:r w:rsidRPr="007C50E1">
        <w:rPr>
          <w:rFonts w:cs="Arial"/>
          <w:szCs w:val="20"/>
          <w:lang w:val="sl-SI"/>
        </w:rPr>
        <w:t>, s polnim delovnim časom. Izbrani kandidat bo delo opravljal v prostorih Upravne enote Kranj, Slovenski trg 1, 4000 Kranj.</w:t>
      </w:r>
    </w:p>
    <w:p w14:paraId="25D5CB95" w14:textId="77777777" w:rsidR="007C50E1" w:rsidRPr="007C50E1" w:rsidRDefault="007C50E1" w:rsidP="007C50E1">
      <w:pPr>
        <w:jc w:val="both"/>
        <w:rPr>
          <w:rFonts w:cs="Arial"/>
          <w:szCs w:val="20"/>
          <w:lang w:val="sl-SI"/>
        </w:rPr>
      </w:pPr>
    </w:p>
    <w:p w14:paraId="15EFDD76" w14:textId="77777777" w:rsidR="007C50E1" w:rsidRPr="007C50E1" w:rsidRDefault="007C50E1" w:rsidP="007C50E1">
      <w:pPr>
        <w:ind w:right="-1"/>
        <w:jc w:val="both"/>
        <w:rPr>
          <w:rFonts w:cs="Arial"/>
          <w:color w:val="000000"/>
          <w:szCs w:val="20"/>
          <w:lang w:val="sl-SI" w:eastAsia="sl-SI"/>
        </w:rPr>
      </w:pPr>
      <w:r w:rsidRPr="007C50E1">
        <w:rPr>
          <w:rFonts w:cs="Arial"/>
          <w:color w:val="000000"/>
          <w:szCs w:val="20"/>
          <w:lang w:val="sl-SI" w:eastAsia="sl-SI"/>
        </w:rPr>
        <w:t>Izbrani kandidat ne bo imenovan v uradniški naziv, pravice in obveznosti iz delovnega razmerja bodo določene glede na uradniški naziv referent III.</w:t>
      </w:r>
    </w:p>
    <w:p w14:paraId="2E0FB28A" w14:textId="147D16C3" w:rsidR="007C50E1" w:rsidRPr="007C50E1" w:rsidRDefault="007C50E1" w:rsidP="007C50E1">
      <w:pPr>
        <w:jc w:val="both"/>
        <w:rPr>
          <w:rFonts w:cs="Arial"/>
          <w:szCs w:val="20"/>
          <w:lang w:val="sl-SI"/>
        </w:rPr>
      </w:pPr>
      <w:r w:rsidRPr="007C50E1">
        <w:rPr>
          <w:rFonts w:cs="Arial"/>
          <w:szCs w:val="20"/>
          <w:lang w:val="sl-SI"/>
        </w:rPr>
        <w:br/>
        <w:t>Kandidati vložijo prijavo na priloženem obrazcu »VLOGA ZA ZAPOSLITEV« v pisni obliki, skupaj z izpolnjeno izjavo o izpolnjevanju pogojev, ki jo pošljejo v zaprti ovojnici z označbo »</w:t>
      </w:r>
      <w:r w:rsidRPr="007C50E1">
        <w:rPr>
          <w:rFonts w:cs="Arial"/>
          <w:bCs/>
          <w:szCs w:val="20"/>
          <w:lang w:val="sl-SI"/>
        </w:rPr>
        <w:t xml:space="preserve">za objavo prostega delovnega mesta – referent </w:t>
      </w:r>
      <w:r w:rsidRPr="007C50E1">
        <w:rPr>
          <w:rFonts w:cs="Arial"/>
          <w:szCs w:val="20"/>
          <w:lang w:val="sl-SI"/>
        </w:rPr>
        <w:t>v Referatu za javni red in promet</w:t>
      </w:r>
      <w:r w:rsidR="00C93535">
        <w:rPr>
          <w:rFonts w:cs="Arial"/>
          <w:szCs w:val="20"/>
          <w:lang w:val="sl-SI"/>
        </w:rPr>
        <w:t xml:space="preserve"> (šifra DM 288)</w:t>
      </w:r>
      <w:r w:rsidRPr="007C50E1">
        <w:rPr>
          <w:rFonts w:cs="Arial"/>
          <w:szCs w:val="20"/>
          <w:lang w:val="sl-SI" w:eastAsia="sl-SI"/>
        </w:rPr>
        <w:t xml:space="preserve">, št. </w:t>
      </w:r>
      <w:r w:rsidRPr="007C50E1">
        <w:rPr>
          <w:rFonts w:cs="Arial"/>
          <w:bCs/>
          <w:szCs w:val="20"/>
          <w:lang w:val="sl-SI" w:eastAsia="sl-SI"/>
        </w:rPr>
        <w:t>110-10/2022</w:t>
      </w:r>
      <w:r w:rsidRPr="007C50E1">
        <w:rPr>
          <w:rFonts w:cs="Arial"/>
          <w:szCs w:val="20"/>
          <w:lang w:val="sl-SI"/>
        </w:rPr>
        <w:t>« na naslov: </w:t>
      </w:r>
      <w:r w:rsidRPr="007C50E1">
        <w:rPr>
          <w:rFonts w:cs="Arial"/>
          <w:bCs/>
          <w:szCs w:val="20"/>
          <w:lang w:val="sl-SI"/>
        </w:rPr>
        <w:t>Upravna enota Kranj, Slovenski trg 1, 4000 Kranj</w:t>
      </w:r>
      <w:r w:rsidRPr="007C50E1">
        <w:rPr>
          <w:rFonts w:cs="Arial"/>
          <w:szCs w:val="20"/>
          <w:lang w:val="sl-SI"/>
        </w:rPr>
        <w:t>, in sicer </w:t>
      </w:r>
      <w:r w:rsidRPr="007C50E1">
        <w:rPr>
          <w:rFonts w:cs="Arial"/>
          <w:bCs/>
          <w:szCs w:val="20"/>
          <w:lang w:val="sl-SI"/>
        </w:rPr>
        <w:t>v roku 8 dni</w:t>
      </w:r>
      <w:r w:rsidRPr="007C50E1">
        <w:rPr>
          <w:rFonts w:cs="Arial"/>
          <w:szCs w:val="20"/>
          <w:lang w:val="sl-SI"/>
        </w:rPr>
        <w:t> po objavi na spletnem portalu GOV.SI v zbirki delovnih mest (</w:t>
      </w:r>
      <w:hyperlink r:id="rId8" w:history="1">
        <w:r w:rsidRPr="007C50E1">
          <w:rPr>
            <w:rStyle w:val="Hiperpovezava"/>
            <w:rFonts w:cs="Arial"/>
            <w:szCs w:val="20"/>
            <w:lang w:val="sl-SI"/>
          </w:rPr>
          <w:t>https://www.gov.si/zbirke/delovna-mesta/</w:t>
        </w:r>
      </w:hyperlink>
      <w:r w:rsidRPr="007C50E1">
        <w:rPr>
          <w:rFonts w:cs="Arial"/>
          <w:szCs w:val="20"/>
          <w:lang w:val="sl-SI"/>
        </w:rPr>
        <w:t xml:space="preserve">) in </w:t>
      </w:r>
      <w:r w:rsidRPr="007C50E1">
        <w:rPr>
          <w:rFonts w:cs="Arial"/>
          <w:szCs w:val="20"/>
          <w:lang w:val="sl-SI" w:eastAsia="sl-SI"/>
        </w:rPr>
        <w:t>Zavodu Republike Slovenije za zaposlovanje</w:t>
      </w:r>
      <w:r w:rsidRPr="007C50E1">
        <w:rPr>
          <w:rFonts w:cs="Arial"/>
          <w:szCs w:val="20"/>
          <w:lang w:val="sl-SI"/>
        </w:rPr>
        <w:t>. Za pisno obliko prijave se šteje tudi elektronska oblika, poslana na elektronski naslov: </w:t>
      </w:r>
      <w:hyperlink r:id="rId9" w:history="1">
        <w:r w:rsidRPr="007C50E1">
          <w:rPr>
            <w:rStyle w:val="Hiperpovezava"/>
            <w:rFonts w:cs="Arial"/>
            <w:szCs w:val="20"/>
            <w:lang w:val="sl-SI"/>
          </w:rPr>
          <w:t>ue.kranj@gov.si</w:t>
        </w:r>
      </w:hyperlink>
      <w:r w:rsidRPr="007C50E1">
        <w:rPr>
          <w:rFonts w:cs="Arial"/>
          <w:szCs w:val="20"/>
          <w:lang w:val="sl-SI"/>
        </w:rPr>
        <w:t>, pri čemer veljavnost prijave ni pogojena z elektronskim podpisom.</w:t>
      </w:r>
    </w:p>
    <w:p w14:paraId="2B41143A" w14:textId="77777777" w:rsidR="007C50E1" w:rsidRPr="007C50E1" w:rsidRDefault="007C50E1" w:rsidP="007C50E1">
      <w:pPr>
        <w:jc w:val="both"/>
        <w:rPr>
          <w:rFonts w:cs="Arial"/>
          <w:szCs w:val="20"/>
          <w:lang w:val="sl-SI"/>
        </w:rPr>
      </w:pPr>
      <w:r w:rsidRPr="007C50E1">
        <w:rPr>
          <w:rFonts w:cs="Arial"/>
          <w:szCs w:val="20"/>
          <w:lang w:val="sl-SI"/>
        </w:rPr>
        <w:br/>
        <w:t>Informacije o prostem delovnem mestu posreduje Tina Bizjak, telefon: 04 20 15 725.</w:t>
      </w:r>
    </w:p>
    <w:p w14:paraId="7AB1C278" w14:textId="77777777" w:rsidR="007C50E1" w:rsidRPr="007C50E1" w:rsidRDefault="007C50E1" w:rsidP="007C50E1">
      <w:pPr>
        <w:jc w:val="both"/>
        <w:rPr>
          <w:rFonts w:cs="Arial"/>
          <w:szCs w:val="20"/>
          <w:lang w:val="sl-SI"/>
        </w:rPr>
      </w:pPr>
      <w:r w:rsidRPr="007C50E1">
        <w:rPr>
          <w:rFonts w:cs="Arial"/>
          <w:szCs w:val="20"/>
          <w:lang w:val="sl-SI"/>
        </w:rPr>
        <w:lastRenderedPageBreak/>
        <w:t> </w:t>
      </w:r>
      <w:r w:rsidRPr="007C50E1">
        <w:rPr>
          <w:rFonts w:cs="Arial"/>
          <w:szCs w:val="20"/>
          <w:lang w:val="sl-SI"/>
        </w:rPr>
        <w:br/>
        <w:t>V besedilu objave prostega delovnega mesta uporabljeni izrazi, zapisani v moški slovnični obliki, so uporabljeni kot nevtralni za ženske in moške.</w:t>
      </w:r>
    </w:p>
    <w:p w14:paraId="20F8D678" w14:textId="77777777" w:rsidR="003953B9" w:rsidRPr="00C93535" w:rsidRDefault="003953B9" w:rsidP="00F155A0">
      <w:pPr>
        <w:rPr>
          <w:lang w:val="sl-SI"/>
        </w:rPr>
      </w:pPr>
    </w:p>
    <w:p w14:paraId="05487C22" w14:textId="77777777" w:rsidR="003953B9" w:rsidRDefault="003953B9" w:rsidP="003953B9">
      <w:pPr>
        <w:jc w:val="both"/>
        <w:rPr>
          <w:rFonts w:cs="Arial"/>
          <w:szCs w:val="20"/>
          <w:lang w:val="sl-SI"/>
        </w:rPr>
      </w:pPr>
    </w:p>
    <w:tbl>
      <w:tblPr>
        <w:tblStyle w:val="Tabelamrea"/>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693"/>
        <w:gridCol w:w="2694"/>
      </w:tblGrid>
      <w:tr w:rsidR="00D377F1" w14:paraId="3642EF6F" w14:textId="77777777" w:rsidTr="002E28D2">
        <w:tc>
          <w:tcPr>
            <w:tcW w:w="2977" w:type="dxa"/>
          </w:tcPr>
          <w:p w14:paraId="48CEE337" w14:textId="77777777" w:rsidR="0097259E" w:rsidRDefault="0097259E" w:rsidP="002E28D2">
            <w:pPr>
              <w:pStyle w:val="podpisi"/>
              <w:ind w:left="-105"/>
              <w:rPr>
                <w:lang w:val="sl-SI"/>
              </w:rPr>
            </w:pPr>
          </w:p>
        </w:tc>
        <w:tc>
          <w:tcPr>
            <w:tcW w:w="2693" w:type="dxa"/>
          </w:tcPr>
          <w:p w14:paraId="43EF9E08" w14:textId="77777777" w:rsidR="0097259E" w:rsidRDefault="0097259E" w:rsidP="002E28D2">
            <w:pPr>
              <w:pStyle w:val="podpisi"/>
              <w:ind w:left="-105"/>
              <w:rPr>
                <w:lang w:val="sl-SI"/>
              </w:rPr>
            </w:pPr>
          </w:p>
        </w:tc>
        <w:tc>
          <w:tcPr>
            <w:tcW w:w="2694" w:type="dxa"/>
            <w:vMerge w:val="restart"/>
          </w:tcPr>
          <w:p w14:paraId="5A8E65B5" w14:textId="77777777" w:rsidR="0097259E" w:rsidRDefault="0097259E" w:rsidP="002E28D2">
            <w:pPr>
              <w:pStyle w:val="podpisi"/>
              <w:ind w:left="-105"/>
              <w:jc w:val="right"/>
              <w:rPr>
                <w:lang w:val="sl-SI"/>
              </w:rPr>
            </w:pPr>
          </w:p>
          <w:p w14:paraId="23E0B190" w14:textId="77777777" w:rsidR="0097259E" w:rsidRDefault="0097259E" w:rsidP="002E28D2">
            <w:pPr>
              <w:pStyle w:val="podpisi"/>
              <w:ind w:left="-105"/>
              <w:jc w:val="right"/>
              <w:rPr>
                <w:lang w:val="sl-SI"/>
              </w:rPr>
            </w:pPr>
          </w:p>
          <w:p w14:paraId="7E08AEDC" w14:textId="77777777" w:rsidR="0097259E" w:rsidRDefault="0097259E" w:rsidP="002E28D2">
            <w:pPr>
              <w:pStyle w:val="podpisi"/>
              <w:ind w:left="-105"/>
              <w:jc w:val="right"/>
              <w:rPr>
                <w:lang w:val="sl-SI"/>
              </w:rPr>
            </w:pPr>
          </w:p>
          <w:p w14:paraId="2E292E0D" w14:textId="77777777" w:rsidR="0097259E" w:rsidRDefault="0097259E" w:rsidP="002E28D2">
            <w:pPr>
              <w:pStyle w:val="podpisi"/>
              <w:ind w:left="-105"/>
              <w:jc w:val="right"/>
              <w:rPr>
                <w:lang w:val="sl-SI"/>
              </w:rPr>
            </w:pPr>
          </w:p>
          <w:p w14:paraId="7CD87393" w14:textId="77777777" w:rsidR="0097259E" w:rsidRDefault="0097259E" w:rsidP="002E28D2">
            <w:pPr>
              <w:pStyle w:val="podpisi"/>
              <w:ind w:left="-105"/>
              <w:jc w:val="right"/>
              <w:rPr>
                <w:lang w:val="sl-SI"/>
              </w:rPr>
            </w:pPr>
          </w:p>
          <w:p w14:paraId="16D6B9DA" w14:textId="77777777" w:rsidR="0097259E" w:rsidRDefault="0097259E" w:rsidP="002E28D2">
            <w:pPr>
              <w:pStyle w:val="podpisi"/>
              <w:ind w:left="-105"/>
              <w:jc w:val="right"/>
              <w:rPr>
                <w:lang w:val="sl-SI"/>
              </w:rPr>
            </w:pPr>
          </w:p>
          <w:p w14:paraId="46A4A5F4" w14:textId="77777777" w:rsidR="0097259E" w:rsidRDefault="0097259E" w:rsidP="002E28D2">
            <w:pPr>
              <w:pStyle w:val="podpisi"/>
              <w:ind w:left="-105"/>
              <w:jc w:val="right"/>
              <w:rPr>
                <w:lang w:val="sl-SI"/>
              </w:rPr>
            </w:pPr>
          </w:p>
          <w:p w14:paraId="357F5F9A" w14:textId="77777777" w:rsidR="0097259E" w:rsidRDefault="0097259E" w:rsidP="002E28D2">
            <w:pPr>
              <w:pStyle w:val="podpisi"/>
              <w:ind w:left="-105"/>
              <w:jc w:val="right"/>
              <w:rPr>
                <w:lang w:val="sl-SI"/>
              </w:rPr>
            </w:pPr>
          </w:p>
          <w:p w14:paraId="7283683D" w14:textId="77777777" w:rsidR="0097259E" w:rsidRDefault="00D00702" w:rsidP="002E28D2">
            <w:pPr>
              <w:pStyle w:val="podpisi"/>
              <w:ind w:left="-105"/>
              <w:jc w:val="right"/>
              <w:rPr>
                <w:lang w:val="sl-SI"/>
              </w:rPr>
            </w:pPr>
            <w:bookmarkStart w:id="3" w:name="Zig"/>
            <w:bookmarkEnd w:id="3"/>
            <w:r>
              <w:rPr>
                <w:noProof/>
                <w:lang w:val="sl-SI"/>
              </w:rPr>
              <w:drawing>
                <wp:inline distT="0" distB="0" distL="0" distR="0" wp14:anchorId="350E13B1" wp14:editId="78162EA3">
                  <wp:extent cx="1438476" cy="1438476"/>
                  <wp:effectExtent l="0" t="0" r="0" b="0"/>
                  <wp:docPr id="100003" name="Slika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0"/>
                          <a:stretch>
                            <a:fillRect/>
                          </a:stretch>
                        </pic:blipFill>
                        <pic:spPr>
                          <a:xfrm>
                            <a:off x="0" y="0"/>
                            <a:ext cx="1438476" cy="1438476"/>
                          </a:xfrm>
                          <a:prstGeom prst="rect">
                            <a:avLst/>
                          </a:prstGeom>
                        </pic:spPr>
                      </pic:pic>
                    </a:graphicData>
                  </a:graphic>
                </wp:inline>
              </w:drawing>
            </w:r>
          </w:p>
        </w:tc>
      </w:tr>
      <w:tr w:rsidR="00D377F1" w14:paraId="5BF32FC0" w14:textId="77777777" w:rsidTr="002E28D2">
        <w:tc>
          <w:tcPr>
            <w:tcW w:w="2977" w:type="dxa"/>
          </w:tcPr>
          <w:p w14:paraId="40E85828" w14:textId="77777777" w:rsidR="0097259E" w:rsidRDefault="0097259E" w:rsidP="002E28D2">
            <w:pPr>
              <w:pStyle w:val="podpisi"/>
              <w:ind w:left="-105"/>
              <w:rPr>
                <w:lang w:val="sl-SI"/>
              </w:rPr>
            </w:pPr>
          </w:p>
        </w:tc>
        <w:tc>
          <w:tcPr>
            <w:tcW w:w="2693" w:type="dxa"/>
          </w:tcPr>
          <w:p w14:paraId="2C8AC069" w14:textId="77777777" w:rsidR="0097259E" w:rsidRDefault="00D00702" w:rsidP="002E28D2">
            <w:pPr>
              <w:pStyle w:val="podpisi"/>
              <w:ind w:left="-105"/>
              <w:rPr>
                <w:lang w:val="sl-SI"/>
              </w:rPr>
            </w:pPr>
            <w:bookmarkStart w:id="4" w:name="PodpisnikImePriimek"/>
            <w:r>
              <w:rPr>
                <w:lang w:val="sl-SI"/>
              </w:rPr>
              <w:t>Podpisnik – avtomatsko – ne spreminjaj</w:t>
            </w:r>
            <w:bookmarkEnd w:id="4"/>
          </w:p>
        </w:tc>
        <w:tc>
          <w:tcPr>
            <w:tcW w:w="2694" w:type="dxa"/>
            <w:vMerge/>
          </w:tcPr>
          <w:p w14:paraId="620459BA" w14:textId="77777777" w:rsidR="0097259E" w:rsidRDefault="0097259E" w:rsidP="002E28D2">
            <w:pPr>
              <w:pStyle w:val="podpisi"/>
              <w:ind w:left="-105"/>
              <w:jc w:val="right"/>
              <w:rPr>
                <w:lang w:val="sl-SI"/>
              </w:rPr>
            </w:pPr>
          </w:p>
        </w:tc>
      </w:tr>
      <w:tr w:rsidR="00D377F1" w14:paraId="5BC5B0B2" w14:textId="77777777" w:rsidTr="002E28D2">
        <w:tc>
          <w:tcPr>
            <w:tcW w:w="2977" w:type="dxa"/>
          </w:tcPr>
          <w:p w14:paraId="1B7BCA45" w14:textId="77777777" w:rsidR="0097259E" w:rsidRDefault="0097259E" w:rsidP="002E28D2">
            <w:pPr>
              <w:pStyle w:val="podpisi"/>
              <w:ind w:left="-105"/>
              <w:rPr>
                <w:lang w:val="sl-SI"/>
              </w:rPr>
            </w:pPr>
          </w:p>
        </w:tc>
        <w:tc>
          <w:tcPr>
            <w:tcW w:w="2693" w:type="dxa"/>
          </w:tcPr>
          <w:p w14:paraId="770B73A8" w14:textId="77777777" w:rsidR="0097259E" w:rsidRDefault="00D00702" w:rsidP="002E28D2">
            <w:pPr>
              <w:pStyle w:val="podpisi"/>
              <w:ind w:left="-105"/>
              <w:rPr>
                <w:lang w:val="sl-SI"/>
              </w:rPr>
            </w:pPr>
            <w:bookmarkStart w:id="5" w:name="PodpisnikNazivDM"/>
            <w:r>
              <w:rPr>
                <w:lang w:val="sl-SI"/>
              </w:rPr>
              <w:t>Podpisnik DM – avtomatsko – ne spreminjaj</w:t>
            </w:r>
            <w:bookmarkEnd w:id="5"/>
          </w:p>
        </w:tc>
        <w:tc>
          <w:tcPr>
            <w:tcW w:w="2694" w:type="dxa"/>
            <w:vMerge/>
          </w:tcPr>
          <w:p w14:paraId="0D60F5E3" w14:textId="77777777" w:rsidR="0097259E" w:rsidRDefault="0097259E" w:rsidP="002E28D2">
            <w:pPr>
              <w:pStyle w:val="podpisi"/>
              <w:ind w:left="-105"/>
              <w:jc w:val="right"/>
              <w:rPr>
                <w:lang w:val="sl-SI"/>
              </w:rPr>
            </w:pPr>
          </w:p>
        </w:tc>
      </w:tr>
      <w:tr w:rsidR="00D377F1" w14:paraId="7C4DAE3A" w14:textId="77777777" w:rsidTr="002E28D2">
        <w:tc>
          <w:tcPr>
            <w:tcW w:w="2977" w:type="dxa"/>
          </w:tcPr>
          <w:p w14:paraId="4A189573" w14:textId="77777777" w:rsidR="0097259E" w:rsidRDefault="0097259E" w:rsidP="002E28D2">
            <w:pPr>
              <w:pStyle w:val="podpisi"/>
              <w:ind w:left="-105"/>
              <w:jc w:val="right"/>
              <w:rPr>
                <w:lang w:val="sl-SI"/>
              </w:rPr>
            </w:pPr>
          </w:p>
        </w:tc>
        <w:tc>
          <w:tcPr>
            <w:tcW w:w="2693" w:type="dxa"/>
            <w:vAlign w:val="center"/>
          </w:tcPr>
          <w:p w14:paraId="2C2A2F20" w14:textId="77777777" w:rsidR="0097259E" w:rsidRDefault="0097259E" w:rsidP="002E28D2">
            <w:pPr>
              <w:pStyle w:val="podpisi"/>
              <w:ind w:left="-105"/>
              <w:jc w:val="right"/>
              <w:rPr>
                <w:lang w:val="sl-SI"/>
              </w:rPr>
            </w:pPr>
          </w:p>
          <w:p w14:paraId="695EAA00" w14:textId="77777777" w:rsidR="0097259E" w:rsidRDefault="0097259E" w:rsidP="002E28D2">
            <w:pPr>
              <w:pStyle w:val="podpisi"/>
              <w:ind w:left="-105"/>
              <w:jc w:val="right"/>
              <w:rPr>
                <w:lang w:val="sl-SI"/>
              </w:rPr>
            </w:pPr>
          </w:p>
          <w:p w14:paraId="6FACB7DC" w14:textId="77777777" w:rsidR="0097259E" w:rsidRDefault="0097259E" w:rsidP="002E28D2">
            <w:pPr>
              <w:pStyle w:val="podpisi"/>
              <w:ind w:left="-105"/>
              <w:jc w:val="right"/>
              <w:rPr>
                <w:lang w:val="sl-SI"/>
              </w:rPr>
            </w:pPr>
          </w:p>
          <w:p w14:paraId="50166869" w14:textId="77777777" w:rsidR="0097259E" w:rsidRDefault="0097259E" w:rsidP="002E28D2">
            <w:pPr>
              <w:pStyle w:val="podpisi"/>
              <w:ind w:left="-105"/>
              <w:jc w:val="right"/>
              <w:rPr>
                <w:lang w:val="sl-SI"/>
              </w:rPr>
            </w:pPr>
          </w:p>
          <w:p w14:paraId="06B056CB" w14:textId="77777777" w:rsidR="0097259E" w:rsidRDefault="0097259E" w:rsidP="002E28D2">
            <w:pPr>
              <w:pStyle w:val="podpisi"/>
              <w:ind w:left="-105"/>
              <w:jc w:val="right"/>
              <w:rPr>
                <w:lang w:val="sl-SI"/>
              </w:rPr>
            </w:pPr>
            <w:bookmarkStart w:id="6" w:name="PodpisnikFaksimile"/>
            <w:bookmarkEnd w:id="6"/>
          </w:p>
        </w:tc>
        <w:tc>
          <w:tcPr>
            <w:tcW w:w="2694" w:type="dxa"/>
            <w:vMerge/>
            <w:vAlign w:val="center"/>
          </w:tcPr>
          <w:p w14:paraId="35FE6AA3" w14:textId="77777777" w:rsidR="0097259E" w:rsidRDefault="0097259E" w:rsidP="002E28D2">
            <w:pPr>
              <w:pStyle w:val="podpisi"/>
              <w:ind w:left="-105"/>
              <w:jc w:val="right"/>
              <w:rPr>
                <w:lang w:val="sl-SI"/>
              </w:rPr>
            </w:pPr>
          </w:p>
        </w:tc>
      </w:tr>
    </w:tbl>
    <w:p w14:paraId="5C952719" w14:textId="77777777" w:rsidR="003953B9" w:rsidRPr="00B40A34" w:rsidRDefault="003953B9" w:rsidP="003953B9">
      <w:pPr>
        <w:jc w:val="both"/>
        <w:rPr>
          <w:rFonts w:cs="Arial"/>
          <w:szCs w:val="20"/>
          <w:lang w:val="sl-SI"/>
        </w:rPr>
      </w:pPr>
    </w:p>
    <w:p w14:paraId="6109CB7D" w14:textId="77777777" w:rsidR="00A3678E" w:rsidRDefault="00A3678E" w:rsidP="003953B9">
      <w:pPr>
        <w:rPr>
          <w:rFonts w:cs="Arial"/>
          <w:b/>
          <w:bCs/>
          <w:color w:val="FF0000"/>
          <w:szCs w:val="20"/>
          <w:lang w:val="sl-SI" w:eastAsia="sl-SI"/>
        </w:rPr>
      </w:pPr>
    </w:p>
    <w:p w14:paraId="4FD05958" w14:textId="77777777" w:rsidR="00A565ED" w:rsidRDefault="00A565ED" w:rsidP="00F155A0">
      <w:pPr>
        <w:rPr>
          <w:lang w:val="sl-SI"/>
        </w:rPr>
      </w:pPr>
    </w:p>
    <w:p w14:paraId="07006422" w14:textId="77777777" w:rsidR="00A565ED" w:rsidRPr="00A565ED" w:rsidRDefault="00A565ED" w:rsidP="00F155A0">
      <w:pPr>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DA88" w14:textId="77777777" w:rsidR="008E7666" w:rsidRDefault="008E7666">
      <w:pPr>
        <w:spacing w:line="240" w:lineRule="auto"/>
      </w:pPr>
      <w:r>
        <w:separator/>
      </w:r>
    </w:p>
  </w:endnote>
  <w:endnote w:type="continuationSeparator" w:id="0">
    <w:p w14:paraId="7B1D3BE3" w14:textId="77777777" w:rsidR="008E7666" w:rsidRDefault="008E76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Calibri"/>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B3AD3"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CA5E" w14:textId="77777777" w:rsidR="008E7666" w:rsidRDefault="008E7666">
      <w:pPr>
        <w:spacing w:line="240" w:lineRule="auto"/>
      </w:pPr>
      <w:r>
        <w:separator/>
      </w:r>
    </w:p>
  </w:footnote>
  <w:footnote w:type="continuationSeparator" w:id="0">
    <w:p w14:paraId="54668811" w14:textId="77777777" w:rsidR="008E7666" w:rsidRDefault="008E76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7ED3"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6C50" w14:textId="77777777" w:rsidR="009658CC" w:rsidRDefault="00D00702">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1E927875" wp14:editId="7423EDE7">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32FA0FA8">
      <w:start w:val="1"/>
      <w:numFmt w:val="decimal"/>
      <w:lvlText w:val="%1."/>
      <w:lvlJc w:val="left"/>
      <w:pPr>
        <w:tabs>
          <w:tab w:val="num" w:pos="1080"/>
        </w:tabs>
        <w:ind w:left="1080" w:hanging="360"/>
      </w:pPr>
      <w:rPr>
        <w:rFonts w:hint="default"/>
      </w:rPr>
    </w:lvl>
    <w:lvl w:ilvl="1" w:tplc="05167022" w:tentative="1">
      <w:start w:val="1"/>
      <w:numFmt w:val="lowerLetter"/>
      <w:lvlText w:val="%2."/>
      <w:lvlJc w:val="left"/>
      <w:pPr>
        <w:ind w:left="1800" w:hanging="360"/>
      </w:pPr>
    </w:lvl>
    <w:lvl w:ilvl="2" w:tplc="663A1BD2" w:tentative="1">
      <w:start w:val="1"/>
      <w:numFmt w:val="lowerRoman"/>
      <w:lvlText w:val="%3."/>
      <w:lvlJc w:val="right"/>
      <w:pPr>
        <w:ind w:left="2520" w:hanging="180"/>
      </w:pPr>
    </w:lvl>
    <w:lvl w:ilvl="3" w:tplc="BBB8F824" w:tentative="1">
      <w:start w:val="1"/>
      <w:numFmt w:val="decimal"/>
      <w:lvlText w:val="%4."/>
      <w:lvlJc w:val="left"/>
      <w:pPr>
        <w:ind w:left="3240" w:hanging="360"/>
      </w:pPr>
    </w:lvl>
    <w:lvl w:ilvl="4" w:tplc="20BC2A46" w:tentative="1">
      <w:start w:val="1"/>
      <w:numFmt w:val="lowerLetter"/>
      <w:lvlText w:val="%5."/>
      <w:lvlJc w:val="left"/>
      <w:pPr>
        <w:ind w:left="3960" w:hanging="360"/>
      </w:pPr>
    </w:lvl>
    <w:lvl w:ilvl="5" w:tplc="48AC5F14" w:tentative="1">
      <w:start w:val="1"/>
      <w:numFmt w:val="lowerRoman"/>
      <w:lvlText w:val="%6."/>
      <w:lvlJc w:val="right"/>
      <w:pPr>
        <w:ind w:left="4680" w:hanging="180"/>
      </w:pPr>
    </w:lvl>
    <w:lvl w:ilvl="6" w:tplc="D5804686" w:tentative="1">
      <w:start w:val="1"/>
      <w:numFmt w:val="decimal"/>
      <w:lvlText w:val="%7."/>
      <w:lvlJc w:val="left"/>
      <w:pPr>
        <w:ind w:left="5400" w:hanging="360"/>
      </w:pPr>
    </w:lvl>
    <w:lvl w:ilvl="7" w:tplc="D3B6A070" w:tentative="1">
      <w:start w:val="1"/>
      <w:numFmt w:val="lowerLetter"/>
      <w:lvlText w:val="%8."/>
      <w:lvlJc w:val="left"/>
      <w:pPr>
        <w:ind w:left="6120" w:hanging="360"/>
      </w:pPr>
    </w:lvl>
    <w:lvl w:ilvl="8" w:tplc="64FEC314"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C82E3A4C">
      <w:start w:val="1"/>
      <w:numFmt w:val="decimal"/>
      <w:lvlText w:val="%1."/>
      <w:lvlJc w:val="left"/>
      <w:pPr>
        <w:tabs>
          <w:tab w:val="num" w:pos="360"/>
        </w:tabs>
        <w:ind w:left="360" w:hanging="360"/>
      </w:pPr>
      <w:rPr>
        <w:rFonts w:hint="default"/>
      </w:rPr>
    </w:lvl>
    <w:lvl w:ilvl="1" w:tplc="E85A8ABC" w:tentative="1">
      <w:start w:val="1"/>
      <w:numFmt w:val="lowerLetter"/>
      <w:lvlText w:val="%2."/>
      <w:lvlJc w:val="left"/>
      <w:pPr>
        <w:tabs>
          <w:tab w:val="num" w:pos="1080"/>
        </w:tabs>
        <w:ind w:left="1080" w:hanging="360"/>
      </w:pPr>
    </w:lvl>
    <w:lvl w:ilvl="2" w:tplc="C3A06384" w:tentative="1">
      <w:start w:val="1"/>
      <w:numFmt w:val="lowerRoman"/>
      <w:lvlText w:val="%3."/>
      <w:lvlJc w:val="right"/>
      <w:pPr>
        <w:tabs>
          <w:tab w:val="num" w:pos="1800"/>
        </w:tabs>
        <w:ind w:left="1800" w:hanging="180"/>
      </w:pPr>
    </w:lvl>
    <w:lvl w:ilvl="3" w:tplc="594AF28E" w:tentative="1">
      <w:start w:val="1"/>
      <w:numFmt w:val="decimal"/>
      <w:lvlText w:val="%4."/>
      <w:lvlJc w:val="left"/>
      <w:pPr>
        <w:tabs>
          <w:tab w:val="num" w:pos="2520"/>
        </w:tabs>
        <w:ind w:left="2520" w:hanging="360"/>
      </w:pPr>
    </w:lvl>
    <w:lvl w:ilvl="4" w:tplc="C9EA8C6E" w:tentative="1">
      <w:start w:val="1"/>
      <w:numFmt w:val="lowerLetter"/>
      <w:lvlText w:val="%5."/>
      <w:lvlJc w:val="left"/>
      <w:pPr>
        <w:tabs>
          <w:tab w:val="num" w:pos="3240"/>
        </w:tabs>
        <w:ind w:left="3240" w:hanging="360"/>
      </w:pPr>
    </w:lvl>
    <w:lvl w:ilvl="5" w:tplc="D904F5A8" w:tentative="1">
      <w:start w:val="1"/>
      <w:numFmt w:val="lowerRoman"/>
      <w:lvlText w:val="%6."/>
      <w:lvlJc w:val="right"/>
      <w:pPr>
        <w:tabs>
          <w:tab w:val="num" w:pos="3960"/>
        </w:tabs>
        <w:ind w:left="3960" w:hanging="180"/>
      </w:pPr>
    </w:lvl>
    <w:lvl w:ilvl="6" w:tplc="D4765E40" w:tentative="1">
      <w:start w:val="1"/>
      <w:numFmt w:val="decimal"/>
      <w:lvlText w:val="%7."/>
      <w:lvlJc w:val="left"/>
      <w:pPr>
        <w:tabs>
          <w:tab w:val="num" w:pos="4680"/>
        </w:tabs>
        <w:ind w:left="4680" w:hanging="360"/>
      </w:pPr>
    </w:lvl>
    <w:lvl w:ilvl="7" w:tplc="48D226D2" w:tentative="1">
      <w:start w:val="1"/>
      <w:numFmt w:val="lowerLetter"/>
      <w:lvlText w:val="%8."/>
      <w:lvlJc w:val="left"/>
      <w:pPr>
        <w:tabs>
          <w:tab w:val="num" w:pos="5400"/>
        </w:tabs>
        <w:ind w:left="5400" w:hanging="360"/>
      </w:pPr>
    </w:lvl>
    <w:lvl w:ilvl="8" w:tplc="CC2672E6"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A4DAE204">
      <w:start w:val="1"/>
      <w:numFmt w:val="decimal"/>
      <w:lvlText w:val="%1."/>
      <w:lvlJc w:val="left"/>
      <w:pPr>
        <w:tabs>
          <w:tab w:val="num" w:pos="360"/>
        </w:tabs>
        <w:ind w:left="360" w:hanging="360"/>
      </w:pPr>
      <w:rPr>
        <w:color w:val="000000"/>
      </w:rPr>
    </w:lvl>
    <w:lvl w:ilvl="1" w:tplc="39DC24A8" w:tentative="1">
      <w:start w:val="1"/>
      <w:numFmt w:val="lowerLetter"/>
      <w:lvlText w:val="%2."/>
      <w:lvlJc w:val="left"/>
      <w:pPr>
        <w:tabs>
          <w:tab w:val="num" w:pos="1080"/>
        </w:tabs>
        <w:ind w:left="1080" w:hanging="360"/>
      </w:pPr>
    </w:lvl>
    <w:lvl w:ilvl="2" w:tplc="8AC87D92" w:tentative="1">
      <w:start w:val="1"/>
      <w:numFmt w:val="lowerRoman"/>
      <w:lvlText w:val="%3."/>
      <w:lvlJc w:val="right"/>
      <w:pPr>
        <w:tabs>
          <w:tab w:val="num" w:pos="1800"/>
        </w:tabs>
        <w:ind w:left="1800" w:hanging="180"/>
      </w:pPr>
    </w:lvl>
    <w:lvl w:ilvl="3" w:tplc="C1765526" w:tentative="1">
      <w:start w:val="1"/>
      <w:numFmt w:val="decimal"/>
      <w:lvlText w:val="%4."/>
      <w:lvlJc w:val="left"/>
      <w:pPr>
        <w:tabs>
          <w:tab w:val="num" w:pos="2520"/>
        </w:tabs>
        <w:ind w:left="2520" w:hanging="360"/>
      </w:pPr>
    </w:lvl>
    <w:lvl w:ilvl="4" w:tplc="F49ED0F0" w:tentative="1">
      <w:start w:val="1"/>
      <w:numFmt w:val="lowerLetter"/>
      <w:lvlText w:val="%5."/>
      <w:lvlJc w:val="left"/>
      <w:pPr>
        <w:tabs>
          <w:tab w:val="num" w:pos="3240"/>
        </w:tabs>
        <w:ind w:left="3240" w:hanging="360"/>
      </w:pPr>
    </w:lvl>
    <w:lvl w:ilvl="5" w:tplc="3B409662" w:tentative="1">
      <w:start w:val="1"/>
      <w:numFmt w:val="lowerRoman"/>
      <w:lvlText w:val="%6."/>
      <w:lvlJc w:val="right"/>
      <w:pPr>
        <w:tabs>
          <w:tab w:val="num" w:pos="3960"/>
        </w:tabs>
        <w:ind w:left="3960" w:hanging="180"/>
      </w:pPr>
    </w:lvl>
    <w:lvl w:ilvl="6" w:tplc="92E26F40" w:tentative="1">
      <w:start w:val="1"/>
      <w:numFmt w:val="decimal"/>
      <w:lvlText w:val="%7."/>
      <w:lvlJc w:val="left"/>
      <w:pPr>
        <w:tabs>
          <w:tab w:val="num" w:pos="4680"/>
        </w:tabs>
        <w:ind w:left="4680" w:hanging="360"/>
      </w:pPr>
    </w:lvl>
    <w:lvl w:ilvl="7" w:tplc="47029252" w:tentative="1">
      <w:start w:val="1"/>
      <w:numFmt w:val="lowerLetter"/>
      <w:lvlText w:val="%8."/>
      <w:lvlJc w:val="left"/>
      <w:pPr>
        <w:tabs>
          <w:tab w:val="num" w:pos="5400"/>
        </w:tabs>
        <w:ind w:left="5400" w:hanging="360"/>
      </w:pPr>
    </w:lvl>
    <w:lvl w:ilvl="8" w:tplc="B7B40332"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42620526">
      <w:start w:val="1"/>
      <w:numFmt w:val="decimal"/>
      <w:lvlText w:val="%1."/>
      <w:lvlJc w:val="left"/>
      <w:pPr>
        <w:tabs>
          <w:tab w:val="num" w:pos="360"/>
        </w:tabs>
        <w:ind w:left="360" w:hanging="360"/>
      </w:pPr>
      <w:rPr>
        <w:rFonts w:hint="default"/>
      </w:rPr>
    </w:lvl>
    <w:lvl w:ilvl="1" w:tplc="F66E8F46" w:tentative="1">
      <w:start w:val="1"/>
      <w:numFmt w:val="lowerLetter"/>
      <w:lvlText w:val="%2."/>
      <w:lvlJc w:val="left"/>
      <w:pPr>
        <w:ind w:left="1080" w:hanging="360"/>
      </w:pPr>
    </w:lvl>
    <w:lvl w:ilvl="2" w:tplc="E2FA53CE" w:tentative="1">
      <w:start w:val="1"/>
      <w:numFmt w:val="lowerRoman"/>
      <w:lvlText w:val="%3."/>
      <w:lvlJc w:val="right"/>
      <w:pPr>
        <w:ind w:left="1800" w:hanging="180"/>
      </w:pPr>
    </w:lvl>
    <w:lvl w:ilvl="3" w:tplc="82580258" w:tentative="1">
      <w:start w:val="1"/>
      <w:numFmt w:val="decimal"/>
      <w:lvlText w:val="%4."/>
      <w:lvlJc w:val="left"/>
      <w:pPr>
        <w:ind w:left="2520" w:hanging="360"/>
      </w:pPr>
    </w:lvl>
    <w:lvl w:ilvl="4" w:tplc="5840F96E" w:tentative="1">
      <w:start w:val="1"/>
      <w:numFmt w:val="lowerLetter"/>
      <w:lvlText w:val="%5."/>
      <w:lvlJc w:val="left"/>
      <w:pPr>
        <w:ind w:left="3240" w:hanging="360"/>
      </w:pPr>
    </w:lvl>
    <w:lvl w:ilvl="5" w:tplc="9EA80AEE" w:tentative="1">
      <w:start w:val="1"/>
      <w:numFmt w:val="lowerRoman"/>
      <w:lvlText w:val="%6."/>
      <w:lvlJc w:val="right"/>
      <w:pPr>
        <w:ind w:left="3960" w:hanging="180"/>
      </w:pPr>
    </w:lvl>
    <w:lvl w:ilvl="6" w:tplc="A1F6E2DA" w:tentative="1">
      <w:start w:val="1"/>
      <w:numFmt w:val="decimal"/>
      <w:lvlText w:val="%7."/>
      <w:lvlJc w:val="left"/>
      <w:pPr>
        <w:ind w:left="4680" w:hanging="360"/>
      </w:pPr>
    </w:lvl>
    <w:lvl w:ilvl="7" w:tplc="5068F502" w:tentative="1">
      <w:start w:val="1"/>
      <w:numFmt w:val="lowerLetter"/>
      <w:lvlText w:val="%8."/>
      <w:lvlJc w:val="left"/>
      <w:pPr>
        <w:ind w:left="5400" w:hanging="360"/>
      </w:pPr>
    </w:lvl>
    <w:lvl w:ilvl="8" w:tplc="17DCADFC"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670E18D6">
      <w:start w:val="1"/>
      <w:numFmt w:val="decimal"/>
      <w:lvlText w:val="%1."/>
      <w:lvlJc w:val="left"/>
      <w:pPr>
        <w:tabs>
          <w:tab w:val="num" w:pos="720"/>
        </w:tabs>
        <w:ind w:left="720" w:hanging="360"/>
      </w:pPr>
      <w:rPr>
        <w:rFonts w:hint="default"/>
      </w:rPr>
    </w:lvl>
    <w:lvl w:ilvl="1" w:tplc="20082BF4" w:tentative="1">
      <w:start w:val="1"/>
      <w:numFmt w:val="lowerLetter"/>
      <w:lvlText w:val="%2."/>
      <w:lvlJc w:val="left"/>
      <w:pPr>
        <w:tabs>
          <w:tab w:val="num" w:pos="1440"/>
        </w:tabs>
        <w:ind w:left="1440" w:hanging="360"/>
      </w:pPr>
    </w:lvl>
    <w:lvl w:ilvl="2" w:tplc="80AA99BC" w:tentative="1">
      <w:start w:val="1"/>
      <w:numFmt w:val="lowerRoman"/>
      <w:lvlText w:val="%3."/>
      <w:lvlJc w:val="right"/>
      <w:pPr>
        <w:tabs>
          <w:tab w:val="num" w:pos="2160"/>
        </w:tabs>
        <w:ind w:left="2160" w:hanging="180"/>
      </w:pPr>
    </w:lvl>
    <w:lvl w:ilvl="3" w:tplc="36C8195A" w:tentative="1">
      <w:start w:val="1"/>
      <w:numFmt w:val="decimal"/>
      <w:lvlText w:val="%4."/>
      <w:lvlJc w:val="left"/>
      <w:pPr>
        <w:tabs>
          <w:tab w:val="num" w:pos="2880"/>
        </w:tabs>
        <w:ind w:left="2880" w:hanging="360"/>
      </w:pPr>
    </w:lvl>
    <w:lvl w:ilvl="4" w:tplc="15A6DA30" w:tentative="1">
      <w:start w:val="1"/>
      <w:numFmt w:val="lowerLetter"/>
      <w:lvlText w:val="%5."/>
      <w:lvlJc w:val="left"/>
      <w:pPr>
        <w:tabs>
          <w:tab w:val="num" w:pos="3600"/>
        </w:tabs>
        <w:ind w:left="3600" w:hanging="360"/>
      </w:pPr>
    </w:lvl>
    <w:lvl w:ilvl="5" w:tplc="F2AEA492" w:tentative="1">
      <w:start w:val="1"/>
      <w:numFmt w:val="lowerRoman"/>
      <w:lvlText w:val="%6."/>
      <w:lvlJc w:val="right"/>
      <w:pPr>
        <w:tabs>
          <w:tab w:val="num" w:pos="4320"/>
        </w:tabs>
        <w:ind w:left="4320" w:hanging="180"/>
      </w:pPr>
    </w:lvl>
    <w:lvl w:ilvl="6" w:tplc="FE4C51E4" w:tentative="1">
      <w:start w:val="1"/>
      <w:numFmt w:val="decimal"/>
      <w:lvlText w:val="%7."/>
      <w:lvlJc w:val="left"/>
      <w:pPr>
        <w:tabs>
          <w:tab w:val="num" w:pos="5040"/>
        </w:tabs>
        <w:ind w:left="5040" w:hanging="360"/>
      </w:pPr>
    </w:lvl>
    <w:lvl w:ilvl="7" w:tplc="F820A900" w:tentative="1">
      <w:start w:val="1"/>
      <w:numFmt w:val="lowerLetter"/>
      <w:lvlText w:val="%8."/>
      <w:lvlJc w:val="left"/>
      <w:pPr>
        <w:tabs>
          <w:tab w:val="num" w:pos="5760"/>
        </w:tabs>
        <w:ind w:left="5760" w:hanging="360"/>
      </w:pPr>
    </w:lvl>
    <w:lvl w:ilvl="8" w:tplc="D7A2FF68" w:tentative="1">
      <w:start w:val="1"/>
      <w:numFmt w:val="lowerRoman"/>
      <w:lvlText w:val="%9."/>
      <w:lvlJc w:val="right"/>
      <w:pPr>
        <w:tabs>
          <w:tab w:val="num" w:pos="6480"/>
        </w:tabs>
        <w:ind w:left="6480" w:hanging="180"/>
      </w:p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C60DC1"/>
    <w:multiLevelType w:val="hybridMultilevel"/>
    <w:tmpl w:val="98BAAA68"/>
    <w:lvl w:ilvl="0" w:tplc="E49E16B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EDFEE926">
      <w:start w:val="1"/>
      <w:numFmt w:val="decimal"/>
      <w:lvlText w:val="%1."/>
      <w:lvlJc w:val="left"/>
      <w:pPr>
        <w:tabs>
          <w:tab w:val="num" w:pos="720"/>
        </w:tabs>
        <w:ind w:left="720" w:hanging="360"/>
      </w:pPr>
    </w:lvl>
    <w:lvl w:ilvl="1" w:tplc="069CE722" w:tentative="1">
      <w:start w:val="1"/>
      <w:numFmt w:val="lowerLetter"/>
      <w:lvlText w:val="%2."/>
      <w:lvlJc w:val="left"/>
      <w:pPr>
        <w:tabs>
          <w:tab w:val="num" w:pos="1440"/>
        </w:tabs>
        <w:ind w:left="1440" w:hanging="360"/>
      </w:pPr>
    </w:lvl>
    <w:lvl w:ilvl="2" w:tplc="9C0AABF8" w:tentative="1">
      <w:start w:val="1"/>
      <w:numFmt w:val="lowerRoman"/>
      <w:lvlText w:val="%3."/>
      <w:lvlJc w:val="right"/>
      <w:pPr>
        <w:tabs>
          <w:tab w:val="num" w:pos="2160"/>
        </w:tabs>
        <w:ind w:left="2160" w:hanging="180"/>
      </w:pPr>
    </w:lvl>
    <w:lvl w:ilvl="3" w:tplc="BE569518" w:tentative="1">
      <w:start w:val="1"/>
      <w:numFmt w:val="decimal"/>
      <w:lvlText w:val="%4."/>
      <w:lvlJc w:val="left"/>
      <w:pPr>
        <w:tabs>
          <w:tab w:val="num" w:pos="2880"/>
        </w:tabs>
        <w:ind w:left="2880" w:hanging="360"/>
      </w:pPr>
    </w:lvl>
    <w:lvl w:ilvl="4" w:tplc="30A20FBE" w:tentative="1">
      <w:start w:val="1"/>
      <w:numFmt w:val="lowerLetter"/>
      <w:lvlText w:val="%5."/>
      <w:lvlJc w:val="left"/>
      <w:pPr>
        <w:tabs>
          <w:tab w:val="num" w:pos="3600"/>
        </w:tabs>
        <w:ind w:left="3600" w:hanging="360"/>
      </w:pPr>
    </w:lvl>
    <w:lvl w:ilvl="5" w:tplc="29A63B92" w:tentative="1">
      <w:start w:val="1"/>
      <w:numFmt w:val="lowerRoman"/>
      <w:lvlText w:val="%6."/>
      <w:lvlJc w:val="right"/>
      <w:pPr>
        <w:tabs>
          <w:tab w:val="num" w:pos="4320"/>
        </w:tabs>
        <w:ind w:left="4320" w:hanging="180"/>
      </w:pPr>
    </w:lvl>
    <w:lvl w:ilvl="6" w:tplc="CC045A22" w:tentative="1">
      <w:start w:val="1"/>
      <w:numFmt w:val="decimal"/>
      <w:lvlText w:val="%7."/>
      <w:lvlJc w:val="left"/>
      <w:pPr>
        <w:tabs>
          <w:tab w:val="num" w:pos="5040"/>
        </w:tabs>
        <w:ind w:left="5040" w:hanging="360"/>
      </w:pPr>
    </w:lvl>
    <w:lvl w:ilvl="7" w:tplc="22D6E32C" w:tentative="1">
      <w:start w:val="1"/>
      <w:numFmt w:val="lowerLetter"/>
      <w:lvlText w:val="%8."/>
      <w:lvlJc w:val="left"/>
      <w:pPr>
        <w:tabs>
          <w:tab w:val="num" w:pos="5760"/>
        </w:tabs>
        <w:ind w:left="5760" w:hanging="360"/>
      </w:pPr>
    </w:lvl>
    <w:lvl w:ilvl="8" w:tplc="B178C3E0"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6"/>
  </w:num>
  <w:num w:numId="4">
    <w:abstractNumId w:val="1"/>
  </w:num>
  <w:num w:numId="5">
    <w:abstractNumId w:val="4"/>
  </w:num>
  <w:num w:numId="6">
    <w:abstractNumId w:val="3"/>
  </w:num>
  <w:num w:numId="7">
    <w:abstractNumId w:val="2"/>
  </w:num>
  <w:num w:numId="8">
    <w:abstractNumId w:val="0"/>
  </w:num>
  <w:num w:numId="9">
    <w:abstractNumId w:val="7"/>
  </w:num>
  <w:num w:numId="10">
    <w:abstractNumId w:val="8"/>
  </w:num>
  <w:num w:numId="11">
    <w:abstractNumId w:val="9"/>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F4DDF"/>
    <w:rsid w:val="00202A77"/>
    <w:rsid w:val="00271CE5"/>
    <w:rsid w:val="00282020"/>
    <w:rsid w:val="002929B9"/>
    <w:rsid w:val="002A2B69"/>
    <w:rsid w:val="002E28D2"/>
    <w:rsid w:val="003636BF"/>
    <w:rsid w:val="00371442"/>
    <w:rsid w:val="003845B4"/>
    <w:rsid w:val="00386900"/>
    <w:rsid w:val="00387B1A"/>
    <w:rsid w:val="003953B9"/>
    <w:rsid w:val="00397AA9"/>
    <w:rsid w:val="003B04AB"/>
    <w:rsid w:val="003C5EE5"/>
    <w:rsid w:val="003D6512"/>
    <w:rsid w:val="003D76BC"/>
    <w:rsid w:val="003E1C74"/>
    <w:rsid w:val="004361A6"/>
    <w:rsid w:val="004657EE"/>
    <w:rsid w:val="004840BC"/>
    <w:rsid w:val="004E6485"/>
    <w:rsid w:val="005105F2"/>
    <w:rsid w:val="00526246"/>
    <w:rsid w:val="00543D60"/>
    <w:rsid w:val="00567106"/>
    <w:rsid w:val="0059236C"/>
    <w:rsid w:val="005A249F"/>
    <w:rsid w:val="005D5EAD"/>
    <w:rsid w:val="005E1D3C"/>
    <w:rsid w:val="00625AE6"/>
    <w:rsid w:val="00632253"/>
    <w:rsid w:val="00642714"/>
    <w:rsid w:val="006455CE"/>
    <w:rsid w:val="00646B0E"/>
    <w:rsid w:val="00655841"/>
    <w:rsid w:val="006763B4"/>
    <w:rsid w:val="00690AE2"/>
    <w:rsid w:val="006C29A9"/>
    <w:rsid w:val="00733017"/>
    <w:rsid w:val="00745D34"/>
    <w:rsid w:val="0075197D"/>
    <w:rsid w:val="007773DE"/>
    <w:rsid w:val="00783310"/>
    <w:rsid w:val="007A4A6D"/>
    <w:rsid w:val="007C061B"/>
    <w:rsid w:val="007C50E1"/>
    <w:rsid w:val="007D1BCF"/>
    <w:rsid w:val="007D75CF"/>
    <w:rsid w:val="007E0440"/>
    <w:rsid w:val="007E6DC5"/>
    <w:rsid w:val="00800255"/>
    <w:rsid w:val="008061F1"/>
    <w:rsid w:val="0088043C"/>
    <w:rsid w:val="00884889"/>
    <w:rsid w:val="008906C9"/>
    <w:rsid w:val="008A00DF"/>
    <w:rsid w:val="008B6EA9"/>
    <w:rsid w:val="008C45F8"/>
    <w:rsid w:val="008C5738"/>
    <w:rsid w:val="008D04F0"/>
    <w:rsid w:val="008E7266"/>
    <w:rsid w:val="008E76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B36C4"/>
    <w:rsid w:val="00AC32B2"/>
    <w:rsid w:val="00AC64FA"/>
    <w:rsid w:val="00B17141"/>
    <w:rsid w:val="00B2027B"/>
    <w:rsid w:val="00B31575"/>
    <w:rsid w:val="00B40A34"/>
    <w:rsid w:val="00B53BE1"/>
    <w:rsid w:val="00B60EA0"/>
    <w:rsid w:val="00B61176"/>
    <w:rsid w:val="00B8547D"/>
    <w:rsid w:val="00B91D2A"/>
    <w:rsid w:val="00C250D5"/>
    <w:rsid w:val="00C35666"/>
    <w:rsid w:val="00C60C8E"/>
    <w:rsid w:val="00C8013E"/>
    <w:rsid w:val="00C9184A"/>
    <w:rsid w:val="00C92898"/>
    <w:rsid w:val="00C93535"/>
    <w:rsid w:val="00CA4340"/>
    <w:rsid w:val="00CE5238"/>
    <w:rsid w:val="00CE7514"/>
    <w:rsid w:val="00D00702"/>
    <w:rsid w:val="00D04605"/>
    <w:rsid w:val="00D248DE"/>
    <w:rsid w:val="00D3542A"/>
    <w:rsid w:val="00D377F1"/>
    <w:rsid w:val="00D70273"/>
    <w:rsid w:val="00D8542D"/>
    <w:rsid w:val="00DC6A71"/>
    <w:rsid w:val="00E0357D"/>
    <w:rsid w:val="00E045B3"/>
    <w:rsid w:val="00E6513C"/>
    <w:rsid w:val="00E7119C"/>
    <w:rsid w:val="00E763CA"/>
    <w:rsid w:val="00E95DB1"/>
    <w:rsid w:val="00ED1C3E"/>
    <w:rsid w:val="00EF1814"/>
    <w:rsid w:val="00F155A0"/>
    <w:rsid w:val="00F240BB"/>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3E66A1F"/>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delovna-mes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ue.kranj@gov.si"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966</Words>
  <Characters>5508</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Tina Bizjak (UE)</cp:lastModifiedBy>
  <cp:revision>6</cp:revision>
  <cp:lastPrinted>2010-10-13T11:08:00Z</cp:lastPrinted>
  <dcterms:created xsi:type="dcterms:W3CDTF">2021-06-29T07:03:00Z</dcterms:created>
  <dcterms:modified xsi:type="dcterms:W3CDTF">2022-05-23T11:37:00Z</dcterms:modified>
</cp:coreProperties>
</file>