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4C890" w14:textId="77777777" w:rsidR="00E751D9" w:rsidRPr="00157500" w:rsidRDefault="00E751D9" w:rsidP="00E751D9">
      <w:pPr>
        <w:tabs>
          <w:tab w:val="right" w:pos="14288"/>
        </w:tabs>
        <w:rPr>
          <w:rFonts w:cs="Arial"/>
          <w:szCs w:val="20"/>
          <w:highlight w:val="yellow"/>
          <w:lang w:val="sl-SI"/>
        </w:rPr>
      </w:pPr>
      <w:r w:rsidRPr="00157500">
        <w:rPr>
          <w:rFonts w:cs="Arial"/>
          <w:szCs w:val="20"/>
          <w:lang w:val="sl-SI"/>
        </w:rPr>
        <w:t>Številka:  100-1/2026-6214-23</w:t>
      </w:r>
      <w:r w:rsidRPr="00157500">
        <w:rPr>
          <w:rFonts w:cs="Arial"/>
          <w:szCs w:val="20"/>
          <w:lang w:val="sl-SI"/>
        </w:rPr>
        <w:tab/>
      </w:r>
    </w:p>
    <w:p w14:paraId="4D8EFBC7" w14:textId="77777777" w:rsidR="00E751D9" w:rsidRPr="00157500" w:rsidRDefault="00E751D9" w:rsidP="00E751D9">
      <w:pPr>
        <w:tabs>
          <w:tab w:val="left" w:pos="6804"/>
          <w:tab w:val="left" w:pos="9923"/>
        </w:tabs>
        <w:rPr>
          <w:rFonts w:cs="Arial"/>
          <w:szCs w:val="20"/>
          <w:lang w:val="sl-SI"/>
        </w:rPr>
      </w:pPr>
      <w:r w:rsidRPr="00157500">
        <w:rPr>
          <w:rFonts w:cs="Arial"/>
          <w:szCs w:val="20"/>
          <w:lang w:val="sl-SI"/>
        </w:rPr>
        <w:t>Datum</w:t>
      </w:r>
      <w:r w:rsidRPr="00157500">
        <w:rPr>
          <w:rFonts w:cs="Arial"/>
          <w:color w:val="FF0000"/>
          <w:szCs w:val="20"/>
          <w:lang w:val="sl-SI"/>
        </w:rPr>
        <w:t>:</w:t>
      </w:r>
      <w:r w:rsidRPr="00157500">
        <w:rPr>
          <w:rFonts w:cs="Arial"/>
          <w:szCs w:val="20"/>
          <w:lang w:val="sl-SI"/>
        </w:rPr>
        <w:t xml:space="preserve">    4. 5. 2026</w:t>
      </w:r>
    </w:p>
    <w:p w14:paraId="015DD55E" w14:textId="77777777" w:rsidR="00E751D9" w:rsidRPr="00157500" w:rsidRDefault="00E751D9" w:rsidP="00E751D9">
      <w:pPr>
        <w:jc w:val="both"/>
        <w:rPr>
          <w:rFonts w:cs="Arial"/>
          <w:szCs w:val="20"/>
          <w:lang w:val="sl-SI"/>
        </w:rPr>
      </w:pPr>
    </w:p>
    <w:p w14:paraId="07CF22FC" w14:textId="12B25F3E" w:rsidR="00E751D9" w:rsidRPr="00157500" w:rsidRDefault="00E751D9" w:rsidP="00E751D9">
      <w:pPr>
        <w:jc w:val="both"/>
        <w:rPr>
          <w:rFonts w:cs="Arial"/>
          <w:szCs w:val="20"/>
          <w:lang w:val="sl-SI"/>
        </w:rPr>
      </w:pPr>
      <w:r w:rsidRPr="00157500">
        <w:rPr>
          <w:rFonts w:cs="Arial"/>
          <w:szCs w:val="20"/>
          <w:lang w:val="sl-SI"/>
        </w:rPr>
        <w:t xml:space="preserve">Na podlagi 319. člena Zakona o  splošnem upravnem postopku (Uradni list RS, št. </w:t>
      </w:r>
      <w:hyperlink r:id="rId8" w:tgtFrame="_blank" w:tooltip="Zakon o splošnem upravnem postopku (uradno prečiščeno besedilo)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24/06</w:t>
        </w:r>
      </w:hyperlink>
      <w:r w:rsidRPr="00157500">
        <w:rPr>
          <w:rFonts w:cs="Arial"/>
          <w:szCs w:val="20"/>
          <w:lang w:val="sl-SI"/>
        </w:rPr>
        <w:t xml:space="preserve"> – uradno prečiščeno besedilo, </w:t>
      </w:r>
      <w:hyperlink r:id="rId9" w:tgtFrame="_blank" w:tooltip="Zakon o upravnem spor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105/06</w:t>
        </w:r>
      </w:hyperlink>
      <w:r w:rsidRPr="00157500">
        <w:rPr>
          <w:rFonts w:cs="Arial"/>
          <w:szCs w:val="20"/>
          <w:lang w:val="sl-SI"/>
        </w:rPr>
        <w:t xml:space="preserve"> – ZUS-1, </w:t>
      </w:r>
      <w:hyperlink r:id="rId10" w:tgtFrame="_blank" w:tooltip="Zakon o spremembah in dopolnitvah Zakona o splošnem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126/07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1" w:tgtFrame="_blank" w:tooltip="Zakon o spremembi in dopolnitvah Zakona o splošnem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65/08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2" w:tgtFrame="_blank" w:tooltip="Zakon o spremembah in dopolnitvah Zakona o splošnem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8/10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3" w:tgtFrame="_blank" w:tooltip="Zakon o spremembah in dopolnitvi Zakona o splošnem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82/13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4" w:tgtFrame="_blank" w:tooltip="Zakon o interventnih ukrepih za omilitev posledic drugega vala epidemije COVID-19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175/20</w:t>
        </w:r>
      </w:hyperlink>
      <w:r w:rsidRPr="00157500">
        <w:rPr>
          <w:rFonts w:cs="Arial"/>
          <w:szCs w:val="20"/>
          <w:lang w:val="sl-SI"/>
        </w:rPr>
        <w:t xml:space="preserve"> – ZIUOPDVE in </w:t>
      </w:r>
      <w:hyperlink r:id="rId15" w:tgtFrame="_blank" w:tooltip="Zakon o debirokratizaciji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3/22</w:t>
        </w:r>
      </w:hyperlink>
      <w:r w:rsidRPr="00157500">
        <w:rPr>
          <w:rFonts w:cs="Arial"/>
          <w:szCs w:val="20"/>
          <w:lang w:val="sl-SI"/>
        </w:rPr>
        <w:t xml:space="preserve"> – </w:t>
      </w:r>
      <w:proofErr w:type="spellStart"/>
      <w:r w:rsidRPr="00157500">
        <w:rPr>
          <w:rFonts w:cs="Arial"/>
          <w:szCs w:val="20"/>
          <w:lang w:val="sl-SI"/>
        </w:rPr>
        <w:t>ZDeb</w:t>
      </w:r>
      <w:proofErr w:type="spellEnd"/>
      <w:r w:rsidRPr="00157500">
        <w:rPr>
          <w:rFonts w:cs="Arial"/>
          <w:szCs w:val="20"/>
          <w:lang w:val="sl-SI"/>
        </w:rPr>
        <w:t xml:space="preserve">, </w:t>
      </w:r>
      <w:hyperlink r:id="rId16" w:tgtFrame="_blank" w:tooltip="Zakon o debirokratizaciji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85/25</w:t>
        </w:r>
      </w:hyperlink>
      <w:r w:rsidRPr="00157500">
        <w:rPr>
          <w:rFonts w:cs="Arial"/>
          <w:szCs w:val="20"/>
          <w:lang w:val="sl-SI"/>
        </w:rPr>
        <w:t>, v nadaljevanju ZUP)</w:t>
      </w:r>
      <w:r w:rsidR="00AB0168">
        <w:rPr>
          <w:rFonts w:cs="Arial"/>
          <w:szCs w:val="20"/>
          <w:lang w:val="sl-SI"/>
        </w:rPr>
        <w:t>,</w:t>
      </w:r>
      <w:r w:rsidRPr="00157500">
        <w:rPr>
          <w:rFonts w:cs="Arial"/>
          <w:szCs w:val="20"/>
          <w:lang w:val="sl-SI"/>
        </w:rPr>
        <w:t xml:space="preserve"> 9. člena Uredbe o upravnem poslovanju (Uradni list RS, št. </w:t>
      </w:r>
      <w:hyperlink r:id="rId17" w:tgtFrame="_blank" w:tooltip="Uredba o upravnem poslovanj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9/18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8" w:tgtFrame="_blank" w:tooltip="Uredba o spremembah in dopolnitvah Uredbe o upravnem poslovanj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14/20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19" w:tgtFrame="_blank" w:tooltip="Uredba o spremembah in dopolnitvah Uredbe o upravnem poslovanj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167/20</w:t>
        </w:r>
      </w:hyperlink>
      <w:r w:rsidRPr="00157500">
        <w:rPr>
          <w:rFonts w:cs="Arial"/>
          <w:szCs w:val="20"/>
          <w:lang w:val="sl-SI"/>
        </w:rPr>
        <w:t xml:space="preserve">, </w:t>
      </w:r>
      <w:hyperlink r:id="rId20" w:tgtFrame="_blank" w:tooltip="Uredba o spremembah in dopolnitvah Uredbe o upravnem poslovanj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172/21</w:t>
        </w:r>
      </w:hyperlink>
      <w:r w:rsidRPr="00157500">
        <w:rPr>
          <w:rStyle w:val="Hiperpovezava"/>
          <w:rFonts w:eastAsiaTheme="majorEastAsia" w:cs="Arial"/>
          <w:szCs w:val="20"/>
          <w:lang w:val="sl-SI"/>
        </w:rPr>
        <w:t>, 68/22, 89/22, 135/22, 77/23 in 24/24)</w:t>
      </w:r>
      <w:r w:rsidRPr="00157500">
        <w:rPr>
          <w:rFonts w:cs="Arial"/>
          <w:szCs w:val="20"/>
          <w:lang w:val="sl-SI"/>
        </w:rPr>
        <w:t xml:space="preserve"> in Uredbe o izobrazbi in strokovnem  izpitu za vodenje in odločanje v upravnem postopku  (Uradni list RS, št. </w:t>
      </w:r>
      <w:hyperlink r:id="rId21" w:tgtFrame="_blank" w:tooltip="Uredba o izobrazbi in strokovnem izpitu za vodenje in odločanje v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12/13</w:t>
        </w:r>
      </w:hyperlink>
      <w:r w:rsidRPr="00157500">
        <w:rPr>
          <w:rStyle w:val="Hiperpovezava"/>
          <w:rFonts w:eastAsiaTheme="majorEastAsia" w:cs="Arial"/>
          <w:szCs w:val="20"/>
          <w:lang w:val="sl-SI"/>
        </w:rPr>
        <w:t>,</w:t>
      </w:r>
      <w:r w:rsidRPr="00157500">
        <w:rPr>
          <w:rFonts w:cs="Arial"/>
          <w:szCs w:val="20"/>
          <w:lang w:val="sl-SI"/>
        </w:rPr>
        <w:t xml:space="preserve"> </w:t>
      </w:r>
      <w:hyperlink r:id="rId22" w:tgtFrame="_blank" w:tooltip="Uredba o spremembah Uredbe o izobrazbi in strokovnem izpitu za vodenje in odločanje v upravnem postopku" w:history="1">
        <w:r w:rsidRPr="00157500">
          <w:rPr>
            <w:rStyle w:val="Hiperpovezava"/>
            <w:rFonts w:eastAsiaTheme="majorEastAsia" w:cs="Arial"/>
            <w:szCs w:val="20"/>
            <w:lang w:val="sl-SI"/>
          </w:rPr>
          <w:t>61/19</w:t>
        </w:r>
      </w:hyperlink>
      <w:r w:rsidRPr="00157500">
        <w:rPr>
          <w:rFonts w:cs="Arial"/>
          <w:szCs w:val="20"/>
          <w:lang w:val="sl-SI"/>
        </w:rPr>
        <w:t xml:space="preserve"> in </w:t>
      </w:r>
      <w:r w:rsidRPr="00157500">
        <w:rPr>
          <w:rStyle w:val="Hiperpovezava"/>
          <w:rFonts w:eastAsiaTheme="majorEastAsia" w:cs="Arial"/>
          <w:szCs w:val="20"/>
          <w:lang w:val="sl-SI"/>
        </w:rPr>
        <w:t>15/24, 29/26</w:t>
      </w:r>
      <w:r w:rsidRPr="00157500">
        <w:rPr>
          <w:rFonts w:cs="Arial"/>
          <w:szCs w:val="20"/>
          <w:lang w:val="sl-SI"/>
        </w:rPr>
        <w:t>, v nadaljevanju: uredba)</w:t>
      </w:r>
      <w:r w:rsidR="00AB0168">
        <w:rPr>
          <w:rFonts w:cs="Arial"/>
          <w:szCs w:val="20"/>
          <w:lang w:val="sl-SI"/>
        </w:rPr>
        <w:t xml:space="preserve"> </w:t>
      </w:r>
      <w:r w:rsidR="00AB0168" w:rsidRPr="00157500">
        <w:rPr>
          <w:rFonts w:cs="Arial"/>
          <w:szCs w:val="20"/>
          <w:lang w:val="sl-SI"/>
        </w:rPr>
        <w:t xml:space="preserve">objavljam </w:t>
      </w:r>
    </w:p>
    <w:p w14:paraId="307DDAFE" w14:textId="77777777" w:rsidR="00E751D9" w:rsidRPr="00157500" w:rsidRDefault="00E751D9" w:rsidP="00E751D9">
      <w:pPr>
        <w:jc w:val="both"/>
        <w:rPr>
          <w:rFonts w:cs="Arial"/>
          <w:szCs w:val="20"/>
          <w:lang w:val="sl-SI"/>
        </w:rPr>
      </w:pPr>
    </w:p>
    <w:p w14:paraId="6746FF27" w14:textId="77777777" w:rsidR="00E751D9" w:rsidRPr="00157500" w:rsidRDefault="00E751D9" w:rsidP="00E751D9">
      <w:pPr>
        <w:pStyle w:val="Naslov6"/>
        <w:tabs>
          <w:tab w:val="left" w:pos="6804"/>
          <w:tab w:val="left" w:pos="9923"/>
        </w:tabs>
        <w:jc w:val="center"/>
        <w:rPr>
          <w:rFonts w:ascii="Arial" w:hAnsi="Arial" w:cs="Arial"/>
          <w:i/>
          <w:iCs/>
          <w:color w:val="auto"/>
          <w:sz w:val="32"/>
          <w:szCs w:val="32"/>
          <w:lang w:val="sl-SI"/>
        </w:rPr>
      </w:pPr>
      <w:r w:rsidRPr="00157500">
        <w:rPr>
          <w:rFonts w:ascii="Arial" w:hAnsi="Arial" w:cs="Arial"/>
          <w:color w:val="auto"/>
          <w:sz w:val="32"/>
          <w:szCs w:val="32"/>
          <w:lang w:val="sl-SI"/>
        </w:rPr>
        <w:t>SEZNAM POOBLAŠČENIH URADNIH OSEB ZA VODENJE IN ODLOČANJE</w:t>
      </w:r>
    </w:p>
    <w:p w14:paraId="29B75831" w14:textId="77777777" w:rsidR="00E751D9" w:rsidRPr="00157500" w:rsidRDefault="00E751D9" w:rsidP="00E751D9">
      <w:pPr>
        <w:pStyle w:val="Naslov6"/>
        <w:tabs>
          <w:tab w:val="left" w:pos="6804"/>
          <w:tab w:val="left" w:pos="9923"/>
        </w:tabs>
        <w:jc w:val="center"/>
        <w:rPr>
          <w:rFonts w:ascii="Arial" w:hAnsi="Arial" w:cs="Arial"/>
          <w:i/>
          <w:iCs/>
          <w:color w:val="auto"/>
          <w:sz w:val="32"/>
          <w:szCs w:val="32"/>
          <w:lang w:val="sl-SI"/>
        </w:rPr>
      </w:pPr>
      <w:r w:rsidRPr="00157500">
        <w:rPr>
          <w:rFonts w:ascii="Arial" w:hAnsi="Arial" w:cs="Arial"/>
          <w:color w:val="auto"/>
          <w:sz w:val="32"/>
          <w:szCs w:val="32"/>
          <w:lang w:val="sl-SI"/>
        </w:rPr>
        <w:t>V UPRAVNEM POSTOPKU</w:t>
      </w:r>
    </w:p>
    <w:p w14:paraId="79BF29DD" w14:textId="77777777" w:rsidR="00E751D9" w:rsidRPr="00157500" w:rsidRDefault="00E751D9" w:rsidP="00E751D9">
      <w:pPr>
        <w:tabs>
          <w:tab w:val="left" w:pos="1620"/>
        </w:tabs>
        <w:ind w:left="360"/>
        <w:rPr>
          <w:rFonts w:cs="Arial"/>
          <w:b/>
          <w:bCs/>
          <w:color w:val="0000FF"/>
          <w:szCs w:val="20"/>
          <w:lang w:val="sl-SI"/>
        </w:rPr>
      </w:pPr>
    </w:p>
    <w:tbl>
      <w:tblPr>
        <w:tblW w:w="1445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536"/>
        <w:gridCol w:w="2268"/>
        <w:gridCol w:w="7655"/>
      </w:tblGrid>
      <w:tr w:rsidR="00E751D9" w:rsidRPr="00157500" w14:paraId="6495C61C" w14:textId="77777777" w:rsidTr="00157500">
        <w:trPr>
          <w:trHeight w:val="658"/>
        </w:trPr>
        <w:tc>
          <w:tcPr>
            <w:tcW w:w="4536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5B5E9DD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u w:val="single"/>
                <w:lang w:val="sl-SI"/>
              </w:rPr>
              <w:t>Uradna oseba</w:t>
            </w:r>
          </w:p>
        </w:tc>
        <w:tc>
          <w:tcPr>
            <w:tcW w:w="226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1ED99064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</w:p>
          <w:p w14:paraId="1B84FC49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u w:val="single"/>
                <w:lang w:val="sl-SI"/>
              </w:rPr>
              <w:t>Naziv</w:t>
            </w:r>
          </w:p>
          <w:p w14:paraId="57CF3996" w14:textId="77777777" w:rsidR="00E751D9" w:rsidRPr="00157500" w:rsidRDefault="00E751D9" w:rsidP="00340BF3">
            <w:pPr>
              <w:spacing w:before="100"/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</w:p>
        </w:tc>
        <w:tc>
          <w:tcPr>
            <w:tcW w:w="7655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43E10AC1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</w:p>
          <w:p w14:paraId="2B667118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u w:val="single"/>
                <w:lang w:val="sl-SI"/>
              </w:rPr>
              <w:t xml:space="preserve">Področje pooblastil </w:t>
            </w:r>
          </w:p>
          <w:p w14:paraId="140D7D8A" w14:textId="77777777" w:rsidR="00E751D9" w:rsidRPr="00157500" w:rsidRDefault="00E751D9" w:rsidP="00340BF3">
            <w:pPr>
              <w:spacing w:before="100"/>
              <w:jc w:val="center"/>
              <w:rPr>
                <w:rFonts w:cs="Arial"/>
                <w:b/>
                <w:bCs/>
                <w:szCs w:val="20"/>
                <w:u w:val="single"/>
                <w:lang w:val="sl-SI"/>
              </w:rPr>
            </w:pPr>
          </w:p>
        </w:tc>
      </w:tr>
      <w:tr w:rsidR="00E751D9" w:rsidRPr="00157500" w14:paraId="36F101EB" w14:textId="77777777" w:rsidTr="00157500">
        <w:tc>
          <w:tcPr>
            <w:tcW w:w="4536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60DE1C1A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Alenka Burnik, univ. dipl. soc.</w:t>
            </w:r>
          </w:p>
        </w:tc>
        <w:tc>
          <w:tcPr>
            <w:tcW w:w="2268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43E8FBEB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Načelnica</w:t>
            </w:r>
          </w:p>
        </w:tc>
        <w:tc>
          <w:tcPr>
            <w:tcW w:w="7655" w:type="dxa"/>
            <w:tcBorders>
              <w:top w:val="single" w:sz="12" w:space="0" w:color="auto"/>
              <w:bottom w:val="single" w:sz="6" w:space="0" w:color="auto"/>
            </w:tcBorders>
            <w:vAlign w:val="center"/>
          </w:tcPr>
          <w:p w14:paraId="5C15447B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in odloča v vseh upravnih postopkih s področja dela Upravne enote Jesenice</w:t>
            </w:r>
          </w:p>
        </w:tc>
      </w:tr>
      <w:tr w:rsidR="00E751D9" w:rsidRPr="00157500" w14:paraId="31A8F4AA" w14:textId="77777777" w:rsidTr="00340BF3">
        <w:tc>
          <w:tcPr>
            <w:tcW w:w="4536" w:type="dxa"/>
            <w:tcBorders>
              <w:top w:val="single" w:sz="6" w:space="0" w:color="auto"/>
            </w:tcBorders>
            <w:vAlign w:val="center"/>
          </w:tcPr>
          <w:p w14:paraId="56E3690A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Eva Sever, univ. dipl. prav.</w:t>
            </w:r>
          </w:p>
        </w:tc>
        <w:tc>
          <w:tcPr>
            <w:tcW w:w="2268" w:type="dxa"/>
            <w:tcBorders>
              <w:top w:val="single" w:sz="6" w:space="0" w:color="auto"/>
            </w:tcBorders>
            <w:vAlign w:val="center"/>
          </w:tcPr>
          <w:p w14:paraId="6D418836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Vodja oddelka </w:t>
            </w:r>
          </w:p>
        </w:tc>
        <w:tc>
          <w:tcPr>
            <w:tcW w:w="7655" w:type="dxa"/>
            <w:tcBorders>
              <w:top w:val="single" w:sz="6" w:space="0" w:color="auto"/>
            </w:tcBorders>
            <w:vAlign w:val="center"/>
          </w:tcPr>
          <w:p w14:paraId="061368D2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 primeru odsotnosti načelnice vodi in odloča v vseh upravnih postopkih s področja dela Upravne enote Jesenice</w:t>
            </w:r>
          </w:p>
        </w:tc>
      </w:tr>
    </w:tbl>
    <w:p w14:paraId="39BEF653" w14:textId="77777777" w:rsidR="00E751D9" w:rsidRPr="00157500" w:rsidRDefault="00E751D9" w:rsidP="00E751D9">
      <w:pPr>
        <w:rPr>
          <w:sz w:val="16"/>
          <w:szCs w:val="16"/>
          <w:lang w:val="sl-SI"/>
        </w:rPr>
      </w:pPr>
    </w:p>
    <w:tbl>
      <w:tblPr>
        <w:tblW w:w="1445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35"/>
        <w:gridCol w:w="2268"/>
        <w:gridCol w:w="7637"/>
      </w:tblGrid>
      <w:tr w:rsidR="00E751D9" w:rsidRPr="00157500" w14:paraId="652F183D" w14:textId="77777777" w:rsidTr="00340BF3">
        <w:trPr>
          <w:trHeight w:val="635"/>
        </w:trPr>
        <w:tc>
          <w:tcPr>
            <w:tcW w:w="619" w:type="dxa"/>
            <w:shd w:val="clear" w:color="auto" w:fill="D1D1D1" w:themeFill="background2" w:themeFillShade="E6"/>
            <w:vAlign w:val="center"/>
          </w:tcPr>
          <w:p w14:paraId="6DFC9C73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>1</w:t>
            </w:r>
          </w:p>
        </w:tc>
        <w:tc>
          <w:tcPr>
            <w:tcW w:w="13840" w:type="dxa"/>
            <w:gridSpan w:val="3"/>
            <w:shd w:val="clear" w:color="auto" w:fill="D1D1D1" w:themeFill="background2" w:themeFillShade="E6"/>
            <w:vAlign w:val="center"/>
          </w:tcPr>
          <w:p w14:paraId="0F0AE0DD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  <w:p w14:paraId="2F614625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 xml:space="preserve">ODDELEK ZA UPRAVNO NOTRANJE ZADEVE </w:t>
            </w:r>
          </w:p>
          <w:p w14:paraId="41CCB456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</w:p>
        </w:tc>
      </w:tr>
      <w:tr w:rsidR="00E751D9" w:rsidRPr="00157500" w14:paraId="491A7E4D" w14:textId="77777777" w:rsidTr="00340BF3">
        <w:tc>
          <w:tcPr>
            <w:tcW w:w="4554" w:type="dxa"/>
            <w:gridSpan w:val="2"/>
            <w:vAlign w:val="center"/>
          </w:tcPr>
          <w:p w14:paraId="5AC1C38F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Nina Vister, dipl. upr. org.</w:t>
            </w:r>
          </w:p>
        </w:tc>
        <w:tc>
          <w:tcPr>
            <w:tcW w:w="2268" w:type="dxa"/>
            <w:vAlign w:val="center"/>
          </w:tcPr>
          <w:p w14:paraId="56783843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7637" w:type="dxa"/>
            <w:vAlign w:val="center"/>
          </w:tcPr>
          <w:p w14:paraId="5D135115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in odloča o vseh upravnih zadevah s področja oddelka </w:t>
            </w:r>
          </w:p>
        </w:tc>
      </w:tr>
      <w:tr w:rsidR="00E751D9" w:rsidRPr="00157500" w14:paraId="25135E7D" w14:textId="77777777" w:rsidTr="00340BF3">
        <w:trPr>
          <w:trHeight w:val="268"/>
        </w:trPr>
        <w:tc>
          <w:tcPr>
            <w:tcW w:w="4554" w:type="dxa"/>
            <w:gridSpan w:val="2"/>
            <w:vAlign w:val="center"/>
          </w:tcPr>
          <w:p w14:paraId="186C2A7D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Barbara Glavič, dipl. upr. org.</w:t>
            </w:r>
          </w:p>
        </w:tc>
        <w:tc>
          <w:tcPr>
            <w:tcW w:w="2268" w:type="dxa"/>
            <w:vAlign w:val="center"/>
          </w:tcPr>
          <w:p w14:paraId="08A6C113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7637" w:type="dxa"/>
            <w:vAlign w:val="center"/>
          </w:tcPr>
          <w:p w14:paraId="0049AA35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18"/>
                <w:szCs w:val="18"/>
              </w:rPr>
            </w:pPr>
            <w:r w:rsidRPr="00157500">
              <w:rPr>
                <w:rFonts w:ascii="Arial" w:hAnsi="Arial" w:cs="Arial"/>
                <w:sz w:val="18"/>
                <w:szCs w:val="18"/>
              </w:rPr>
              <w:t>Vodi najzahtevnejše upravne postopke pred izdajo odločbe</w:t>
            </w:r>
          </w:p>
        </w:tc>
      </w:tr>
      <w:tr w:rsidR="00E751D9" w:rsidRPr="00157500" w14:paraId="4C162AA7" w14:textId="77777777" w:rsidTr="00340BF3">
        <w:trPr>
          <w:trHeight w:val="211"/>
        </w:trPr>
        <w:tc>
          <w:tcPr>
            <w:tcW w:w="4554" w:type="dxa"/>
            <w:gridSpan w:val="2"/>
            <w:vAlign w:val="center"/>
          </w:tcPr>
          <w:p w14:paraId="731CB3D4" w14:textId="77777777" w:rsidR="00E751D9" w:rsidRPr="00157500" w:rsidRDefault="00E751D9" w:rsidP="00340BF3">
            <w:pPr>
              <w:pStyle w:val="Telobesedila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Dominika Penev, dipl. upr. org.</w:t>
            </w:r>
          </w:p>
        </w:tc>
        <w:tc>
          <w:tcPr>
            <w:tcW w:w="2268" w:type="dxa"/>
            <w:vAlign w:val="center"/>
          </w:tcPr>
          <w:p w14:paraId="2F2BD31D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II</w:t>
            </w:r>
          </w:p>
        </w:tc>
        <w:tc>
          <w:tcPr>
            <w:tcW w:w="7637" w:type="dxa"/>
          </w:tcPr>
          <w:p w14:paraId="3F4EC631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19FACAD5" w14:textId="77777777" w:rsidTr="00340BF3">
        <w:trPr>
          <w:trHeight w:val="240"/>
        </w:trPr>
        <w:tc>
          <w:tcPr>
            <w:tcW w:w="4554" w:type="dxa"/>
            <w:gridSpan w:val="2"/>
            <w:vAlign w:val="center"/>
          </w:tcPr>
          <w:p w14:paraId="096F353E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Valenka Rečko, dipl. org. menedž.</w:t>
            </w:r>
          </w:p>
        </w:tc>
        <w:tc>
          <w:tcPr>
            <w:tcW w:w="2268" w:type="dxa"/>
            <w:vAlign w:val="center"/>
          </w:tcPr>
          <w:p w14:paraId="0A5A469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II</w:t>
            </w:r>
          </w:p>
        </w:tc>
        <w:tc>
          <w:tcPr>
            <w:tcW w:w="7637" w:type="dxa"/>
          </w:tcPr>
          <w:p w14:paraId="4452079C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4C02FED8" w14:textId="77777777" w:rsidTr="00340BF3">
        <w:trPr>
          <w:trHeight w:val="226"/>
        </w:trPr>
        <w:tc>
          <w:tcPr>
            <w:tcW w:w="4554" w:type="dxa"/>
            <w:gridSpan w:val="2"/>
            <w:vAlign w:val="center"/>
          </w:tcPr>
          <w:p w14:paraId="45441B14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Maja Klinar, univ. dipl. </w:t>
            </w:r>
            <w:proofErr w:type="spellStart"/>
            <w:r w:rsidRPr="00157500">
              <w:rPr>
                <w:rFonts w:cs="Arial"/>
                <w:szCs w:val="20"/>
                <w:lang w:val="sl-SI"/>
              </w:rPr>
              <w:t>sploš</w:t>
            </w:r>
            <w:proofErr w:type="spellEnd"/>
            <w:r w:rsidRPr="00157500">
              <w:rPr>
                <w:rFonts w:cs="Arial"/>
                <w:szCs w:val="20"/>
                <w:lang w:val="sl-SI"/>
              </w:rPr>
              <w:t>. jezik.</w:t>
            </w:r>
          </w:p>
        </w:tc>
        <w:tc>
          <w:tcPr>
            <w:tcW w:w="2268" w:type="dxa"/>
            <w:vAlign w:val="center"/>
          </w:tcPr>
          <w:p w14:paraId="60CFB5F7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Višja svetovalka II</w:t>
            </w:r>
          </w:p>
        </w:tc>
        <w:tc>
          <w:tcPr>
            <w:tcW w:w="7637" w:type="dxa"/>
            <w:vAlign w:val="center"/>
          </w:tcPr>
          <w:p w14:paraId="1B84AD8F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najzahtevnejše upravne postopke pred izdajo odločbe</w:t>
            </w:r>
          </w:p>
        </w:tc>
      </w:tr>
      <w:tr w:rsidR="00E751D9" w:rsidRPr="00157500" w14:paraId="24B63F75" w14:textId="77777777" w:rsidTr="00340BF3">
        <w:tc>
          <w:tcPr>
            <w:tcW w:w="4554" w:type="dxa"/>
            <w:gridSpan w:val="2"/>
            <w:vAlign w:val="center"/>
          </w:tcPr>
          <w:p w14:paraId="29F791A4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Klemen Hribar, dipl. upr. org.</w:t>
            </w:r>
          </w:p>
        </w:tc>
        <w:tc>
          <w:tcPr>
            <w:tcW w:w="2268" w:type="dxa"/>
            <w:vAlign w:val="center"/>
          </w:tcPr>
          <w:p w14:paraId="199B0D0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Svetovalec I</w:t>
            </w:r>
          </w:p>
        </w:tc>
        <w:tc>
          <w:tcPr>
            <w:tcW w:w="7637" w:type="dxa"/>
          </w:tcPr>
          <w:p w14:paraId="6C4EC3B1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  <w:tr w:rsidR="00E751D9" w:rsidRPr="00157500" w14:paraId="26229132" w14:textId="77777777" w:rsidTr="00340BF3">
        <w:tc>
          <w:tcPr>
            <w:tcW w:w="4554" w:type="dxa"/>
            <w:gridSpan w:val="2"/>
            <w:vAlign w:val="center"/>
          </w:tcPr>
          <w:p w14:paraId="7EAD438B" w14:textId="77777777" w:rsidR="00E751D9" w:rsidRPr="00157500" w:rsidDel="00111DE9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lastRenderedPageBreak/>
              <w:t>Tanja Klinar, višji upr. del.</w:t>
            </w:r>
          </w:p>
        </w:tc>
        <w:tc>
          <w:tcPr>
            <w:tcW w:w="2268" w:type="dxa"/>
            <w:vAlign w:val="center"/>
          </w:tcPr>
          <w:p w14:paraId="580515BE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Svetovalka I</w:t>
            </w:r>
          </w:p>
        </w:tc>
        <w:tc>
          <w:tcPr>
            <w:tcW w:w="7637" w:type="dxa"/>
          </w:tcPr>
          <w:p w14:paraId="562009BE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  <w:tr w:rsidR="00E751D9" w:rsidRPr="00157500" w14:paraId="01E1554A" w14:textId="77777777" w:rsidTr="00340BF3">
        <w:tc>
          <w:tcPr>
            <w:tcW w:w="4554" w:type="dxa"/>
            <w:gridSpan w:val="2"/>
            <w:vAlign w:val="center"/>
          </w:tcPr>
          <w:p w14:paraId="1728F678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Snežana Malek, dipl. ekon.</w:t>
            </w:r>
          </w:p>
        </w:tc>
        <w:tc>
          <w:tcPr>
            <w:tcW w:w="2268" w:type="dxa"/>
            <w:vAlign w:val="center"/>
          </w:tcPr>
          <w:p w14:paraId="19842221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7637" w:type="dxa"/>
          </w:tcPr>
          <w:p w14:paraId="7D1DF8DE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  <w:tr w:rsidR="00E751D9" w:rsidRPr="00157500" w14:paraId="3A82F31C" w14:textId="77777777" w:rsidTr="00340BF3">
        <w:trPr>
          <w:trHeight w:val="226"/>
        </w:trPr>
        <w:tc>
          <w:tcPr>
            <w:tcW w:w="4554" w:type="dxa"/>
            <w:gridSpan w:val="2"/>
            <w:vAlign w:val="center"/>
          </w:tcPr>
          <w:p w14:paraId="3C919614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Brigita Lukman, dipl. upr. org. </w:t>
            </w:r>
          </w:p>
        </w:tc>
        <w:tc>
          <w:tcPr>
            <w:tcW w:w="2268" w:type="dxa"/>
            <w:vAlign w:val="center"/>
          </w:tcPr>
          <w:p w14:paraId="38375ED3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Svetovalka II</w:t>
            </w:r>
          </w:p>
        </w:tc>
        <w:tc>
          <w:tcPr>
            <w:tcW w:w="7637" w:type="dxa"/>
          </w:tcPr>
          <w:p w14:paraId="3F3DA22A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zahtevnejše upravne postopke pred izdajo odločbe in odloča na predpisanih obrazcih</w:t>
            </w:r>
          </w:p>
        </w:tc>
      </w:tr>
      <w:tr w:rsidR="00E751D9" w:rsidRPr="00157500" w14:paraId="3D030612" w14:textId="77777777" w:rsidTr="00340BF3">
        <w:trPr>
          <w:trHeight w:val="226"/>
        </w:trPr>
        <w:tc>
          <w:tcPr>
            <w:tcW w:w="4554" w:type="dxa"/>
            <w:gridSpan w:val="2"/>
            <w:vAlign w:val="center"/>
          </w:tcPr>
          <w:p w14:paraId="4CB5487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Amra Pajalić, dipl. </w:t>
            </w:r>
            <w:proofErr w:type="spellStart"/>
            <w:r w:rsidRPr="00157500">
              <w:rPr>
                <w:rFonts w:cs="Arial"/>
                <w:szCs w:val="20"/>
                <w:lang w:val="sl-SI"/>
              </w:rPr>
              <w:t>organiz</w:t>
            </w:r>
            <w:proofErr w:type="spellEnd"/>
            <w:r w:rsidRPr="00157500">
              <w:rPr>
                <w:rFonts w:cs="Arial"/>
                <w:szCs w:val="20"/>
                <w:lang w:val="sl-SI"/>
              </w:rPr>
              <w:t>. in menedž. soc. dej.</w:t>
            </w:r>
          </w:p>
        </w:tc>
        <w:tc>
          <w:tcPr>
            <w:tcW w:w="2268" w:type="dxa"/>
            <w:vAlign w:val="center"/>
          </w:tcPr>
          <w:p w14:paraId="61A91DFF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Svetovalka III</w:t>
            </w:r>
          </w:p>
        </w:tc>
        <w:tc>
          <w:tcPr>
            <w:tcW w:w="7637" w:type="dxa"/>
          </w:tcPr>
          <w:p w14:paraId="2FF09EA6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zahtevnejše upravne postopke pred izdajo odločbe</w:t>
            </w:r>
          </w:p>
        </w:tc>
      </w:tr>
      <w:tr w:rsidR="00E751D9" w:rsidRPr="00157500" w14:paraId="3E4BAB7F" w14:textId="77777777" w:rsidTr="00340BF3">
        <w:trPr>
          <w:trHeight w:val="100"/>
        </w:trPr>
        <w:tc>
          <w:tcPr>
            <w:tcW w:w="4554" w:type="dxa"/>
            <w:gridSpan w:val="2"/>
            <w:vAlign w:val="center"/>
          </w:tcPr>
          <w:p w14:paraId="380CAA1F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Mojca Juršič, dipl. upr. org.</w:t>
            </w:r>
          </w:p>
        </w:tc>
        <w:tc>
          <w:tcPr>
            <w:tcW w:w="2268" w:type="dxa"/>
            <w:vAlign w:val="center"/>
          </w:tcPr>
          <w:p w14:paraId="58E728F9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Svetovalka III</w:t>
            </w:r>
          </w:p>
        </w:tc>
        <w:tc>
          <w:tcPr>
            <w:tcW w:w="7637" w:type="dxa"/>
          </w:tcPr>
          <w:p w14:paraId="371BBDC3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  <w:tr w:rsidR="00E751D9" w:rsidRPr="00157500" w14:paraId="79B8B1EB" w14:textId="77777777" w:rsidTr="00340BF3">
        <w:tc>
          <w:tcPr>
            <w:tcW w:w="4554" w:type="dxa"/>
            <w:gridSpan w:val="2"/>
            <w:vAlign w:val="center"/>
          </w:tcPr>
          <w:p w14:paraId="77FEEFD0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Iztok Jerala, org. posl. v turizmu</w:t>
            </w:r>
          </w:p>
        </w:tc>
        <w:tc>
          <w:tcPr>
            <w:tcW w:w="2268" w:type="dxa"/>
            <w:vAlign w:val="center"/>
          </w:tcPr>
          <w:p w14:paraId="0A43061D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Višji referent - UE I</w:t>
            </w:r>
          </w:p>
        </w:tc>
        <w:tc>
          <w:tcPr>
            <w:tcW w:w="7637" w:type="dxa"/>
          </w:tcPr>
          <w:p w14:paraId="484E2A47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zahtevnejše upravne postopke pred izdajo odločbe in odloča na predpisanih obrazcih</w:t>
            </w:r>
          </w:p>
        </w:tc>
      </w:tr>
      <w:tr w:rsidR="00E751D9" w:rsidRPr="00157500" w14:paraId="7BCF6551" w14:textId="77777777" w:rsidTr="00340BF3">
        <w:tc>
          <w:tcPr>
            <w:tcW w:w="4554" w:type="dxa"/>
            <w:gridSpan w:val="2"/>
            <w:vAlign w:val="center"/>
          </w:tcPr>
          <w:p w14:paraId="3D8E7331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Jana Urek, ekon. teh.</w:t>
            </w:r>
          </w:p>
        </w:tc>
        <w:tc>
          <w:tcPr>
            <w:tcW w:w="2268" w:type="dxa"/>
            <w:vAlign w:val="center"/>
          </w:tcPr>
          <w:p w14:paraId="1CE5EB28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Referentka – UE I</w:t>
            </w:r>
          </w:p>
        </w:tc>
        <w:tc>
          <w:tcPr>
            <w:tcW w:w="7637" w:type="dxa"/>
          </w:tcPr>
          <w:p w14:paraId="3B7B1487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enostavne upravne postopke pred izdajo odločbe in odloča na predpisanih obrazcih</w:t>
            </w:r>
          </w:p>
        </w:tc>
      </w:tr>
      <w:tr w:rsidR="00E751D9" w:rsidRPr="00157500" w14:paraId="2AEA7476" w14:textId="77777777" w:rsidTr="00340BF3">
        <w:trPr>
          <w:trHeight w:val="226"/>
        </w:trPr>
        <w:tc>
          <w:tcPr>
            <w:tcW w:w="4554" w:type="dxa"/>
            <w:gridSpan w:val="2"/>
            <w:vAlign w:val="center"/>
          </w:tcPr>
          <w:p w14:paraId="5E6ED24E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Tanja Cencelj, jezik. teh.</w:t>
            </w:r>
          </w:p>
        </w:tc>
        <w:tc>
          <w:tcPr>
            <w:tcW w:w="2268" w:type="dxa"/>
            <w:vAlign w:val="center"/>
          </w:tcPr>
          <w:p w14:paraId="5C86DA2B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Referentka – UE I</w:t>
            </w:r>
          </w:p>
        </w:tc>
        <w:tc>
          <w:tcPr>
            <w:tcW w:w="7637" w:type="dxa"/>
            <w:vAlign w:val="center"/>
          </w:tcPr>
          <w:p w14:paraId="3C6C89AD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enostavne upravne postopke pred izdajo odločbe in odloča na predpisanih obrazcih</w:t>
            </w:r>
          </w:p>
        </w:tc>
      </w:tr>
      <w:tr w:rsidR="00E751D9" w:rsidRPr="00157500" w14:paraId="4F423CDE" w14:textId="77777777" w:rsidTr="00340BF3">
        <w:tc>
          <w:tcPr>
            <w:tcW w:w="4554" w:type="dxa"/>
            <w:gridSpan w:val="2"/>
            <w:vAlign w:val="center"/>
          </w:tcPr>
          <w:p w14:paraId="7F8298B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Domen Pogačnik, </w:t>
            </w:r>
            <w:proofErr w:type="spellStart"/>
            <w:r w:rsidRPr="00157500">
              <w:rPr>
                <w:rFonts w:cs="Arial"/>
                <w:szCs w:val="20"/>
                <w:lang w:val="sl-SI"/>
              </w:rPr>
              <w:t>gimn</w:t>
            </w:r>
            <w:proofErr w:type="spellEnd"/>
            <w:r w:rsidRPr="00157500">
              <w:rPr>
                <w:rFonts w:cs="Arial"/>
                <w:szCs w:val="20"/>
                <w:lang w:val="sl-SI"/>
              </w:rPr>
              <w:t>. maturant</w:t>
            </w:r>
          </w:p>
        </w:tc>
        <w:tc>
          <w:tcPr>
            <w:tcW w:w="2268" w:type="dxa"/>
            <w:vAlign w:val="center"/>
          </w:tcPr>
          <w:p w14:paraId="5028EFF5" w14:textId="77777777" w:rsidR="00E751D9" w:rsidRPr="00157500" w:rsidRDefault="00E751D9" w:rsidP="00340BF3">
            <w:pPr>
              <w:pStyle w:val="Besedilooblaka1"/>
              <w:rPr>
                <w:rFonts w:ascii="Arial" w:hAnsi="Arial" w:cs="Arial"/>
                <w:sz w:val="20"/>
                <w:szCs w:val="20"/>
              </w:rPr>
            </w:pPr>
            <w:r w:rsidRPr="00157500">
              <w:rPr>
                <w:rFonts w:ascii="Arial" w:hAnsi="Arial" w:cs="Arial"/>
                <w:sz w:val="20"/>
                <w:szCs w:val="20"/>
              </w:rPr>
              <w:t>Referent – UE II</w:t>
            </w:r>
          </w:p>
        </w:tc>
        <w:tc>
          <w:tcPr>
            <w:tcW w:w="7637" w:type="dxa"/>
          </w:tcPr>
          <w:p w14:paraId="4D8A5741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enostavne upravne postopke pred izdajo odločbe in odloča na predpisanih obrazcih</w:t>
            </w:r>
          </w:p>
        </w:tc>
      </w:tr>
    </w:tbl>
    <w:p w14:paraId="3B25EBD6" w14:textId="77777777" w:rsidR="00E751D9" w:rsidRPr="00157500" w:rsidRDefault="00E751D9" w:rsidP="00E751D9">
      <w:pPr>
        <w:rPr>
          <w:sz w:val="16"/>
          <w:szCs w:val="16"/>
          <w:lang w:val="sl-SI"/>
        </w:rPr>
      </w:pPr>
    </w:p>
    <w:tbl>
      <w:tblPr>
        <w:tblW w:w="1445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08"/>
        <w:gridCol w:w="3946"/>
        <w:gridCol w:w="2268"/>
        <w:gridCol w:w="7637"/>
      </w:tblGrid>
      <w:tr w:rsidR="00E751D9" w:rsidRPr="00157500" w14:paraId="79811BB0" w14:textId="77777777" w:rsidTr="00340BF3">
        <w:trPr>
          <w:trHeight w:val="823"/>
        </w:trPr>
        <w:tc>
          <w:tcPr>
            <w:tcW w:w="608" w:type="dxa"/>
            <w:shd w:val="clear" w:color="auto" w:fill="D1D1D1" w:themeFill="background2" w:themeFillShade="E6"/>
            <w:vAlign w:val="center"/>
          </w:tcPr>
          <w:p w14:paraId="38D54CC1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>2</w:t>
            </w:r>
          </w:p>
        </w:tc>
        <w:tc>
          <w:tcPr>
            <w:tcW w:w="13851" w:type="dxa"/>
            <w:gridSpan w:val="3"/>
            <w:shd w:val="clear" w:color="auto" w:fill="D1D1D1" w:themeFill="background2" w:themeFillShade="E6"/>
            <w:vAlign w:val="center"/>
          </w:tcPr>
          <w:p w14:paraId="69EE640C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>ODDELEK ZA OKOLJE IN PROSTOR</w:t>
            </w:r>
          </w:p>
        </w:tc>
      </w:tr>
      <w:tr w:rsidR="00E751D9" w:rsidRPr="00157500" w14:paraId="60498F2A" w14:textId="77777777" w:rsidTr="00340BF3">
        <w:tc>
          <w:tcPr>
            <w:tcW w:w="4554" w:type="dxa"/>
            <w:gridSpan w:val="2"/>
            <w:vAlign w:val="center"/>
          </w:tcPr>
          <w:p w14:paraId="69102E63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Eva Sever , univ. dipl. prav.</w:t>
            </w:r>
          </w:p>
        </w:tc>
        <w:tc>
          <w:tcPr>
            <w:tcW w:w="2268" w:type="dxa"/>
            <w:vAlign w:val="center"/>
          </w:tcPr>
          <w:p w14:paraId="2CD08B1F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7637" w:type="dxa"/>
            <w:vAlign w:val="center"/>
          </w:tcPr>
          <w:p w14:paraId="5775E11A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in odloča o vseh upravnih zadevah s področja oddelka</w:t>
            </w:r>
          </w:p>
        </w:tc>
      </w:tr>
      <w:tr w:rsidR="00E751D9" w:rsidRPr="00157500" w14:paraId="594831BF" w14:textId="77777777" w:rsidTr="00340BF3">
        <w:tc>
          <w:tcPr>
            <w:tcW w:w="4554" w:type="dxa"/>
            <w:gridSpan w:val="2"/>
            <w:vAlign w:val="center"/>
          </w:tcPr>
          <w:p w14:paraId="01062D9B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Vida Gradišar, dipl. upr. org.</w:t>
            </w:r>
          </w:p>
        </w:tc>
        <w:tc>
          <w:tcPr>
            <w:tcW w:w="2268" w:type="dxa"/>
            <w:vAlign w:val="center"/>
          </w:tcPr>
          <w:p w14:paraId="651043A3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7637" w:type="dxa"/>
          </w:tcPr>
          <w:p w14:paraId="3BFFA420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7B1372D7" w14:textId="77777777" w:rsidTr="00340BF3">
        <w:tc>
          <w:tcPr>
            <w:tcW w:w="4554" w:type="dxa"/>
            <w:gridSpan w:val="2"/>
            <w:vAlign w:val="center"/>
          </w:tcPr>
          <w:p w14:paraId="41A94939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Melisa Hatić, dipl. upr. org.</w:t>
            </w:r>
          </w:p>
        </w:tc>
        <w:tc>
          <w:tcPr>
            <w:tcW w:w="2268" w:type="dxa"/>
            <w:vAlign w:val="center"/>
          </w:tcPr>
          <w:p w14:paraId="166AEB9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7637" w:type="dxa"/>
          </w:tcPr>
          <w:p w14:paraId="1EDC0E0B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093844FB" w14:textId="77777777" w:rsidTr="00340BF3">
        <w:tc>
          <w:tcPr>
            <w:tcW w:w="4554" w:type="dxa"/>
            <w:gridSpan w:val="2"/>
            <w:vAlign w:val="center"/>
          </w:tcPr>
          <w:p w14:paraId="3429A0CF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Sadina Hrkić, dipl. upr. org.</w:t>
            </w:r>
          </w:p>
        </w:tc>
        <w:tc>
          <w:tcPr>
            <w:tcW w:w="2268" w:type="dxa"/>
            <w:vAlign w:val="center"/>
          </w:tcPr>
          <w:p w14:paraId="3C0B0508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</w:t>
            </w:r>
          </w:p>
        </w:tc>
        <w:tc>
          <w:tcPr>
            <w:tcW w:w="7637" w:type="dxa"/>
          </w:tcPr>
          <w:p w14:paraId="0DCCE9F6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66CC1CBA" w14:textId="77777777" w:rsidTr="00340BF3">
        <w:trPr>
          <w:trHeight w:val="215"/>
        </w:trPr>
        <w:tc>
          <w:tcPr>
            <w:tcW w:w="4554" w:type="dxa"/>
            <w:gridSpan w:val="2"/>
            <w:vAlign w:val="center"/>
          </w:tcPr>
          <w:p w14:paraId="4EBB1704" w14:textId="77777777" w:rsidR="00E751D9" w:rsidRPr="00157500" w:rsidDel="00111DE9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Darja Vidic, dipl. upr. org.</w:t>
            </w:r>
          </w:p>
        </w:tc>
        <w:tc>
          <w:tcPr>
            <w:tcW w:w="2268" w:type="dxa"/>
            <w:vAlign w:val="center"/>
          </w:tcPr>
          <w:p w14:paraId="7A6ED961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II</w:t>
            </w:r>
          </w:p>
        </w:tc>
        <w:tc>
          <w:tcPr>
            <w:tcW w:w="7637" w:type="dxa"/>
          </w:tcPr>
          <w:p w14:paraId="099651C8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4E79E32B" w14:textId="77777777" w:rsidTr="00340BF3">
        <w:tc>
          <w:tcPr>
            <w:tcW w:w="4554" w:type="dxa"/>
            <w:gridSpan w:val="2"/>
            <w:vAlign w:val="center"/>
          </w:tcPr>
          <w:p w14:paraId="3F76F8D1" w14:textId="77777777" w:rsidR="00E751D9" w:rsidRPr="00157500" w:rsidRDefault="00E751D9" w:rsidP="00340BF3">
            <w:pPr>
              <w:jc w:val="both"/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Tatjana Pavlič, dipl. upr. org.</w:t>
            </w:r>
          </w:p>
        </w:tc>
        <w:tc>
          <w:tcPr>
            <w:tcW w:w="2268" w:type="dxa"/>
            <w:vAlign w:val="center"/>
          </w:tcPr>
          <w:p w14:paraId="52343D52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svetovalka II</w:t>
            </w:r>
          </w:p>
        </w:tc>
        <w:tc>
          <w:tcPr>
            <w:tcW w:w="7637" w:type="dxa"/>
          </w:tcPr>
          <w:p w14:paraId="392152FF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najzahtevnejše upravne postopke pred izdajo odločbe </w:t>
            </w:r>
          </w:p>
        </w:tc>
      </w:tr>
      <w:tr w:rsidR="00E751D9" w:rsidRPr="00157500" w14:paraId="35D8591B" w14:textId="77777777" w:rsidTr="00340BF3">
        <w:tc>
          <w:tcPr>
            <w:tcW w:w="4554" w:type="dxa"/>
            <w:gridSpan w:val="2"/>
            <w:vAlign w:val="center"/>
          </w:tcPr>
          <w:p w14:paraId="350CBCFE" w14:textId="77777777" w:rsidR="00E751D9" w:rsidRPr="00157500" w:rsidRDefault="00E751D9" w:rsidP="00340BF3">
            <w:pPr>
              <w:jc w:val="both"/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Marija Šivic, univ. dipl. polit. </w:t>
            </w:r>
          </w:p>
        </w:tc>
        <w:tc>
          <w:tcPr>
            <w:tcW w:w="2268" w:type="dxa"/>
            <w:vAlign w:val="center"/>
          </w:tcPr>
          <w:p w14:paraId="44BB23FB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Svetovalka I</w:t>
            </w:r>
          </w:p>
        </w:tc>
        <w:tc>
          <w:tcPr>
            <w:tcW w:w="7637" w:type="dxa"/>
          </w:tcPr>
          <w:p w14:paraId="5A602781" w14:textId="77777777" w:rsidR="00E751D9" w:rsidRPr="00157500" w:rsidRDefault="00E751D9" w:rsidP="00340BF3">
            <w:pPr>
              <w:rPr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  <w:tr w:rsidR="00E751D9" w:rsidRPr="00157500" w14:paraId="5D863BB3" w14:textId="77777777" w:rsidTr="00340BF3">
        <w:tc>
          <w:tcPr>
            <w:tcW w:w="4554" w:type="dxa"/>
            <w:gridSpan w:val="2"/>
            <w:vAlign w:val="center"/>
          </w:tcPr>
          <w:p w14:paraId="47DF2119" w14:textId="77777777" w:rsidR="00E751D9" w:rsidRPr="00157500" w:rsidRDefault="00E751D9" w:rsidP="00340BF3">
            <w:pPr>
              <w:jc w:val="both"/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Jure Novak, dipl. org. (UN) </w:t>
            </w:r>
          </w:p>
        </w:tc>
        <w:tc>
          <w:tcPr>
            <w:tcW w:w="2268" w:type="dxa"/>
            <w:vAlign w:val="center"/>
          </w:tcPr>
          <w:p w14:paraId="56059013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Svetovalec III</w:t>
            </w:r>
          </w:p>
        </w:tc>
        <w:tc>
          <w:tcPr>
            <w:tcW w:w="7637" w:type="dxa"/>
            <w:vAlign w:val="center"/>
          </w:tcPr>
          <w:p w14:paraId="2E751A7F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 xml:space="preserve">Vodi zahtevnejše upravne postopke pred izdajo odločbe </w:t>
            </w:r>
          </w:p>
        </w:tc>
      </w:tr>
    </w:tbl>
    <w:p w14:paraId="01AD1966" w14:textId="77777777" w:rsidR="00E751D9" w:rsidRPr="00157500" w:rsidRDefault="00E751D9" w:rsidP="00E751D9">
      <w:pPr>
        <w:rPr>
          <w:sz w:val="16"/>
          <w:szCs w:val="16"/>
          <w:lang w:val="sl-SI"/>
        </w:rPr>
      </w:pPr>
    </w:p>
    <w:tbl>
      <w:tblPr>
        <w:tblW w:w="14459" w:type="dxa"/>
        <w:tblInd w:w="-2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9"/>
        <w:gridCol w:w="3935"/>
        <w:gridCol w:w="2268"/>
        <w:gridCol w:w="7637"/>
      </w:tblGrid>
      <w:tr w:rsidR="00E751D9" w:rsidRPr="00157500" w14:paraId="0F77F740" w14:textId="77777777" w:rsidTr="00340BF3">
        <w:trPr>
          <w:trHeight w:val="821"/>
        </w:trPr>
        <w:tc>
          <w:tcPr>
            <w:tcW w:w="619" w:type="dxa"/>
            <w:shd w:val="clear" w:color="auto" w:fill="D1D1D1" w:themeFill="background2" w:themeFillShade="E6"/>
            <w:vAlign w:val="center"/>
          </w:tcPr>
          <w:p w14:paraId="68B40996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>3</w:t>
            </w:r>
          </w:p>
        </w:tc>
        <w:tc>
          <w:tcPr>
            <w:tcW w:w="13840" w:type="dxa"/>
            <w:gridSpan w:val="3"/>
            <w:shd w:val="clear" w:color="auto" w:fill="D1D1D1" w:themeFill="background2" w:themeFillShade="E6"/>
            <w:vAlign w:val="center"/>
          </w:tcPr>
          <w:p w14:paraId="5DE0ADCA" w14:textId="77777777" w:rsidR="00E751D9" w:rsidRPr="00157500" w:rsidRDefault="00E751D9" w:rsidP="00340BF3">
            <w:pPr>
              <w:jc w:val="center"/>
              <w:rPr>
                <w:rFonts w:cs="Arial"/>
                <w:b/>
                <w:bCs/>
                <w:szCs w:val="20"/>
                <w:lang w:val="sl-SI"/>
              </w:rPr>
            </w:pPr>
            <w:r w:rsidRPr="00157500">
              <w:rPr>
                <w:rFonts w:cs="Arial"/>
                <w:b/>
                <w:bCs/>
                <w:szCs w:val="20"/>
                <w:lang w:val="sl-SI"/>
              </w:rPr>
              <w:t>ODDELEK ZA SPLOŠNE ZADEVE</w:t>
            </w:r>
          </w:p>
        </w:tc>
      </w:tr>
      <w:tr w:rsidR="00E751D9" w:rsidRPr="00157500" w14:paraId="2B99F470" w14:textId="77777777" w:rsidTr="00340BF3">
        <w:trPr>
          <w:trHeight w:val="173"/>
        </w:trPr>
        <w:tc>
          <w:tcPr>
            <w:tcW w:w="4554" w:type="dxa"/>
            <w:gridSpan w:val="2"/>
            <w:vAlign w:val="center"/>
          </w:tcPr>
          <w:p w14:paraId="08551610" w14:textId="77777777" w:rsidR="00E751D9" w:rsidRPr="00157500" w:rsidDel="00BF1757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 xml:space="preserve">Dejan Šučur, dipl. </w:t>
            </w:r>
            <w:proofErr w:type="spellStart"/>
            <w:r w:rsidRPr="00157500">
              <w:rPr>
                <w:rFonts w:cs="Arial"/>
                <w:szCs w:val="20"/>
                <w:lang w:val="sl-SI"/>
              </w:rPr>
              <w:t>varstvoslovec</w:t>
            </w:r>
            <w:proofErr w:type="spellEnd"/>
            <w:r w:rsidRPr="00157500">
              <w:rPr>
                <w:rFonts w:cs="Arial"/>
                <w:szCs w:val="20"/>
                <w:lang w:val="sl-SI"/>
              </w:rPr>
              <w:t xml:space="preserve"> (VS)</w:t>
            </w:r>
          </w:p>
        </w:tc>
        <w:tc>
          <w:tcPr>
            <w:tcW w:w="2268" w:type="dxa"/>
            <w:vAlign w:val="center"/>
          </w:tcPr>
          <w:p w14:paraId="433C260D" w14:textId="77777777" w:rsidR="00E751D9" w:rsidRPr="00157500" w:rsidDel="00BF1757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Vodja oddelka</w:t>
            </w:r>
          </w:p>
        </w:tc>
        <w:tc>
          <w:tcPr>
            <w:tcW w:w="7637" w:type="dxa"/>
            <w:vAlign w:val="center"/>
          </w:tcPr>
          <w:p w14:paraId="758C8A13" w14:textId="77777777" w:rsidR="00E751D9" w:rsidRPr="00157500" w:rsidRDefault="00E751D9" w:rsidP="00340BF3">
            <w:pPr>
              <w:rPr>
                <w:rFonts w:cs="Arial"/>
                <w:sz w:val="16"/>
                <w:szCs w:val="16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in odloča o vseh upravnih zadevah s področja oddelka</w:t>
            </w:r>
          </w:p>
        </w:tc>
      </w:tr>
      <w:tr w:rsidR="00E751D9" w:rsidRPr="00157500" w14:paraId="5E9FED4E" w14:textId="77777777" w:rsidTr="00340BF3">
        <w:trPr>
          <w:trHeight w:val="173"/>
        </w:trPr>
        <w:tc>
          <w:tcPr>
            <w:tcW w:w="4554" w:type="dxa"/>
            <w:gridSpan w:val="2"/>
            <w:vAlign w:val="center"/>
          </w:tcPr>
          <w:p w14:paraId="4C433824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Bojana Močnik, dipl. ekon. (VS)</w:t>
            </w:r>
          </w:p>
        </w:tc>
        <w:tc>
          <w:tcPr>
            <w:tcW w:w="2268" w:type="dxa"/>
            <w:vAlign w:val="center"/>
          </w:tcPr>
          <w:p w14:paraId="49CD938C" w14:textId="77777777" w:rsidR="00E751D9" w:rsidRPr="00157500" w:rsidRDefault="00E751D9" w:rsidP="00340BF3">
            <w:pPr>
              <w:rPr>
                <w:rFonts w:cs="Arial"/>
                <w:szCs w:val="20"/>
                <w:lang w:val="sl-SI"/>
              </w:rPr>
            </w:pPr>
            <w:r w:rsidRPr="00157500">
              <w:rPr>
                <w:rFonts w:cs="Arial"/>
                <w:szCs w:val="20"/>
                <w:lang w:val="sl-SI"/>
              </w:rPr>
              <w:t>Višja referentka - UE I</w:t>
            </w:r>
          </w:p>
        </w:tc>
        <w:tc>
          <w:tcPr>
            <w:tcW w:w="7637" w:type="dxa"/>
            <w:vAlign w:val="center"/>
          </w:tcPr>
          <w:p w14:paraId="6EA22CDC" w14:textId="77777777" w:rsidR="00E751D9" w:rsidRPr="00157500" w:rsidRDefault="00E751D9" w:rsidP="00340BF3">
            <w:pPr>
              <w:rPr>
                <w:rFonts w:cs="Arial"/>
                <w:sz w:val="18"/>
                <w:szCs w:val="18"/>
                <w:lang w:val="sl-SI"/>
              </w:rPr>
            </w:pPr>
            <w:r w:rsidRPr="00157500">
              <w:rPr>
                <w:rFonts w:cs="Arial"/>
                <w:sz w:val="18"/>
                <w:szCs w:val="18"/>
                <w:lang w:val="sl-SI"/>
              </w:rPr>
              <w:t>Vodi zahtevnejše upravne postopke pred izdajo odločbe</w:t>
            </w:r>
          </w:p>
        </w:tc>
      </w:tr>
    </w:tbl>
    <w:p w14:paraId="59F3A065" w14:textId="77777777" w:rsidR="00B300A1" w:rsidRPr="00157500" w:rsidRDefault="00B300A1" w:rsidP="00B300A1">
      <w:pPr>
        <w:spacing w:line="240" w:lineRule="auto"/>
        <w:jc w:val="both"/>
        <w:rPr>
          <w:rFonts w:cs="Arial"/>
          <w:szCs w:val="20"/>
          <w:lang w:val="sl-SI" w:eastAsia="sl-SI"/>
        </w:rPr>
      </w:pPr>
    </w:p>
    <w:p w14:paraId="7AFF4959" w14:textId="0ACF1851" w:rsidR="00B300A1" w:rsidRPr="00157500" w:rsidRDefault="00E751D9" w:rsidP="00B300A1">
      <w:pPr>
        <w:spacing w:line="240" w:lineRule="auto"/>
        <w:jc w:val="center"/>
        <w:rPr>
          <w:rFonts w:cs="Arial"/>
          <w:szCs w:val="20"/>
          <w:lang w:val="sl-SI" w:eastAsia="sl-SI"/>
        </w:rPr>
      </w:pPr>
      <w:r w:rsidRPr="00157500">
        <w:rPr>
          <w:rFonts w:cs="Arial"/>
          <w:szCs w:val="20"/>
          <w:lang w:val="sl-SI" w:eastAsia="sl-SI"/>
        </w:rPr>
        <w:t>Al</w:t>
      </w:r>
      <w:r w:rsidR="00B300A1" w:rsidRPr="00157500">
        <w:rPr>
          <w:rFonts w:cs="Arial"/>
          <w:szCs w:val="20"/>
          <w:lang w:val="sl-SI" w:eastAsia="sl-SI"/>
        </w:rPr>
        <w:t>enka Burnik</w:t>
      </w:r>
    </w:p>
    <w:p w14:paraId="2EADD970" w14:textId="31F279D7" w:rsidR="00CD05B9" w:rsidRPr="00157500" w:rsidRDefault="00B300A1" w:rsidP="00761D49">
      <w:pPr>
        <w:spacing w:line="240" w:lineRule="auto"/>
        <w:rPr>
          <w:rFonts w:cs="Arial"/>
          <w:szCs w:val="20"/>
          <w:lang w:val="sl-SI" w:eastAsia="sl-SI"/>
        </w:rPr>
      </w:pPr>
      <w:r w:rsidRPr="00157500">
        <w:rPr>
          <w:rFonts w:cs="Arial"/>
          <w:szCs w:val="20"/>
          <w:lang w:val="sl-SI" w:eastAsia="sl-SI"/>
        </w:rPr>
        <w:t xml:space="preserve">                                                                 </w:t>
      </w:r>
      <w:r w:rsidR="00E751D9" w:rsidRPr="00157500">
        <w:rPr>
          <w:rFonts w:cs="Arial"/>
          <w:szCs w:val="20"/>
          <w:lang w:val="sl-SI" w:eastAsia="sl-SI"/>
        </w:rPr>
        <w:t xml:space="preserve">                                                  </w:t>
      </w:r>
      <w:r w:rsidRPr="00157500">
        <w:rPr>
          <w:rFonts w:cs="Arial"/>
          <w:szCs w:val="20"/>
          <w:lang w:val="sl-SI" w:eastAsia="sl-SI"/>
        </w:rPr>
        <w:t>načelnica</w:t>
      </w:r>
    </w:p>
    <w:sectPr w:rsidR="00CD05B9" w:rsidRPr="00157500" w:rsidSect="00E751D9">
      <w:headerReference w:type="default" r:id="rId23"/>
      <w:footerReference w:type="even" r:id="rId24"/>
      <w:footerReference w:type="default" r:id="rId25"/>
      <w:headerReference w:type="first" r:id="rId26"/>
      <w:pgSz w:w="16840" w:h="11900" w:orient="landscape" w:code="9"/>
      <w:pgMar w:top="1701" w:right="1701" w:bottom="1418" w:left="1134" w:header="964" w:footer="794" w:gutter="0"/>
      <w:cols w:space="708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7B1E34" w14:textId="77777777" w:rsidR="00FD36B1" w:rsidRDefault="00FD36B1">
      <w:r>
        <w:separator/>
      </w:r>
    </w:p>
  </w:endnote>
  <w:endnote w:type="continuationSeparator" w:id="0">
    <w:p w14:paraId="35CC136A" w14:textId="77777777" w:rsidR="00FD36B1" w:rsidRDefault="00FD36B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Republika">
    <w:panose1 w:val="02000506040000020004"/>
    <w:charset w:val="EE"/>
    <w:family w:val="auto"/>
    <w:pitch w:val="variable"/>
    <w:sig w:usb0="A00000FF" w:usb1="4000205B" w:usb2="00000000" w:usb3="00000000" w:csb0="00000093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65C4D2" w14:textId="77777777" w:rsidR="00432614" w:rsidRDefault="00432614" w:rsidP="001910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end"/>
    </w:r>
  </w:p>
  <w:p w14:paraId="7A3C695A" w14:textId="77777777" w:rsidR="00432614" w:rsidRDefault="00432614" w:rsidP="00E07483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6063EB" w14:textId="77777777" w:rsidR="00432614" w:rsidRDefault="00432614" w:rsidP="00191006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>
      <w:rPr>
        <w:rStyle w:val="tevilkastrani"/>
        <w:noProof/>
      </w:rPr>
      <w:t>2</w:t>
    </w:r>
    <w:r>
      <w:rPr>
        <w:rStyle w:val="tevilkastrani"/>
      </w:rPr>
      <w:fldChar w:fldCharType="end"/>
    </w:r>
  </w:p>
  <w:p w14:paraId="28E61433" w14:textId="77777777" w:rsidR="00432614" w:rsidRDefault="00432614" w:rsidP="00E07483">
    <w:pPr>
      <w:pStyle w:val="Noga"/>
      <w:ind w:right="360"/>
      <w:jc w:val="righ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FF05B5F" w14:textId="77777777" w:rsidR="00FD36B1" w:rsidRDefault="00FD36B1">
      <w:r>
        <w:separator/>
      </w:r>
    </w:p>
  </w:footnote>
  <w:footnote w:type="continuationSeparator" w:id="0">
    <w:p w14:paraId="06ED6A6C" w14:textId="77777777" w:rsidR="00FD36B1" w:rsidRDefault="00FD36B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CBCFE9E" w14:textId="77777777" w:rsidR="00432614" w:rsidRPr="00110CBD" w:rsidRDefault="00432614" w:rsidP="007D75CF">
    <w:pPr>
      <w:pStyle w:val="Glava"/>
      <w:spacing w:line="240" w:lineRule="exact"/>
      <w:rPr>
        <w:rFonts w:ascii="Republika" w:hAnsi="Republika"/>
        <w:sz w:val="16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CD0BC7" w14:textId="0E71F27A" w:rsidR="00432614" w:rsidRDefault="00AC610C" w:rsidP="00386557">
    <w:pPr>
      <w:pStyle w:val="Glava"/>
      <w:tabs>
        <w:tab w:val="clear" w:pos="4320"/>
        <w:tab w:val="clear" w:pos="8640"/>
        <w:tab w:val="left" w:pos="5112"/>
      </w:tabs>
      <w:spacing w:before="240" w:line="240" w:lineRule="exact"/>
      <w:rPr>
        <w:rFonts w:ascii="Republika" w:hAnsi="Republika"/>
        <w:lang w:val="sl-SI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76EF8BF7" wp14:editId="05905DFA">
          <wp:simplePos x="0" y="0"/>
          <wp:positionH relativeFrom="page">
            <wp:align>left</wp:align>
          </wp:positionH>
          <wp:positionV relativeFrom="page">
            <wp:align>top</wp:align>
          </wp:positionV>
          <wp:extent cx="4321810" cy="1181100"/>
          <wp:effectExtent l="0" t="0" r="0" b="0"/>
          <wp:wrapSquare wrapText="bothSides"/>
          <wp:docPr id="2" name="Slika 17" descr="0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7" descr="09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11811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57216" behindDoc="0" locked="0" layoutInCell="1" allowOverlap="1" wp14:anchorId="5ED977EB" wp14:editId="208E7729">
          <wp:simplePos x="0" y="0"/>
          <wp:positionH relativeFrom="page">
            <wp:posOffset>0</wp:posOffset>
          </wp:positionH>
          <wp:positionV relativeFrom="page">
            <wp:posOffset>0</wp:posOffset>
          </wp:positionV>
          <wp:extent cx="4321810" cy="972185"/>
          <wp:effectExtent l="0" t="0" r="0" b="0"/>
          <wp:wrapSquare wrapText="bothSides"/>
          <wp:docPr id="1" name="Slika 14" descr="096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lika 14" descr="096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321810" cy="9721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3549B519" w14:textId="77777777" w:rsidR="00432614" w:rsidRDefault="00432614" w:rsidP="00E400F0">
    <w:pPr>
      <w:pStyle w:val="Glava"/>
      <w:tabs>
        <w:tab w:val="clear" w:pos="4320"/>
        <w:tab w:val="clear" w:pos="8640"/>
        <w:tab w:val="left" w:pos="5112"/>
      </w:tabs>
      <w:spacing w:before="200" w:line="240" w:lineRule="exact"/>
      <w:rPr>
        <w:rFonts w:cs="Arial"/>
        <w:sz w:val="16"/>
        <w:lang w:val="sl-SI"/>
      </w:rPr>
    </w:pPr>
  </w:p>
  <w:p w14:paraId="67B557D2" w14:textId="359C5B60" w:rsidR="00432614" w:rsidRPr="00E400F0" w:rsidRDefault="00E751D9" w:rsidP="008D23C4">
    <w:pPr>
      <w:pStyle w:val="Glava"/>
      <w:tabs>
        <w:tab w:val="clear" w:pos="4320"/>
        <w:tab w:val="clear" w:pos="8640"/>
        <w:tab w:val="left" w:pos="5112"/>
      </w:tabs>
      <w:spacing w:before="200"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</w:t>
    </w:r>
    <w:r w:rsidR="00432614" w:rsidRPr="00E400F0">
      <w:rPr>
        <w:rFonts w:cs="Arial"/>
        <w:sz w:val="16"/>
        <w:lang w:val="sl-SI"/>
      </w:rPr>
      <w:t>Cesta železarjev 6 a, 4270 Jesenice</w:t>
    </w:r>
    <w:r w:rsidR="00432614">
      <w:rPr>
        <w:rFonts w:cs="Arial"/>
        <w:sz w:val="16"/>
        <w:lang w:val="sl-SI"/>
      </w:rPr>
      <w:t xml:space="preserve">                                                </w:t>
    </w:r>
    <w:r>
      <w:rPr>
        <w:rFonts w:cs="Arial"/>
        <w:sz w:val="16"/>
        <w:lang w:val="sl-SI"/>
      </w:rPr>
      <w:t xml:space="preserve">                                                                                                       </w:t>
    </w:r>
    <w:r w:rsidR="00432614">
      <w:rPr>
        <w:rFonts w:cs="Arial"/>
        <w:sz w:val="16"/>
        <w:lang w:val="sl-SI"/>
      </w:rPr>
      <w:t xml:space="preserve">   T: 04 585 14 00</w:t>
    </w:r>
  </w:p>
  <w:p w14:paraId="32F70807" w14:textId="4DB7C6E3" w:rsidR="00432614" w:rsidRPr="008F3500" w:rsidRDefault="00432614" w:rsidP="00386557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</w:t>
    </w:r>
    <w:r w:rsidR="00E751D9">
      <w:rPr>
        <w:rFonts w:cs="Arial"/>
        <w:sz w:val="16"/>
        <w:lang w:val="sl-SI"/>
      </w:rPr>
      <w:t xml:space="preserve">                                                                                                                    </w:t>
    </w:r>
    <w:r>
      <w:rPr>
        <w:rFonts w:cs="Arial"/>
        <w:sz w:val="16"/>
        <w:lang w:val="sl-SI"/>
      </w:rPr>
      <w:t xml:space="preserve">     </w:t>
    </w:r>
    <w:r w:rsidRPr="008F3500">
      <w:rPr>
        <w:rFonts w:cs="Arial"/>
        <w:sz w:val="16"/>
        <w:lang w:val="sl-SI"/>
      </w:rPr>
      <w:t xml:space="preserve">E: </w:t>
    </w:r>
    <w:r>
      <w:rPr>
        <w:rFonts w:cs="Arial"/>
        <w:sz w:val="16"/>
        <w:lang w:val="sl-SI"/>
      </w:rPr>
      <w:t>ue.jesenice@gov.si</w:t>
    </w:r>
  </w:p>
  <w:p w14:paraId="5C239788" w14:textId="4A6A53F5" w:rsidR="00432614" w:rsidRPr="00E751D9" w:rsidRDefault="00432614" w:rsidP="00E751D9">
    <w:pPr>
      <w:pStyle w:val="Glava"/>
      <w:tabs>
        <w:tab w:val="clear" w:pos="4320"/>
        <w:tab w:val="clear" w:pos="8640"/>
        <w:tab w:val="left" w:pos="5112"/>
      </w:tabs>
      <w:spacing w:line="240" w:lineRule="exact"/>
      <w:rPr>
        <w:rFonts w:cs="Arial"/>
        <w:sz w:val="16"/>
        <w:lang w:val="sl-SI"/>
      </w:rPr>
    </w:pPr>
    <w:r>
      <w:rPr>
        <w:rFonts w:cs="Arial"/>
        <w:sz w:val="16"/>
        <w:lang w:val="sl-SI"/>
      </w:rPr>
      <w:t xml:space="preserve">                                                                                                            </w:t>
    </w:r>
    <w:r w:rsidR="00E751D9">
      <w:rPr>
        <w:rFonts w:cs="Arial"/>
        <w:sz w:val="16"/>
        <w:lang w:val="sl-SI"/>
      </w:rPr>
      <w:t xml:space="preserve">                                                                                                                    </w:t>
    </w:r>
    <w:r>
      <w:rPr>
        <w:rFonts w:cs="Arial"/>
        <w:sz w:val="16"/>
        <w:lang w:val="sl-SI"/>
      </w:rPr>
      <w:t xml:space="preserve"> www.gov.si/drzavni-organi/upravne-enote/jesenice/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EBCA5E76"/>
    <w:lvl w:ilvl="0">
      <w:numFmt w:val="bullet"/>
      <w:lvlText w:val="*"/>
      <w:lvlJc w:val="left"/>
    </w:lvl>
  </w:abstractNum>
  <w:abstractNum w:abstractNumId="1" w15:restartNumberingAfterBreak="0">
    <w:nsid w:val="09291900"/>
    <w:multiLevelType w:val="hybridMultilevel"/>
    <w:tmpl w:val="7D4C5E78"/>
    <w:lvl w:ilvl="0" w:tplc="D96C7E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0A3AAE"/>
    <w:multiLevelType w:val="hybridMultilevel"/>
    <w:tmpl w:val="A8EE1FE8"/>
    <w:lvl w:ilvl="0" w:tplc="5A0E2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E25CD1"/>
    <w:multiLevelType w:val="hybridMultilevel"/>
    <w:tmpl w:val="2D24329E"/>
    <w:lvl w:ilvl="0" w:tplc="000F0409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800" w:hanging="360"/>
      </w:pPr>
    </w:lvl>
    <w:lvl w:ilvl="2" w:tplc="0424001B" w:tentative="1">
      <w:start w:val="1"/>
      <w:numFmt w:val="lowerRoman"/>
      <w:lvlText w:val="%3."/>
      <w:lvlJc w:val="right"/>
      <w:pPr>
        <w:ind w:left="2520" w:hanging="180"/>
      </w:pPr>
    </w:lvl>
    <w:lvl w:ilvl="3" w:tplc="0424000F" w:tentative="1">
      <w:start w:val="1"/>
      <w:numFmt w:val="decimal"/>
      <w:lvlText w:val="%4."/>
      <w:lvlJc w:val="left"/>
      <w:pPr>
        <w:ind w:left="3240" w:hanging="360"/>
      </w:pPr>
    </w:lvl>
    <w:lvl w:ilvl="4" w:tplc="04240019" w:tentative="1">
      <w:start w:val="1"/>
      <w:numFmt w:val="lowerLetter"/>
      <w:lvlText w:val="%5."/>
      <w:lvlJc w:val="left"/>
      <w:pPr>
        <w:ind w:left="3960" w:hanging="360"/>
      </w:pPr>
    </w:lvl>
    <w:lvl w:ilvl="5" w:tplc="0424001B" w:tentative="1">
      <w:start w:val="1"/>
      <w:numFmt w:val="lowerRoman"/>
      <w:lvlText w:val="%6."/>
      <w:lvlJc w:val="right"/>
      <w:pPr>
        <w:ind w:left="4680" w:hanging="180"/>
      </w:pPr>
    </w:lvl>
    <w:lvl w:ilvl="6" w:tplc="0424000F" w:tentative="1">
      <w:start w:val="1"/>
      <w:numFmt w:val="decimal"/>
      <w:lvlText w:val="%7."/>
      <w:lvlJc w:val="left"/>
      <w:pPr>
        <w:ind w:left="5400" w:hanging="360"/>
      </w:pPr>
    </w:lvl>
    <w:lvl w:ilvl="7" w:tplc="04240019" w:tentative="1">
      <w:start w:val="1"/>
      <w:numFmt w:val="lowerLetter"/>
      <w:lvlText w:val="%8."/>
      <w:lvlJc w:val="left"/>
      <w:pPr>
        <w:ind w:left="6120" w:hanging="360"/>
      </w:pPr>
    </w:lvl>
    <w:lvl w:ilvl="8" w:tplc="0424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C54B2E"/>
    <w:multiLevelType w:val="hybridMultilevel"/>
    <w:tmpl w:val="ACB4216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5185C12"/>
    <w:multiLevelType w:val="hybridMultilevel"/>
    <w:tmpl w:val="BF06C40C"/>
    <w:lvl w:ilvl="0" w:tplc="000F0409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080" w:hanging="360"/>
      </w:pPr>
    </w:lvl>
    <w:lvl w:ilvl="2" w:tplc="0424001B" w:tentative="1">
      <w:start w:val="1"/>
      <w:numFmt w:val="lowerRoman"/>
      <w:lvlText w:val="%3."/>
      <w:lvlJc w:val="right"/>
      <w:pPr>
        <w:ind w:left="1800" w:hanging="180"/>
      </w:pPr>
    </w:lvl>
    <w:lvl w:ilvl="3" w:tplc="0424000F" w:tentative="1">
      <w:start w:val="1"/>
      <w:numFmt w:val="decimal"/>
      <w:lvlText w:val="%4."/>
      <w:lvlJc w:val="left"/>
      <w:pPr>
        <w:ind w:left="2520" w:hanging="360"/>
      </w:pPr>
    </w:lvl>
    <w:lvl w:ilvl="4" w:tplc="04240019" w:tentative="1">
      <w:start w:val="1"/>
      <w:numFmt w:val="lowerLetter"/>
      <w:lvlText w:val="%5."/>
      <w:lvlJc w:val="left"/>
      <w:pPr>
        <w:ind w:left="3240" w:hanging="360"/>
      </w:pPr>
    </w:lvl>
    <w:lvl w:ilvl="5" w:tplc="0424001B" w:tentative="1">
      <w:start w:val="1"/>
      <w:numFmt w:val="lowerRoman"/>
      <w:lvlText w:val="%6."/>
      <w:lvlJc w:val="right"/>
      <w:pPr>
        <w:ind w:left="3960" w:hanging="180"/>
      </w:pPr>
    </w:lvl>
    <w:lvl w:ilvl="6" w:tplc="0424000F" w:tentative="1">
      <w:start w:val="1"/>
      <w:numFmt w:val="decimal"/>
      <w:lvlText w:val="%7."/>
      <w:lvlJc w:val="left"/>
      <w:pPr>
        <w:ind w:left="4680" w:hanging="360"/>
      </w:pPr>
    </w:lvl>
    <w:lvl w:ilvl="7" w:tplc="04240019" w:tentative="1">
      <w:start w:val="1"/>
      <w:numFmt w:val="lowerLetter"/>
      <w:lvlText w:val="%8."/>
      <w:lvlJc w:val="left"/>
      <w:pPr>
        <w:ind w:left="5400" w:hanging="360"/>
      </w:pPr>
    </w:lvl>
    <w:lvl w:ilvl="8" w:tplc="0424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54A7C75"/>
    <w:multiLevelType w:val="hybridMultilevel"/>
    <w:tmpl w:val="261410FE"/>
    <w:lvl w:ilvl="0" w:tplc="D96C7E60">
      <w:numFmt w:val="bullet"/>
      <w:lvlText w:val="-"/>
      <w:lvlJc w:val="left"/>
      <w:pPr>
        <w:tabs>
          <w:tab w:val="num" w:pos="284"/>
        </w:tabs>
        <w:ind w:left="284" w:hanging="284"/>
      </w:pPr>
      <w:rPr>
        <w:rFonts w:ascii="Georgia" w:eastAsia="Times New Roman" w:hAnsi="Georgia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8855394"/>
    <w:multiLevelType w:val="hybridMultilevel"/>
    <w:tmpl w:val="47C8329C"/>
    <w:lvl w:ilvl="0" w:tplc="BD0275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776F4B"/>
    <w:multiLevelType w:val="hybridMultilevel"/>
    <w:tmpl w:val="BA9EAE10"/>
    <w:lvl w:ilvl="0" w:tplc="56D6D2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B3D39E2"/>
    <w:multiLevelType w:val="hybridMultilevel"/>
    <w:tmpl w:val="2786A722"/>
    <w:lvl w:ilvl="0" w:tplc="BD027526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D96C7E6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Georgia" w:eastAsia="Times New Roman" w:hAnsi="Georgi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D2255C2"/>
    <w:multiLevelType w:val="hybridMultilevel"/>
    <w:tmpl w:val="80AA6484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1E404460"/>
    <w:multiLevelType w:val="hybridMultilevel"/>
    <w:tmpl w:val="BEDC8D0A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1EEA3664"/>
    <w:multiLevelType w:val="multilevel"/>
    <w:tmpl w:val="2786A722"/>
    <w:lvl w:ilvl="0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Georgia" w:eastAsia="Times New Roman" w:hAnsi="Georgia" w:cs="Times New Roman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0EB15F7"/>
    <w:multiLevelType w:val="hybridMultilevel"/>
    <w:tmpl w:val="05BC5AB2"/>
    <w:lvl w:ilvl="0" w:tplc="2132E2C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24F5BA8"/>
    <w:multiLevelType w:val="hybridMultilevel"/>
    <w:tmpl w:val="ECC4AD7C"/>
    <w:lvl w:ilvl="0" w:tplc="2938D524"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D072372"/>
    <w:multiLevelType w:val="hybridMultilevel"/>
    <w:tmpl w:val="94FE814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E221AAF"/>
    <w:multiLevelType w:val="multilevel"/>
    <w:tmpl w:val="40F8BA48"/>
    <w:lvl w:ilvl="0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185050F"/>
    <w:multiLevelType w:val="hybridMultilevel"/>
    <w:tmpl w:val="61348F68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684143C"/>
    <w:multiLevelType w:val="hybridMultilevel"/>
    <w:tmpl w:val="F4D29BDE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7BA06B0"/>
    <w:multiLevelType w:val="hybridMultilevel"/>
    <w:tmpl w:val="6E2CF27E"/>
    <w:lvl w:ilvl="0" w:tplc="0424000F">
      <w:start w:val="1"/>
      <w:numFmt w:val="decimal"/>
      <w:lvlText w:val="%1."/>
      <w:lvlJc w:val="left"/>
      <w:pPr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BCE0788"/>
    <w:multiLevelType w:val="hybridMultilevel"/>
    <w:tmpl w:val="3F144618"/>
    <w:lvl w:ilvl="0" w:tplc="D96C7E60">
      <w:numFmt w:val="bullet"/>
      <w:lvlText w:val="-"/>
      <w:lvlJc w:val="left"/>
      <w:pPr>
        <w:ind w:left="720" w:hanging="360"/>
      </w:pPr>
      <w:rPr>
        <w:rFonts w:ascii="Georgia" w:eastAsia="Times New Roman" w:hAnsi="Georgia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1C75"/>
    <w:multiLevelType w:val="hybridMultilevel"/>
    <w:tmpl w:val="CAA0D886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644F5F"/>
    <w:multiLevelType w:val="multilevel"/>
    <w:tmpl w:val="7144B03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42D53A9B"/>
    <w:multiLevelType w:val="multilevel"/>
    <w:tmpl w:val="C3B460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481F00B0"/>
    <w:multiLevelType w:val="hybridMultilevel"/>
    <w:tmpl w:val="40F8BA48"/>
    <w:lvl w:ilvl="0" w:tplc="D6480A92">
      <w:start w:val="1"/>
      <w:numFmt w:val="bullet"/>
      <w:lvlText w:val="-"/>
      <w:lvlJc w:val="left"/>
      <w:pPr>
        <w:tabs>
          <w:tab w:val="num" w:pos="227"/>
        </w:tabs>
        <w:ind w:left="227" w:hanging="227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84828C4"/>
    <w:multiLevelType w:val="hybridMultilevel"/>
    <w:tmpl w:val="5CCED5AC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5213595A"/>
    <w:multiLevelType w:val="hybridMultilevel"/>
    <w:tmpl w:val="36F84B34"/>
    <w:lvl w:ilvl="0" w:tplc="5E5C56DC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Arial" w:hint="default"/>
      </w:rPr>
    </w:lvl>
    <w:lvl w:ilvl="1" w:tplc="D96C7E60">
      <w:numFmt w:val="bullet"/>
      <w:lvlText w:val="-"/>
      <w:lvlJc w:val="left"/>
      <w:pPr>
        <w:tabs>
          <w:tab w:val="num" w:pos="1364"/>
        </w:tabs>
        <w:ind w:left="1364" w:hanging="284"/>
      </w:pPr>
      <w:rPr>
        <w:rFonts w:ascii="Georgia" w:eastAsia="Times New Roman" w:hAnsi="Georgia" w:cs="Times New Roman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26A66FD"/>
    <w:multiLevelType w:val="hybridMultilevel"/>
    <w:tmpl w:val="C6F8C8BA"/>
    <w:lvl w:ilvl="0" w:tplc="9A6E07F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54947318"/>
    <w:multiLevelType w:val="hybridMultilevel"/>
    <w:tmpl w:val="80A00CBC"/>
    <w:lvl w:ilvl="0" w:tplc="0424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7494FE6"/>
    <w:multiLevelType w:val="hybridMultilevel"/>
    <w:tmpl w:val="D298923C"/>
    <w:lvl w:ilvl="0" w:tplc="6D1EACEC">
      <w:start w:val="1"/>
      <w:numFmt w:val="bullet"/>
      <w:lvlText w:val="-"/>
      <w:lvlJc w:val="left"/>
      <w:pPr>
        <w:ind w:left="720" w:hanging="360"/>
      </w:pPr>
      <w:rPr>
        <w:rFonts w:ascii="Arial" w:hAnsi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DFA1600"/>
    <w:multiLevelType w:val="hybridMultilevel"/>
    <w:tmpl w:val="76E828DA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F337DF7"/>
    <w:multiLevelType w:val="hybridMultilevel"/>
    <w:tmpl w:val="3FC4CF34"/>
    <w:lvl w:ilvl="0" w:tplc="CA5A70A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1B244B"/>
    <w:multiLevelType w:val="hybridMultilevel"/>
    <w:tmpl w:val="EEC49706"/>
    <w:lvl w:ilvl="0" w:tplc="0424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3AA4C44"/>
    <w:multiLevelType w:val="hybridMultilevel"/>
    <w:tmpl w:val="092E92F6"/>
    <w:lvl w:ilvl="0" w:tplc="000F0409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64DC19D5"/>
    <w:multiLevelType w:val="hybridMultilevel"/>
    <w:tmpl w:val="4476CB90"/>
    <w:lvl w:ilvl="0" w:tplc="5E5C56DC">
      <w:start w:val="33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AC4258E"/>
    <w:multiLevelType w:val="hybridMultilevel"/>
    <w:tmpl w:val="7D7EDD54"/>
    <w:lvl w:ilvl="0" w:tplc="5A0E2A2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B502F29"/>
    <w:multiLevelType w:val="hybridMultilevel"/>
    <w:tmpl w:val="D9D2EC08"/>
    <w:lvl w:ilvl="0" w:tplc="0424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6BF30E82"/>
    <w:multiLevelType w:val="hybridMultilevel"/>
    <w:tmpl w:val="72940F8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F3A4744"/>
    <w:multiLevelType w:val="hybridMultilevel"/>
    <w:tmpl w:val="94889E04"/>
    <w:lvl w:ilvl="0" w:tplc="042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4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71080113"/>
    <w:multiLevelType w:val="hybridMultilevel"/>
    <w:tmpl w:val="ED128C4E"/>
    <w:lvl w:ilvl="0" w:tplc="25CC5914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3D21F4A"/>
    <w:multiLevelType w:val="hybridMultilevel"/>
    <w:tmpl w:val="FCA62A64"/>
    <w:lvl w:ilvl="0" w:tplc="108E6B7E">
      <w:start w:val="1"/>
      <w:numFmt w:val="upperRoman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ADE7687"/>
    <w:multiLevelType w:val="hybridMultilevel"/>
    <w:tmpl w:val="BC663594"/>
    <w:lvl w:ilvl="0" w:tplc="F1EC7F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D6E327D"/>
    <w:multiLevelType w:val="hybridMultilevel"/>
    <w:tmpl w:val="3F02AB40"/>
    <w:lvl w:ilvl="0" w:tplc="BC5498D8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Arial" w:eastAsia="Times New Roman" w:hAnsi="Arial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num w:numId="1" w16cid:durableId="358549577">
    <w:abstractNumId w:val="33"/>
  </w:num>
  <w:num w:numId="2" w16cid:durableId="26028952">
    <w:abstractNumId w:val="15"/>
  </w:num>
  <w:num w:numId="3" w16cid:durableId="794372765">
    <w:abstractNumId w:val="23"/>
  </w:num>
  <w:num w:numId="4" w16cid:durableId="2063289241">
    <w:abstractNumId w:val="3"/>
  </w:num>
  <w:num w:numId="5" w16cid:durableId="1797679643">
    <w:abstractNumId w:val="5"/>
  </w:num>
  <w:num w:numId="6" w16cid:durableId="1369407484">
    <w:abstractNumId w:val="10"/>
  </w:num>
  <w:num w:numId="7" w16cid:durableId="1136412276">
    <w:abstractNumId w:val="32"/>
  </w:num>
  <w:num w:numId="8" w16cid:durableId="443767247">
    <w:abstractNumId w:val="42"/>
  </w:num>
  <w:num w:numId="9" w16cid:durableId="548490034">
    <w:abstractNumId w:val="4"/>
  </w:num>
  <w:num w:numId="10" w16cid:durableId="298461888">
    <w:abstractNumId w:val="30"/>
  </w:num>
  <w:num w:numId="11" w16cid:durableId="1049721142">
    <w:abstractNumId w:val="36"/>
  </w:num>
  <w:num w:numId="12" w16cid:durableId="1654329811">
    <w:abstractNumId w:val="25"/>
  </w:num>
  <w:num w:numId="13" w16cid:durableId="2121950777">
    <w:abstractNumId w:val="37"/>
  </w:num>
  <w:num w:numId="14" w16cid:durableId="1893154557">
    <w:abstractNumId w:val="18"/>
  </w:num>
  <w:num w:numId="15" w16cid:durableId="1009018666">
    <w:abstractNumId w:val="38"/>
  </w:num>
  <w:num w:numId="16" w16cid:durableId="256252002">
    <w:abstractNumId w:val="41"/>
  </w:num>
  <w:num w:numId="17" w16cid:durableId="571282035">
    <w:abstractNumId w:val="14"/>
  </w:num>
  <w:num w:numId="18" w16cid:durableId="212235466">
    <w:abstractNumId w:val="22"/>
  </w:num>
  <w:num w:numId="19" w16cid:durableId="1247575742">
    <w:abstractNumId w:val="17"/>
  </w:num>
  <w:num w:numId="20" w16cid:durableId="354312466">
    <w:abstractNumId w:val="8"/>
  </w:num>
  <w:num w:numId="21" w16cid:durableId="888153345">
    <w:abstractNumId w:val="27"/>
  </w:num>
  <w:num w:numId="22" w16cid:durableId="1565604347">
    <w:abstractNumId w:val="27"/>
  </w:num>
  <w:num w:numId="23" w16cid:durableId="77136662">
    <w:abstractNumId w:val="28"/>
  </w:num>
  <w:num w:numId="24" w16cid:durableId="462385789">
    <w:abstractNumId w:val="0"/>
    <w:lvlOverride w:ilvl="0">
      <w:lvl w:ilvl="0">
        <w:numFmt w:val="bullet"/>
        <w:lvlText w:val=""/>
        <w:legacy w:legacy="1" w:legacySpace="0" w:legacyIndent="0"/>
        <w:lvlJc w:val="left"/>
        <w:rPr>
          <w:rFonts w:ascii="Symbol" w:hAnsi="Symbol" w:hint="default"/>
          <w:sz w:val="22"/>
        </w:rPr>
      </w:lvl>
    </w:lvlOverride>
  </w:num>
  <w:num w:numId="25" w16cid:durableId="1837915376">
    <w:abstractNumId w:val="34"/>
  </w:num>
  <w:num w:numId="26" w16cid:durableId="520245400">
    <w:abstractNumId w:val="13"/>
  </w:num>
  <w:num w:numId="27" w16cid:durableId="597711813">
    <w:abstractNumId w:val="39"/>
  </w:num>
  <w:num w:numId="28" w16cid:durableId="1738700021">
    <w:abstractNumId w:val="35"/>
  </w:num>
  <w:num w:numId="29" w16cid:durableId="661932818">
    <w:abstractNumId w:val="2"/>
  </w:num>
  <w:num w:numId="30" w16cid:durableId="923684209">
    <w:abstractNumId w:val="19"/>
  </w:num>
  <w:num w:numId="31" w16cid:durableId="746611071">
    <w:abstractNumId w:val="24"/>
  </w:num>
  <w:num w:numId="32" w16cid:durableId="194855723">
    <w:abstractNumId w:val="16"/>
  </w:num>
  <w:num w:numId="33" w16cid:durableId="48922346">
    <w:abstractNumId w:val="40"/>
  </w:num>
  <w:num w:numId="34" w16cid:durableId="640623727">
    <w:abstractNumId w:val="9"/>
  </w:num>
  <w:num w:numId="35" w16cid:durableId="1991399312">
    <w:abstractNumId w:val="7"/>
  </w:num>
  <w:num w:numId="36" w16cid:durableId="120660556">
    <w:abstractNumId w:val="12"/>
  </w:num>
  <w:num w:numId="37" w16cid:durableId="1985545158">
    <w:abstractNumId w:val="26"/>
  </w:num>
  <w:num w:numId="38" w16cid:durableId="1860698748">
    <w:abstractNumId w:val="21"/>
  </w:num>
  <w:num w:numId="39" w16cid:durableId="2001153593">
    <w:abstractNumId w:val="29"/>
  </w:num>
  <w:num w:numId="40" w16cid:durableId="2020809613">
    <w:abstractNumId w:val="6"/>
  </w:num>
  <w:num w:numId="41" w16cid:durableId="456263900">
    <w:abstractNumId w:val="20"/>
  </w:num>
  <w:num w:numId="42" w16cid:durableId="550961706">
    <w:abstractNumId w:val="1"/>
  </w:num>
  <w:num w:numId="43" w16cid:durableId="1114134549">
    <w:abstractNumId w:val="11"/>
  </w:num>
  <w:num w:numId="44" w16cid:durableId="1506824599">
    <w:abstractNumId w:val="3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0001" w:allStyles="1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hyphenationZone w:val="425"/>
  <w:drawingGridHorizontalSpacing w:val="284"/>
  <w:drawingGridVerticalSpacing w:val="284"/>
  <w:displayHorizontalDrawingGridEvery w:val="2"/>
  <w:displayVerticalDrawingGridEvery w:val="2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50">
      <o:colormru v:ext="edit" colors="#428299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04605"/>
    <w:rsid w:val="00000129"/>
    <w:rsid w:val="00003909"/>
    <w:rsid w:val="000067DC"/>
    <w:rsid w:val="0000718B"/>
    <w:rsid w:val="00010957"/>
    <w:rsid w:val="00010A2C"/>
    <w:rsid w:val="00013D79"/>
    <w:rsid w:val="00015173"/>
    <w:rsid w:val="00016819"/>
    <w:rsid w:val="00016BD6"/>
    <w:rsid w:val="00021E0C"/>
    <w:rsid w:val="00023A88"/>
    <w:rsid w:val="00027331"/>
    <w:rsid w:val="00027DAD"/>
    <w:rsid w:val="00033575"/>
    <w:rsid w:val="000347CA"/>
    <w:rsid w:val="00040AFF"/>
    <w:rsid w:val="000416FE"/>
    <w:rsid w:val="00042BA7"/>
    <w:rsid w:val="00043A6D"/>
    <w:rsid w:val="00054ACC"/>
    <w:rsid w:val="00067CDD"/>
    <w:rsid w:val="000710D1"/>
    <w:rsid w:val="0007720D"/>
    <w:rsid w:val="00080819"/>
    <w:rsid w:val="00081C5B"/>
    <w:rsid w:val="00082AE1"/>
    <w:rsid w:val="00084131"/>
    <w:rsid w:val="000841AE"/>
    <w:rsid w:val="0008476D"/>
    <w:rsid w:val="00084EF9"/>
    <w:rsid w:val="00094380"/>
    <w:rsid w:val="000A048C"/>
    <w:rsid w:val="000A2A09"/>
    <w:rsid w:val="000A53CA"/>
    <w:rsid w:val="000A7238"/>
    <w:rsid w:val="000A7535"/>
    <w:rsid w:val="000A79EA"/>
    <w:rsid w:val="000B4632"/>
    <w:rsid w:val="000C123B"/>
    <w:rsid w:val="000C4830"/>
    <w:rsid w:val="000D2E4C"/>
    <w:rsid w:val="000D5556"/>
    <w:rsid w:val="000D790D"/>
    <w:rsid w:val="000E76D8"/>
    <w:rsid w:val="000F01E9"/>
    <w:rsid w:val="000F381B"/>
    <w:rsid w:val="000F4906"/>
    <w:rsid w:val="000F4E19"/>
    <w:rsid w:val="00103285"/>
    <w:rsid w:val="00104CB4"/>
    <w:rsid w:val="001118F2"/>
    <w:rsid w:val="00112DB9"/>
    <w:rsid w:val="00115A84"/>
    <w:rsid w:val="00115EB9"/>
    <w:rsid w:val="00116725"/>
    <w:rsid w:val="00122361"/>
    <w:rsid w:val="001314F6"/>
    <w:rsid w:val="001357B2"/>
    <w:rsid w:val="00142694"/>
    <w:rsid w:val="00152122"/>
    <w:rsid w:val="00157500"/>
    <w:rsid w:val="00161C1F"/>
    <w:rsid w:val="0016265C"/>
    <w:rsid w:val="0016311D"/>
    <w:rsid w:val="001638B6"/>
    <w:rsid w:val="00182488"/>
    <w:rsid w:val="00187F52"/>
    <w:rsid w:val="001904DE"/>
    <w:rsid w:val="00191006"/>
    <w:rsid w:val="00195504"/>
    <w:rsid w:val="00197733"/>
    <w:rsid w:val="001A58C9"/>
    <w:rsid w:val="001B13E3"/>
    <w:rsid w:val="001B1BA9"/>
    <w:rsid w:val="001B4992"/>
    <w:rsid w:val="001B7413"/>
    <w:rsid w:val="001C0CFD"/>
    <w:rsid w:val="001C32D9"/>
    <w:rsid w:val="001C5270"/>
    <w:rsid w:val="001C6F7E"/>
    <w:rsid w:val="001C72B2"/>
    <w:rsid w:val="001D3F06"/>
    <w:rsid w:val="001E0874"/>
    <w:rsid w:val="001E4403"/>
    <w:rsid w:val="001F2BB3"/>
    <w:rsid w:val="001F54D4"/>
    <w:rsid w:val="00200A5A"/>
    <w:rsid w:val="00202A77"/>
    <w:rsid w:val="00210113"/>
    <w:rsid w:val="00210DB6"/>
    <w:rsid w:val="00217F4C"/>
    <w:rsid w:val="00224D44"/>
    <w:rsid w:val="00226B5C"/>
    <w:rsid w:val="00233AA0"/>
    <w:rsid w:val="00234942"/>
    <w:rsid w:val="0024181F"/>
    <w:rsid w:val="0024236D"/>
    <w:rsid w:val="00243D43"/>
    <w:rsid w:val="00253641"/>
    <w:rsid w:val="00256860"/>
    <w:rsid w:val="00256964"/>
    <w:rsid w:val="00271879"/>
    <w:rsid w:val="00271CE5"/>
    <w:rsid w:val="002747A2"/>
    <w:rsid w:val="0028154A"/>
    <w:rsid w:val="00282020"/>
    <w:rsid w:val="00283215"/>
    <w:rsid w:val="002839AF"/>
    <w:rsid w:val="0028473C"/>
    <w:rsid w:val="00290015"/>
    <w:rsid w:val="002937BF"/>
    <w:rsid w:val="00296918"/>
    <w:rsid w:val="002A65A7"/>
    <w:rsid w:val="002B19DF"/>
    <w:rsid w:val="002B3419"/>
    <w:rsid w:val="002C3C44"/>
    <w:rsid w:val="002D4B62"/>
    <w:rsid w:val="002D569A"/>
    <w:rsid w:val="002E6880"/>
    <w:rsid w:val="002E764A"/>
    <w:rsid w:val="002F3248"/>
    <w:rsid w:val="00302A2E"/>
    <w:rsid w:val="00303762"/>
    <w:rsid w:val="003073C0"/>
    <w:rsid w:val="00314790"/>
    <w:rsid w:val="00316D9A"/>
    <w:rsid w:val="00317B1C"/>
    <w:rsid w:val="00322C1F"/>
    <w:rsid w:val="00323921"/>
    <w:rsid w:val="0033003D"/>
    <w:rsid w:val="00330B47"/>
    <w:rsid w:val="0033169F"/>
    <w:rsid w:val="00332A42"/>
    <w:rsid w:val="00336859"/>
    <w:rsid w:val="00337D51"/>
    <w:rsid w:val="0034253E"/>
    <w:rsid w:val="00342888"/>
    <w:rsid w:val="00353114"/>
    <w:rsid w:val="00356F4F"/>
    <w:rsid w:val="00357985"/>
    <w:rsid w:val="003636BF"/>
    <w:rsid w:val="00367DE1"/>
    <w:rsid w:val="00370351"/>
    <w:rsid w:val="00371A52"/>
    <w:rsid w:val="00372FE4"/>
    <w:rsid w:val="0037479F"/>
    <w:rsid w:val="00380889"/>
    <w:rsid w:val="003845B4"/>
    <w:rsid w:val="00386557"/>
    <w:rsid w:val="00387B1A"/>
    <w:rsid w:val="003972F0"/>
    <w:rsid w:val="003B1F58"/>
    <w:rsid w:val="003B23AD"/>
    <w:rsid w:val="003C18DE"/>
    <w:rsid w:val="003C22F8"/>
    <w:rsid w:val="003C5817"/>
    <w:rsid w:val="003C6AA2"/>
    <w:rsid w:val="003C79FA"/>
    <w:rsid w:val="003D0FD6"/>
    <w:rsid w:val="003D5F3B"/>
    <w:rsid w:val="003E1C74"/>
    <w:rsid w:val="003E5D85"/>
    <w:rsid w:val="003E650C"/>
    <w:rsid w:val="003F0B3A"/>
    <w:rsid w:val="003F4E06"/>
    <w:rsid w:val="003F63CD"/>
    <w:rsid w:val="004120B9"/>
    <w:rsid w:val="004130AC"/>
    <w:rsid w:val="0041516E"/>
    <w:rsid w:val="004243AA"/>
    <w:rsid w:val="00426D4E"/>
    <w:rsid w:val="004272E4"/>
    <w:rsid w:val="00431082"/>
    <w:rsid w:val="00432614"/>
    <w:rsid w:val="00434CC1"/>
    <w:rsid w:val="00453C56"/>
    <w:rsid w:val="0045482D"/>
    <w:rsid w:val="00460613"/>
    <w:rsid w:val="004622A2"/>
    <w:rsid w:val="004749DB"/>
    <w:rsid w:val="00480D53"/>
    <w:rsid w:val="00487B8B"/>
    <w:rsid w:val="00491714"/>
    <w:rsid w:val="00495D64"/>
    <w:rsid w:val="004A1238"/>
    <w:rsid w:val="004A1DDF"/>
    <w:rsid w:val="004A28FD"/>
    <w:rsid w:val="004A3408"/>
    <w:rsid w:val="004A7100"/>
    <w:rsid w:val="004C0146"/>
    <w:rsid w:val="004C0369"/>
    <w:rsid w:val="004C2726"/>
    <w:rsid w:val="004C4A6F"/>
    <w:rsid w:val="004C60E1"/>
    <w:rsid w:val="004D0DA6"/>
    <w:rsid w:val="004E1F7E"/>
    <w:rsid w:val="004E3E68"/>
    <w:rsid w:val="004E5CC4"/>
    <w:rsid w:val="004F08DC"/>
    <w:rsid w:val="00502635"/>
    <w:rsid w:val="00515D74"/>
    <w:rsid w:val="00520495"/>
    <w:rsid w:val="00526246"/>
    <w:rsid w:val="005274E9"/>
    <w:rsid w:val="00531743"/>
    <w:rsid w:val="00531C7C"/>
    <w:rsid w:val="00533318"/>
    <w:rsid w:val="0053704C"/>
    <w:rsid w:val="0053767F"/>
    <w:rsid w:val="00542518"/>
    <w:rsid w:val="00547066"/>
    <w:rsid w:val="00547951"/>
    <w:rsid w:val="00552CFB"/>
    <w:rsid w:val="00553A4D"/>
    <w:rsid w:val="00557518"/>
    <w:rsid w:val="00561CB2"/>
    <w:rsid w:val="00567106"/>
    <w:rsid w:val="0056736F"/>
    <w:rsid w:val="005764F4"/>
    <w:rsid w:val="00576658"/>
    <w:rsid w:val="00586154"/>
    <w:rsid w:val="005866DB"/>
    <w:rsid w:val="005926C6"/>
    <w:rsid w:val="005952F5"/>
    <w:rsid w:val="005A354F"/>
    <w:rsid w:val="005A3C02"/>
    <w:rsid w:val="005A446C"/>
    <w:rsid w:val="005B31EA"/>
    <w:rsid w:val="005B4DD2"/>
    <w:rsid w:val="005C375C"/>
    <w:rsid w:val="005C39C4"/>
    <w:rsid w:val="005C421F"/>
    <w:rsid w:val="005D26CC"/>
    <w:rsid w:val="005D58AC"/>
    <w:rsid w:val="005E1D3C"/>
    <w:rsid w:val="005F2642"/>
    <w:rsid w:val="00600A02"/>
    <w:rsid w:val="00606299"/>
    <w:rsid w:val="0062136E"/>
    <w:rsid w:val="00625F08"/>
    <w:rsid w:val="00632253"/>
    <w:rsid w:val="00641ABF"/>
    <w:rsid w:val="00642714"/>
    <w:rsid w:val="00643E76"/>
    <w:rsid w:val="006455CE"/>
    <w:rsid w:val="00646576"/>
    <w:rsid w:val="00646FAD"/>
    <w:rsid w:val="00651715"/>
    <w:rsid w:val="00671557"/>
    <w:rsid w:val="006765A1"/>
    <w:rsid w:val="006830AA"/>
    <w:rsid w:val="006A2A50"/>
    <w:rsid w:val="006A60D4"/>
    <w:rsid w:val="006A624F"/>
    <w:rsid w:val="006C4C6C"/>
    <w:rsid w:val="006C5596"/>
    <w:rsid w:val="006C7C39"/>
    <w:rsid w:val="006D42D9"/>
    <w:rsid w:val="006E306D"/>
    <w:rsid w:val="006E3631"/>
    <w:rsid w:val="006E3C47"/>
    <w:rsid w:val="006F24EA"/>
    <w:rsid w:val="006F724F"/>
    <w:rsid w:val="007008CE"/>
    <w:rsid w:val="007022E5"/>
    <w:rsid w:val="00712939"/>
    <w:rsid w:val="00724AAF"/>
    <w:rsid w:val="00730A08"/>
    <w:rsid w:val="00732CA2"/>
    <w:rsid w:val="00733017"/>
    <w:rsid w:val="007355C1"/>
    <w:rsid w:val="0074053F"/>
    <w:rsid w:val="0074361A"/>
    <w:rsid w:val="00747517"/>
    <w:rsid w:val="00752B3D"/>
    <w:rsid w:val="00756CB3"/>
    <w:rsid w:val="00756FC5"/>
    <w:rsid w:val="00757CDB"/>
    <w:rsid w:val="007618F3"/>
    <w:rsid w:val="00761D49"/>
    <w:rsid w:val="007625C0"/>
    <w:rsid w:val="00763C01"/>
    <w:rsid w:val="00770631"/>
    <w:rsid w:val="007762D9"/>
    <w:rsid w:val="00776C0B"/>
    <w:rsid w:val="00777672"/>
    <w:rsid w:val="007802FA"/>
    <w:rsid w:val="0078135D"/>
    <w:rsid w:val="00783310"/>
    <w:rsid w:val="00787DF6"/>
    <w:rsid w:val="00790E85"/>
    <w:rsid w:val="007A204C"/>
    <w:rsid w:val="007A4A6D"/>
    <w:rsid w:val="007B56A5"/>
    <w:rsid w:val="007B6CF4"/>
    <w:rsid w:val="007C2CBA"/>
    <w:rsid w:val="007C67A3"/>
    <w:rsid w:val="007D1BCF"/>
    <w:rsid w:val="007D75CF"/>
    <w:rsid w:val="007D7860"/>
    <w:rsid w:val="007E1199"/>
    <w:rsid w:val="007E4A8C"/>
    <w:rsid w:val="007E6DC5"/>
    <w:rsid w:val="007F0533"/>
    <w:rsid w:val="007F24AC"/>
    <w:rsid w:val="007F24DD"/>
    <w:rsid w:val="00800D84"/>
    <w:rsid w:val="008111E5"/>
    <w:rsid w:val="008158CF"/>
    <w:rsid w:val="008166A4"/>
    <w:rsid w:val="00824A6B"/>
    <w:rsid w:val="00837F63"/>
    <w:rsid w:val="00843756"/>
    <w:rsid w:val="008452AC"/>
    <w:rsid w:val="00847FB7"/>
    <w:rsid w:val="0085257B"/>
    <w:rsid w:val="00866166"/>
    <w:rsid w:val="00870AE2"/>
    <w:rsid w:val="0088043C"/>
    <w:rsid w:val="00880B7B"/>
    <w:rsid w:val="00880EDF"/>
    <w:rsid w:val="00885119"/>
    <w:rsid w:val="00885C5F"/>
    <w:rsid w:val="00887948"/>
    <w:rsid w:val="008906C9"/>
    <w:rsid w:val="00892704"/>
    <w:rsid w:val="00896261"/>
    <w:rsid w:val="008A1D8E"/>
    <w:rsid w:val="008A4B67"/>
    <w:rsid w:val="008A6573"/>
    <w:rsid w:val="008B1873"/>
    <w:rsid w:val="008C5738"/>
    <w:rsid w:val="008D04F0"/>
    <w:rsid w:val="008D06C8"/>
    <w:rsid w:val="008D23C4"/>
    <w:rsid w:val="008F2330"/>
    <w:rsid w:val="008F3500"/>
    <w:rsid w:val="008F4F91"/>
    <w:rsid w:val="00903387"/>
    <w:rsid w:val="009049FE"/>
    <w:rsid w:val="00904A93"/>
    <w:rsid w:val="00906727"/>
    <w:rsid w:val="009106FA"/>
    <w:rsid w:val="00914209"/>
    <w:rsid w:val="00914588"/>
    <w:rsid w:val="00916308"/>
    <w:rsid w:val="009168AF"/>
    <w:rsid w:val="00916B0D"/>
    <w:rsid w:val="00917D4B"/>
    <w:rsid w:val="00924783"/>
    <w:rsid w:val="00924E3C"/>
    <w:rsid w:val="00943106"/>
    <w:rsid w:val="00944555"/>
    <w:rsid w:val="0094679F"/>
    <w:rsid w:val="00952A24"/>
    <w:rsid w:val="0095792E"/>
    <w:rsid w:val="009608E0"/>
    <w:rsid w:val="009612BB"/>
    <w:rsid w:val="00967DC4"/>
    <w:rsid w:val="009714B3"/>
    <w:rsid w:val="0097521E"/>
    <w:rsid w:val="00982702"/>
    <w:rsid w:val="00982767"/>
    <w:rsid w:val="009831B2"/>
    <w:rsid w:val="009837DB"/>
    <w:rsid w:val="0098388C"/>
    <w:rsid w:val="00986016"/>
    <w:rsid w:val="00993BF1"/>
    <w:rsid w:val="009962CE"/>
    <w:rsid w:val="00997908"/>
    <w:rsid w:val="009A2CAC"/>
    <w:rsid w:val="009A36F8"/>
    <w:rsid w:val="009B3491"/>
    <w:rsid w:val="009B40C1"/>
    <w:rsid w:val="009B6456"/>
    <w:rsid w:val="009B7B9D"/>
    <w:rsid w:val="009C50A7"/>
    <w:rsid w:val="009D02A5"/>
    <w:rsid w:val="009D3CA9"/>
    <w:rsid w:val="00A02C1A"/>
    <w:rsid w:val="00A125C5"/>
    <w:rsid w:val="00A23006"/>
    <w:rsid w:val="00A26AD4"/>
    <w:rsid w:val="00A323D2"/>
    <w:rsid w:val="00A45724"/>
    <w:rsid w:val="00A5039D"/>
    <w:rsid w:val="00A50A1A"/>
    <w:rsid w:val="00A5148B"/>
    <w:rsid w:val="00A64E7B"/>
    <w:rsid w:val="00A65EE7"/>
    <w:rsid w:val="00A70133"/>
    <w:rsid w:val="00A715D0"/>
    <w:rsid w:val="00A72671"/>
    <w:rsid w:val="00A7363B"/>
    <w:rsid w:val="00A7445B"/>
    <w:rsid w:val="00A74798"/>
    <w:rsid w:val="00A75B2E"/>
    <w:rsid w:val="00A75F8A"/>
    <w:rsid w:val="00A7729B"/>
    <w:rsid w:val="00A8584B"/>
    <w:rsid w:val="00A877C4"/>
    <w:rsid w:val="00AA19A2"/>
    <w:rsid w:val="00AA46E3"/>
    <w:rsid w:val="00AB0168"/>
    <w:rsid w:val="00AB2178"/>
    <w:rsid w:val="00AB366A"/>
    <w:rsid w:val="00AC0A5E"/>
    <w:rsid w:val="00AC2436"/>
    <w:rsid w:val="00AC39AD"/>
    <w:rsid w:val="00AC610C"/>
    <w:rsid w:val="00AE3DAD"/>
    <w:rsid w:val="00AE5755"/>
    <w:rsid w:val="00AF2EE5"/>
    <w:rsid w:val="00B002E6"/>
    <w:rsid w:val="00B06902"/>
    <w:rsid w:val="00B0751D"/>
    <w:rsid w:val="00B13D65"/>
    <w:rsid w:val="00B17141"/>
    <w:rsid w:val="00B239AF"/>
    <w:rsid w:val="00B25821"/>
    <w:rsid w:val="00B26BF9"/>
    <w:rsid w:val="00B300A1"/>
    <w:rsid w:val="00B30D6C"/>
    <w:rsid w:val="00B31575"/>
    <w:rsid w:val="00B37AED"/>
    <w:rsid w:val="00B42223"/>
    <w:rsid w:val="00B42FFF"/>
    <w:rsid w:val="00B43509"/>
    <w:rsid w:val="00B62F6B"/>
    <w:rsid w:val="00B63BF1"/>
    <w:rsid w:val="00B75684"/>
    <w:rsid w:val="00B84E24"/>
    <w:rsid w:val="00B8547D"/>
    <w:rsid w:val="00B92765"/>
    <w:rsid w:val="00BA16D5"/>
    <w:rsid w:val="00BA661C"/>
    <w:rsid w:val="00BA67BA"/>
    <w:rsid w:val="00BB1713"/>
    <w:rsid w:val="00BC012F"/>
    <w:rsid w:val="00BC06A3"/>
    <w:rsid w:val="00BC1C9F"/>
    <w:rsid w:val="00BC59A3"/>
    <w:rsid w:val="00BC63F2"/>
    <w:rsid w:val="00BD2EA3"/>
    <w:rsid w:val="00BE7117"/>
    <w:rsid w:val="00BF6878"/>
    <w:rsid w:val="00BF7C19"/>
    <w:rsid w:val="00C00D13"/>
    <w:rsid w:val="00C018CA"/>
    <w:rsid w:val="00C047B8"/>
    <w:rsid w:val="00C06330"/>
    <w:rsid w:val="00C0703E"/>
    <w:rsid w:val="00C13903"/>
    <w:rsid w:val="00C15CC9"/>
    <w:rsid w:val="00C250D5"/>
    <w:rsid w:val="00C30140"/>
    <w:rsid w:val="00C32CE5"/>
    <w:rsid w:val="00C34E7C"/>
    <w:rsid w:val="00C3506C"/>
    <w:rsid w:val="00C3608A"/>
    <w:rsid w:val="00C4070A"/>
    <w:rsid w:val="00C40CC9"/>
    <w:rsid w:val="00C620D9"/>
    <w:rsid w:val="00C623E2"/>
    <w:rsid w:val="00C62848"/>
    <w:rsid w:val="00C665FD"/>
    <w:rsid w:val="00C66C93"/>
    <w:rsid w:val="00C75420"/>
    <w:rsid w:val="00C77997"/>
    <w:rsid w:val="00C83157"/>
    <w:rsid w:val="00C856E9"/>
    <w:rsid w:val="00C856EE"/>
    <w:rsid w:val="00C92898"/>
    <w:rsid w:val="00C96031"/>
    <w:rsid w:val="00C962B9"/>
    <w:rsid w:val="00CA1C27"/>
    <w:rsid w:val="00CA3EDE"/>
    <w:rsid w:val="00CB3466"/>
    <w:rsid w:val="00CB71EE"/>
    <w:rsid w:val="00CB7C12"/>
    <w:rsid w:val="00CC5BED"/>
    <w:rsid w:val="00CD05B9"/>
    <w:rsid w:val="00CD1457"/>
    <w:rsid w:val="00CD5C4E"/>
    <w:rsid w:val="00CE342A"/>
    <w:rsid w:val="00CE3949"/>
    <w:rsid w:val="00CE5AC3"/>
    <w:rsid w:val="00CE7514"/>
    <w:rsid w:val="00CF640F"/>
    <w:rsid w:val="00CF6767"/>
    <w:rsid w:val="00CF7C6A"/>
    <w:rsid w:val="00D006DE"/>
    <w:rsid w:val="00D026A7"/>
    <w:rsid w:val="00D04605"/>
    <w:rsid w:val="00D07020"/>
    <w:rsid w:val="00D076B0"/>
    <w:rsid w:val="00D14D5E"/>
    <w:rsid w:val="00D226FC"/>
    <w:rsid w:val="00D248DE"/>
    <w:rsid w:val="00D3136C"/>
    <w:rsid w:val="00D3638D"/>
    <w:rsid w:val="00D40E0F"/>
    <w:rsid w:val="00D47A34"/>
    <w:rsid w:val="00D52C48"/>
    <w:rsid w:val="00D53945"/>
    <w:rsid w:val="00D54B49"/>
    <w:rsid w:val="00D60200"/>
    <w:rsid w:val="00D70A57"/>
    <w:rsid w:val="00D77731"/>
    <w:rsid w:val="00D8542D"/>
    <w:rsid w:val="00D85961"/>
    <w:rsid w:val="00D85DB6"/>
    <w:rsid w:val="00D86C16"/>
    <w:rsid w:val="00D86C85"/>
    <w:rsid w:val="00D910B3"/>
    <w:rsid w:val="00D92855"/>
    <w:rsid w:val="00D93845"/>
    <w:rsid w:val="00D9416E"/>
    <w:rsid w:val="00D94A6E"/>
    <w:rsid w:val="00D965E3"/>
    <w:rsid w:val="00DA066D"/>
    <w:rsid w:val="00DA1237"/>
    <w:rsid w:val="00DA774A"/>
    <w:rsid w:val="00DB15F7"/>
    <w:rsid w:val="00DC590A"/>
    <w:rsid w:val="00DC5F04"/>
    <w:rsid w:val="00DC65D6"/>
    <w:rsid w:val="00DC670E"/>
    <w:rsid w:val="00DC6A71"/>
    <w:rsid w:val="00DE451B"/>
    <w:rsid w:val="00DE5B46"/>
    <w:rsid w:val="00DE7027"/>
    <w:rsid w:val="00DE72F0"/>
    <w:rsid w:val="00DF16CF"/>
    <w:rsid w:val="00DF3D2B"/>
    <w:rsid w:val="00DF4DF4"/>
    <w:rsid w:val="00DF61CF"/>
    <w:rsid w:val="00E00AE4"/>
    <w:rsid w:val="00E0357D"/>
    <w:rsid w:val="00E04911"/>
    <w:rsid w:val="00E04B26"/>
    <w:rsid w:val="00E05D9B"/>
    <w:rsid w:val="00E07483"/>
    <w:rsid w:val="00E17B6E"/>
    <w:rsid w:val="00E21BC0"/>
    <w:rsid w:val="00E238C1"/>
    <w:rsid w:val="00E24EC2"/>
    <w:rsid w:val="00E26713"/>
    <w:rsid w:val="00E322CD"/>
    <w:rsid w:val="00E364D6"/>
    <w:rsid w:val="00E400F0"/>
    <w:rsid w:val="00E415F5"/>
    <w:rsid w:val="00E42C2F"/>
    <w:rsid w:val="00E4669D"/>
    <w:rsid w:val="00E5257F"/>
    <w:rsid w:val="00E52BB9"/>
    <w:rsid w:val="00E57144"/>
    <w:rsid w:val="00E734ED"/>
    <w:rsid w:val="00E744C6"/>
    <w:rsid w:val="00E751D9"/>
    <w:rsid w:val="00E8117C"/>
    <w:rsid w:val="00E85132"/>
    <w:rsid w:val="00E90C54"/>
    <w:rsid w:val="00E90F7D"/>
    <w:rsid w:val="00E94178"/>
    <w:rsid w:val="00EA1AE0"/>
    <w:rsid w:val="00EA1F40"/>
    <w:rsid w:val="00EA2D2D"/>
    <w:rsid w:val="00EA3429"/>
    <w:rsid w:val="00EA4D2B"/>
    <w:rsid w:val="00EA6569"/>
    <w:rsid w:val="00EB4BDE"/>
    <w:rsid w:val="00EC4BFA"/>
    <w:rsid w:val="00ED0D33"/>
    <w:rsid w:val="00ED5C9B"/>
    <w:rsid w:val="00ED68C4"/>
    <w:rsid w:val="00ED7AEF"/>
    <w:rsid w:val="00EE0C6B"/>
    <w:rsid w:val="00EE2F51"/>
    <w:rsid w:val="00EE5DDE"/>
    <w:rsid w:val="00EE6168"/>
    <w:rsid w:val="00EF0861"/>
    <w:rsid w:val="00EF21D8"/>
    <w:rsid w:val="00F17E09"/>
    <w:rsid w:val="00F227CB"/>
    <w:rsid w:val="00F240BB"/>
    <w:rsid w:val="00F24F4C"/>
    <w:rsid w:val="00F32524"/>
    <w:rsid w:val="00F40E10"/>
    <w:rsid w:val="00F4112E"/>
    <w:rsid w:val="00F435EC"/>
    <w:rsid w:val="00F43C89"/>
    <w:rsid w:val="00F458D2"/>
    <w:rsid w:val="00F46724"/>
    <w:rsid w:val="00F536BA"/>
    <w:rsid w:val="00F57FED"/>
    <w:rsid w:val="00F66337"/>
    <w:rsid w:val="00F775B4"/>
    <w:rsid w:val="00F77B7A"/>
    <w:rsid w:val="00F81868"/>
    <w:rsid w:val="00F91DD1"/>
    <w:rsid w:val="00F91F1A"/>
    <w:rsid w:val="00F92663"/>
    <w:rsid w:val="00F9597D"/>
    <w:rsid w:val="00FA0AD4"/>
    <w:rsid w:val="00FA2536"/>
    <w:rsid w:val="00FA5AEC"/>
    <w:rsid w:val="00FB2476"/>
    <w:rsid w:val="00FB2923"/>
    <w:rsid w:val="00FB2F27"/>
    <w:rsid w:val="00FB36BA"/>
    <w:rsid w:val="00FB7021"/>
    <w:rsid w:val="00FB7C21"/>
    <w:rsid w:val="00FC0147"/>
    <w:rsid w:val="00FC1252"/>
    <w:rsid w:val="00FC1376"/>
    <w:rsid w:val="00FC4F03"/>
    <w:rsid w:val="00FD36B1"/>
    <w:rsid w:val="00FD48F5"/>
    <w:rsid w:val="00FE49AA"/>
    <w:rsid w:val="00FF68BC"/>
    <w:rsid w:val="00FF705D"/>
    <w:rsid w:val="00FF7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o:colormru v:ext="edit" colors="#428299"/>
    </o:shapedefaults>
    <o:shapelayout v:ext="edit">
      <o:idmap v:ext="edit" data="2"/>
    </o:shapelayout>
  </w:shapeDefaults>
  <w:doNotEmbedSmartTags/>
  <w:decimalSymbol w:val=","/>
  <w:listSeparator w:val=";"/>
  <w14:docId w14:val="6D28FF99"/>
  <w15:chartTrackingRefBased/>
  <w15:docId w15:val="{FBFB412B-4D05-4819-938E-EB84DA8396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iPriority="0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D47A34"/>
    <w:pPr>
      <w:spacing w:line="260" w:lineRule="atLeast"/>
    </w:pPr>
    <w:rPr>
      <w:rFonts w:ascii="Arial" w:hAnsi="Arial"/>
      <w:szCs w:val="24"/>
      <w:lang w:val="en-US" w:eastAsia="en-US"/>
    </w:rPr>
  </w:style>
  <w:style w:type="paragraph" w:styleId="Naslov1">
    <w:name w:val="heading 1"/>
    <w:aliases w:val="NASLOV"/>
    <w:basedOn w:val="Navaden"/>
    <w:next w:val="Navaden"/>
    <w:autoRedefine/>
    <w:qFormat/>
    <w:rsid w:val="003F0585"/>
    <w:pPr>
      <w:keepNext/>
      <w:spacing w:before="240" w:after="60"/>
      <w:outlineLvl w:val="0"/>
    </w:pPr>
    <w:rPr>
      <w:b/>
      <w:kern w:val="32"/>
      <w:sz w:val="28"/>
      <w:szCs w:val="32"/>
      <w:lang w:val="sl-SI" w:eastAsia="sl-SI"/>
    </w:rPr>
  </w:style>
  <w:style w:type="paragraph" w:styleId="Naslov3">
    <w:name w:val="heading 3"/>
    <w:basedOn w:val="Navaden"/>
    <w:next w:val="Navaden"/>
    <w:link w:val="Naslov3Znak"/>
    <w:unhideWhenUsed/>
    <w:qFormat/>
    <w:rsid w:val="00B300A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paragraph" w:styleId="Naslov6">
    <w:name w:val="heading 6"/>
    <w:basedOn w:val="Navaden"/>
    <w:next w:val="Navaden"/>
    <w:link w:val="Naslov6Znak"/>
    <w:uiPriority w:val="9"/>
    <w:semiHidden/>
    <w:unhideWhenUsed/>
    <w:qFormat/>
    <w:rsid w:val="00E751D9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Glava">
    <w:name w:val="header"/>
    <w:basedOn w:val="Navaden"/>
    <w:rsid w:val="00AD2B87"/>
    <w:pPr>
      <w:tabs>
        <w:tab w:val="center" w:pos="4320"/>
        <w:tab w:val="right" w:pos="8640"/>
      </w:tabs>
    </w:pPr>
  </w:style>
  <w:style w:type="paragraph" w:styleId="Noga">
    <w:name w:val="footer"/>
    <w:basedOn w:val="Navaden"/>
    <w:semiHidden/>
    <w:rsid w:val="00AD2B87"/>
    <w:pPr>
      <w:tabs>
        <w:tab w:val="center" w:pos="4320"/>
        <w:tab w:val="right" w:pos="8640"/>
      </w:tabs>
    </w:pPr>
  </w:style>
  <w:style w:type="paragraph" w:styleId="Zgradbadokumenta">
    <w:name w:val="Document Map"/>
    <w:basedOn w:val="Navaden"/>
    <w:link w:val="ZgradbadokumentaZnak"/>
    <w:rsid w:val="00B31575"/>
    <w:rPr>
      <w:rFonts w:ascii="Tahoma" w:hAnsi="Tahoma" w:cs="Tahoma"/>
      <w:sz w:val="16"/>
      <w:szCs w:val="16"/>
    </w:rPr>
  </w:style>
  <w:style w:type="character" w:customStyle="1" w:styleId="ZgradbadokumentaZnak">
    <w:name w:val="Zgradba dokumenta Znak"/>
    <w:link w:val="Zgradbadokumenta"/>
    <w:rsid w:val="00B31575"/>
    <w:rPr>
      <w:rFonts w:ascii="Tahoma" w:hAnsi="Tahoma" w:cs="Tahoma"/>
      <w:sz w:val="16"/>
      <w:szCs w:val="16"/>
      <w:lang w:val="en-US" w:eastAsia="en-US"/>
    </w:rPr>
  </w:style>
  <w:style w:type="table" w:styleId="Tabelamrea">
    <w:name w:val="Table Grid"/>
    <w:basedOn w:val="Navadnatabela"/>
    <w:rsid w:val="00733017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datumtevilka">
    <w:name w:val="datum številka"/>
    <w:basedOn w:val="Navaden"/>
    <w:qFormat/>
    <w:rsid w:val="00DC6A71"/>
    <w:pPr>
      <w:tabs>
        <w:tab w:val="left" w:pos="1701"/>
      </w:tabs>
    </w:pPr>
    <w:rPr>
      <w:szCs w:val="20"/>
      <w:lang w:val="sl-SI" w:eastAsia="sl-SI"/>
    </w:rPr>
  </w:style>
  <w:style w:type="paragraph" w:customStyle="1" w:styleId="ZADEVA">
    <w:name w:val="ZADEVA"/>
    <w:basedOn w:val="Navaden"/>
    <w:qFormat/>
    <w:rsid w:val="00DC6A71"/>
    <w:pPr>
      <w:tabs>
        <w:tab w:val="left" w:pos="1701"/>
      </w:tabs>
      <w:ind w:left="1701" w:hanging="1701"/>
    </w:pPr>
    <w:rPr>
      <w:b/>
      <w:lang w:val="it-IT"/>
    </w:rPr>
  </w:style>
  <w:style w:type="character" w:styleId="Hiperpovezava">
    <w:name w:val="Hyperlink"/>
    <w:rsid w:val="00783310"/>
    <w:rPr>
      <w:color w:val="0000FF"/>
      <w:u w:val="single"/>
    </w:rPr>
  </w:style>
  <w:style w:type="paragraph" w:customStyle="1" w:styleId="podpisi">
    <w:name w:val="podpisi"/>
    <w:basedOn w:val="Navaden"/>
    <w:qFormat/>
    <w:rsid w:val="003E1C74"/>
    <w:pPr>
      <w:tabs>
        <w:tab w:val="left" w:pos="3402"/>
      </w:tabs>
    </w:pPr>
    <w:rPr>
      <w:lang w:val="it-IT"/>
    </w:rPr>
  </w:style>
  <w:style w:type="character" w:styleId="tevilkastrani">
    <w:name w:val="page number"/>
    <w:basedOn w:val="Privzetapisavaodstavka"/>
    <w:rsid w:val="00E07483"/>
  </w:style>
  <w:style w:type="character" w:styleId="Nerazreenaomemba">
    <w:name w:val="Unresolved Mention"/>
    <w:uiPriority w:val="99"/>
    <w:semiHidden/>
    <w:unhideWhenUsed/>
    <w:rsid w:val="00CE3949"/>
    <w:rPr>
      <w:color w:val="605E5C"/>
      <w:shd w:val="clear" w:color="auto" w:fill="E1DFDD"/>
    </w:rPr>
  </w:style>
  <w:style w:type="paragraph" w:customStyle="1" w:styleId="ZnakZnak4">
    <w:name w:val="Znak Znak4"/>
    <w:basedOn w:val="Navaden"/>
    <w:rsid w:val="007E1199"/>
    <w:pPr>
      <w:spacing w:after="160" w:line="240" w:lineRule="exact"/>
    </w:pPr>
    <w:rPr>
      <w:rFonts w:ascii="Tahoma" w:hAnsi="Tahoma"/>
      <w:szCs w:val="20"/>
      <w:lang w:val="sl-SI"/>
    </w:rPr>
  </w:style>
  <w:style w:type="paragraph" w:styleId="Odstavekseznama">
    <w:name w:val="List Paragraph"/>
    <w:basedOn w:val="Navaden"/>
    <w:uiPriority w:val="34"/>
    <w:qFormat/>
    <w:rsid w:val="00CD05B9"/>
    <w:pPr>
      <w:ind w:left="720"/>
      <w:contextualSpacing/>
    </w:p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16265C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esedilooblakaZnak">
    <w:name w:val="Besedilo oblačka Znak"/>
    <w:link w:val="Besedilooblaka"/>
    <w:uiPriority w:val="99"/>
    <w:semiHidden/>
    <w:rsid w:val="0016265C"/>
    <w:rPr>
      <w:rFonts w:ascii="Segoe UI" w:hAnsi="Segoe UI" w:cs="Segoe UI"/>
      <w:sz w:val="18"/>
      <w:szCs w:val="18"/>
      <w:lang w:val="en-US" w:eastAsia="en-US"/>
    </w:rPr>
  </w:style>
  <w:style w:type="character" w:customStyle="1" w:styleId="Naslov3Znak">
    <w:name w:val="Naslov 3 Znak"/>
    <w:link w:val="Naslov3"/>
    <w:uiPriority w:val="9"/>
    <w:semiHidden/>
    <w:rsid w:val="00B300A1"/>
    <w:rPr>
      <w:rFonts w:ascii="Calibri Light" w:eastAsia="Times New Roman" w:hAnsi="Calibri Light" w:cs="Times New Roman"/>
      <w:b/>
      <w:bCs/>
      <w:sz w:val="26"/>
      <w:szCs w:val="26"/>
      <w:lang w:val="en-US" w:eastAsia="en-US"/>
    </w:rPr>
  </w:style>
  <w:style w:type="numbering" w:customStyle="1" w:styleId="Brezseznama1">
    <w:name w:val="Brez seznama1"/>
    <w:next w:val="Brezseznama"/>
    <w:semiHidden/>
    <w:rsid w:val="00B300A1"/>
  </w:style>
  <w:style w:type="paragraph" w:customStyle="1" w:styleId="ZnakZnak40">
    <w:name w:val="Znak Znak4"/>
    <w:basedOn w:val="Navaden"/>
    <w:rsid w:val="00B300A1"/>
    <w:pPr>
      <w:spacing w:after="160" w:line="240" w:lineRule="exact"/>
    </w:pPr>
    <w:rPr>
      <w:rFonts w:ascii="Tahoma" w:hAnsi="Tahoma"/>
      <w:szCs w:val="20"/>
      <w:lang w:val="sl-SI"/>
    </w:rPr>
  </w:style>
  <w:style w:type="character" w:customStyle="1" w:styleId="apple-converted-space">
    <w:name w:val="apple-converted-space"/>
    <w:rsid w:val="00B300A1"/>
  </w:style>
  <w:style w:type="character" w:styleId="Krepko">
    <w:name w:val="Strong"/>
    <w:uiPriority w:val="22"/>
    <w:qFormat/>
    <w:rsid w:val="00641ABF"/>
    <w:rPr>
      <w:b/>
      <w:bCs/>
    </w:rPr>
  </w:style>
  <w:style w:type="paragraph" w:styleId="Navadensplet">
    <w:name w:val="Normal (Web)"/>
    <w:basedOn w:val="Navaden"/>
    <w:uiPriority w:val="99"/>
    <w:semiHidden/>
    <w:unhideWhenUsed/>
    <w:rsid w:val="00641ABF"/>
    <w:pPr>
      <w:spacing w:before="100" w:beforeAutospacing="1" w:after="100" w:afterAutospacing="1" w:line="240" w:lineRule="auto"/>
    </w:pPr>
    <w:rPr>
      <w:rFonts w:ascii="Times New Roman" w:hAnsi="Times New Roman"/>
      <w:sz w:val="24"/>
      <w:lang w:val="sl-SI" w:eastAsia="sl-SI"/>
    </w:rPr>
  </w:style>
  <w:style w:type="character" w:customStyle="1" w:styleId="Naslov6Znak">
    <w:name w:val="Naslov 6 Znak"/>
    <w:basedOn w:val="Privzetapisavaodstavka"/>
    <w:link w:val="Naslov6"/>
    <w:uiPriority w:val="9"/>
    <w:semiHidden/>
    <w:rsid w:val="00E751D9"/>
    <w:rPr>
      <w:rFonts w:asciiTheme="majorHAnsi" w:eastAsiaTheme="majorEastAsia" w:hAnsiTheme="majorHAnsi" w:cstheme="majorBidi"/>
      <w:color w:val="0A2F40" w:themeColor="accent1" w:themeShade="7F"/>
      <w:szCs w:val="24"/>
      <w:lang w:val="en-US" w:eastAsia="en-US"/>
    </w:rPr>
  </w:style>
  <w:style w:type="paragraph" w:customStyle="1" w:styleId="Besedilooblaka1">
    <w:name w:val="Besedilo oblačka1"/>
    <w:basedOn w:val="Navaden"/>
    <w:uiPriority w:val="99"/>
    <w:semiHidden/>
    <w:rsid w:val="00E751D9"/>
    <w:pPr>
      <w:spacing w:line="240" w:lineRule="auto"/>
    </w:pPr>
    <w:rPr>
      <w:rFonts w:ascii="Tahoma" w:hAnsi="Tahoma" w:cs="Tahoma"/>
      <w:sz w:val="16"/>
      <w:szCs w:val="16"/>
      <w:lang w:val="sl-SI" w:eastAsia="sl-SI"/>
    </w:rPr>
  </w:style>
  <w:style w:type="paragraph" w:styleId="Telobesedila">
    <w:name w:val="Body Text"/>
    <w:basedOn w:val="Navaden"/>
    <w:link w:val="TelobesedilaZnak"/>
    <w:uiPriority w:val="99"/>
    <w:rsid w:val="00E751D9"/>
    <w:pPr>
      <w:spacing w:line="240" w:lineRule="auto"/>
    </w:pPr>
    <w:rPr>
      <w:rFonts w:ascii="Century Gothic" w:hAnsi="Century Gothic" w:cs="Century Gothic"/>
      <w:sz w:val="18"/>
      <w:szCs w:val="18"/>
      <w:lang w:val="sl-SI" w:eastAsia="sl-SI"/>
    </w:rPr>
  </w:style>
  <w:style w:type="character" w:customStyle="1" w:styleId="TelobesedilaZnak">
    <w:name w:val="Telo besedila Znak"/>
    <w:basedOn w:val="Privzetapisavaodstavka"/>
    <w:link w:val="Telobesedila"/>
    <w:uiPriority w:val="99"/>
    <w:rsid w:val="00E751D9"/>
    <w:rPr>
      <w:rFonts w:ascii="Century Gothic" w:hAnsi="Century Gothic" w:cs="Century Gothic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84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0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03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1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2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83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61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3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18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0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06-01-0970" TargetMode="External"/><Relationship Id="rId13" Type="http://schemas.openxmlformats.org/officeDocument/2006/relationships/hyperlink" Target="http://www.uradni-list.si/1/objava.jsp?sop=2013-01-3034" TargetMode="External"/><Relationship Id="rId18" Type="http://schemas.openxmlformats.org/officeDocument/2006/relationships/hyperlink" Target="http://www.uradni-list.si/1/objava.jsp?sop=2020-01-0461" TargetMode="External"/><Relationship Id="rId26" Type="http://schemas.openxmlformats.org/officeDocument/2006/relationships/header" Target="header2.xml"/><Relationship Id="rId3" Type="http://schemas.openxmlformats.org/officeDocument/2006/relationships/styles" Target="styles.xml"/><Relationship Id="rId21" Type="http://schemas.openxmlformats.org/officeDocument/2006/relationships/hyperlink" Target="http://www.uradni-list.si/1/objava.jsp?sop=2013-01-0314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uradni-list.si/1/objava.jsp?sop=2010-01-0251" TargetMode="External"/><Relationship Id="rId17" Type="http://schemas.openxmlformats.org/officeDocument/2006/relationships/hyperlink" Target="http://www.uradni-list.si/1/objava.jsp?sop=2018-01-0353" TargetMode="External"/><Relationship Id="rId25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hyperlink" Target="http://www.uradni-list.si/1/objava.jsp?sop=2022-01-0014" TargetMode="External"/><Relationship Id="rId20" Type="http://schemas.openxmlformats.org/officeDocument/2006/relationships/hyperlink" Target="http://www.uradni-list.si/1/objava.jsp?sop=2021-01-3363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://www.uradni-list.si/1/objava.jsp?sop=2008-01-2816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://www.uradni-list.si/1/objava.jsp?sop=2022-01-0014" TargetMode="External"/><Relationship Id="rId23" Type="http://schemas.openxmlformats.org/officeDocument/2006/relationships/header" Target="header1.xml"/><Relationship Id="rId28" Type="http://schemas.openxmlformats.org/officeDocument/2006/relationships/theme" Target="theme/theme1.xml"/><Relationship Id="rId10" Type="http://schemas.openxmlformats.org/officeDocument/2006/relationships/hyperlink" Target="http://www.uradni-list.si/1/objava.jsp?sop=2007-01-6415" TargetMode="External"/><Relationship Id="rId19" Type="http://schemas.openxmlformats.org/officeDocument/2006/relationships/hyperlink" Target="http://www.uradni-list.si/1/objava.jsp?sop=2020-01-2919" TargetMode="External"/><Relationship Id="rId4" Type="http://schemas.openxmlformats.org/officeDocument/2006/relationships/settings" Target="settings.xml"/><Relationship Id="rId9" Type="http://schemas.openxmlformats.org/officeDocument/2006/relationships/hyperlink" Target="http://www.uradni-list.si/1/objava.jsp?sop=2006-01-4487" TargetMode="External"/><Relationship Id="rId14" Type="http://schemas.openxmlformats.org/officeDocument/2006/relationships/hyperlink" Target="http://www.uradni-list.si/1/objava.jsp?sop=2020-01-3096" TargetMode="External"/><Relationship Id="rId22" Type="http://schemas.openxmlformats.org/officeDocument/2006/relationships/hyperlink" Target="http://www.uradni-list.si/1/objava.jsp?sop=2019-01-2749" TargetMode="External"/><Relationship Id="rId27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nts%20and%20Settings\UserUE\Application%20Data\Microsoft\Predloge\glava.dot" TargetMode="Externa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isarna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7FBB7D1C-4C60-4897-AF9E-997F4E23A8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glava</Template>
  <TotalTime>8</TotalTime>
  <Pages>2</Pages>
  <Words>568</Words>
  <Characters>5702</Characters>
  <Application>Microsoft Office Word</Application>
  <DocSecurity>0</DocSecurity>
  <Lines>196</Lines>
  <Paragraphs>179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</vt:lpstr>
    </vt:vector>
  </TitlesOfParts>
  <Company/>
  <LinksUpToDate>false</LinksUpToDate>
  <CharactersWithSpaces>6091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</dc:title>
  <dc:subject/>
  <dc:creator>UE</dc:creator>
  <cp:keywords/>
  <cp:lastModifiedBy>Alenka Burnik</cp:lastModifiedBy>
  <cp:revision>5</cp:revision>
  <cp:lastPrinted>2023-03-28T08:44:00Z</cp:lastPrinted>
  <dcterms:created xsi:type="dcterms:W3CDTF">2026-04-29T11:51:00Z</dcterms:created>
  <dcterms:modified xsi:type="dcterms:W3CDTF">2026-04-29T12:21:00Z</dcterms:modified>
</cp:coreProperties>
</file>