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0C6F" w14:textId="2F8DFD82" w:rsidR="003A0A19" w:rsidRPr="00D332E3" w:rsidRDefault="003A0A19" w:rsidP="000D6AE0">
      <w:pPr>
        <w:tabs>
          <w:tab w:val="left" w:pos="426"/>
          <w:tab w:val="left" w:pos="6804"/>
          <w:tab w:val="left" w:pos="9923"/>
        </w:tabs>
        <w:spacing w:line="240" w:lineRule="auto"/>
        <w:ind w:left="-426" w:right="-574"/>
        <w:rPr>
          <w:rFonts w:cs="Arial"/>
          <w:sz w:val="18"/>
          <w:szCs w:val="18"/>
          <w:lang w:val="sl-SI"/>
        </w:rPr>
      </w:pPr>
      <w:bookmarkStart w:id="0" w:name="_Hlk132705779"/>
      <w:bookmarkStart w:id="1" w:name="_Hlk132705764"/>
      <w:r w:rsidRPr="00D332E3">
        <w:rPr>
          <w:rFonts w:cs="Arial"/>
          <w:sz w:val="18"/>
          <w:szCs w:val="18"/>
          <w:lang w:val="sl-SI"/>
        </w:rPr>
        <w:t>Šte</w:t>
      </w:r>
      <w:bookmarkStart w:id="2" w:name="_Hlk132705826"/>
      <w:r w:rsidRPr="00D332E3">
        <w:rPr>
          <w:rFonts w:cs="Arial"/>
          <w:sz w:val="18"/>
          <w:szCs w:val="18"/>
          <w:lang w:val="sl-SI"/>
        </w:rPr>
        <w:t>vilka</w:t>
      </w:r>
      <w:r w:rsidR="000D6AE0" w:rsidRPr="00D332E3">
        <w:rPr>
          <w:rFonts w:cs="Arial"/>
          <w:sz w:val="18"/>
          <w:szCs w:val="18"/>
          <w:lang w:val="sl-SI"/>
        </w:rPr>
        <w:t>:</w:t>
      </w:r>
      <w:r w:rsidRPr="00D332E3">
        <w:rPr>
          <w:rFonts w:cs="Arial"/>
          <w:sz w:val="18"/>
          <w:szCs w:val="18"/>
          <w:lang w:val="sl-SI"/>
        </w:rPr>
        <w:t xml:space="preserve"> </w:t>
      </w:r>
      <w:r w:rsidR="000D6AE0" w:rsidRPr="00D332E3">
        <w:rPr>
          <w:rFonts w:cs="Arial"/>
          <w:sz w:val="18"/>
          <w:szCs w:val="18"/>
          <w:lang w:val="sl-SI"/>
        </w:rPr>
        <w:tab/>
      </w:r>
      <w:bookmarkStart w:id="3" w:name="_Hlk132703372"/>
      <w:bookmarkStart w:id="4" w:name="_Hlk132703360"/>
      <w:r w:rsidRPr="00D332E3">
        <w:rPr>
          <w:rFonts w:cs="Arial"/>
          <w:sz w:val="18"/>
          <w:szCs w:val="18"/>
          <w:lang w:val="sl-SI"/>
        </w:rPr>
        <w:t>021-</w:t>
      </w:r>
      <w:r w:rsidR="00765087" w:rsidRPr="00D332E3">
        <w:rPr>
          <w:rFonts w:cs="Arial"/>
          <w:sz w:val="18"/>
          <w:szCs w:val="18"/>
          <w:lang w:val="sl-SI"/>
        </w:rPr>
        <w:t>71</w:t>
      </w:r>
      <w:r w:rsidRPr="00D332E3">
        <w:rPr>
          <w:rFonts w:cs="Arial"/>
          <w:sz w:val="18"/>
          <w:szCs w:val="18"/>
          <w:lang w:val="sl-SI"/>
        </w:rPr>
        <w:t>/20</w:t>
      </w:r>
      <w:bookmarkEnd w:id="3"/>
      <w:r w:rsidR="00765087" w:rsidRPr="00D332E3">
        <w:rPr>
          <w:rFonts w:cs="Arial"/>
          <w:sz w:val="18"/>
          <w:szCs w:val="18"/>
          <w:lang w:val="sl-SI"/>
        </w:rPr>
        <w:t>24-6209-</w:t>
      </w:r>
      <w:r w:rsidR="005B494A" w:rsidRPr="00D332E3">
        <w:rPr>
          <w:rFonts w:cs="Arial"/>
          <w:sz w:val="18"/>
          <w:szCs w:val="18"/>
          <w:lang w:val="sl-SI"/>
        </w:rPr>
        <w:t>1</w:t>
      </w:r>
      <w:r w:rsidR="00B36A69" w:rsidRPr="00D332E3">
        <w:rPr>
          <w:rFonts w:cs="Arial"/>
          <w:sz w:val="18"/>
          <w:szCs w:val="18"/>
          <w:lang w:val="sl-SI"/>
        </w:rPr>
        <w:t>6</w:t>
      </w:r>
    </w:p>
    <w:p w14:paraId="252BDED5" w14:textId="07FE9E90" w:rsidR="003A0A19" w:rsidRPr="00D332E3" w:rsidRDefault="000D6AE0" w:rsidP="000D6AE0">
      <w:pPr>
        <w:tabs>
          <w:tab w:val="left" w:pos="426"/>
          <w:tab w:val="left" w:pos="6804"/>
          <w:tab w:val="left" w:pos="9923"/>
        </w:tabs>
        <w:spacing w:line="240" w:lineRule="auto"/>
        <w:ind w:left="-426" w:right="-574"/>
        <w:rPr>
          <w:rFonts w:cs="Arial"/>
          <w:sz w:val="18"/>
          <w:szCs w:val="18"/>
          <w:lang w:val="sl-SI"/>
        </w:rPr>
      </w:pPr>
      <w:r w:rsidRPr="00D332E3">
        <w:rPr>
          <w:rFonts w:cs="Arial"/>
          <w:sz w:val="18"/>
          <w:szCs w:val="18"/>
          <w:lang w:val="sl-SI"/>
        </w:rPr>
        <w:t xml:space="preserve">Datum: </w:t>
      </w:r>
      <w:r w:rsidRPr="00D332E3">
        <w:rPr>
          <w:rFonts w:cs="Arial"/>
          <w:sz w:val="18"/>
          <w:szCs w:val="18"/>
          <w:lang w:val="sl-SI"/>
        </w:rPr>
        <w:tab/>
      </w:r>
      <w:bookmarkStart w:id="5" w:name="_Hlk132703379"/>
      <w:r w:rsidR="00B36A69" w:rsidRPr="00D332E3">
        <w:rPr>
          <w:rFonts w:cs="Arial"/>
          <w:sz w:val="18"/>
          <w:szCs w:val="18"/>
          <w:lang w:val="sl-SI"/>
        </w:rPr>
        <w:t>3</w:t>
      </w:r>
      <w:r w:rsidR="003A0A19" w:rsidRPr="00D332E3">
        <w:rPr>
          <w:rFonts w:cs="Arial"/>
          <w:sz w:val="18"/>
          <w:szCs w:val="18"/>
          <w:lang w:val="sl-SI"/>
        </w:rPr>
        <w:t>. </w:t>
      </w:r>
      <w:r w:rsidR="00B36A69" w:rsidRPr="00D332E3">
        <w:rPr>
          <w:rFonts w:cs="Arial"/>
          <w:sz w:val="18"/>
          <w:szCs w:val="18"/>
          <w:lang w:val="sl-SI"/>
        </w:rPr>
        <w:t>3</w:t>
      </w:r>
      <w:r w:rsidR="003A0A19" w:rsidRPr="00D332E3">
        <w:rPr>
          <w:rFonts w:cs="Arial"/>
          <w:sz w:val="18"/>
          <w:szCs w:val="18"/>
          <w:lang w:val="sl-SI"/>
        </w:rPr>
        <w:t>. 202</w:t>
      </w:r>
      <w:bookmarkEnd w:id="5"/>
      <w:r w:rsidR="00DD4384" w:rsidRPr="00D332E3">
        <w:rPr>
          <w:rFonts w:cs="Arial"/>
          <w:sz w:val="18"/>
          <w:szCs w:val="18"/>
          <w:lang w:val="sl-SI"/>
        </w:rPr>
        <w:t>5</w:t>
      </w:r>
    </w:p>
    <w:p w14:paraId="1F10696C" w14:textId="77777777" w:rsidR="003A0A19" w:rsidRPr="00D332E3" w:rsidRDefault="003A0A19" w:rsidP="004B24B1">
      <w:pPr>
        <w:tabs>
          <w:tab w:val="left" w:pos="6804"/>
          <w:tab w:val="left" w:pos="9923"/>
        </w:tabs>
        <w:spacing w:line="240" w:lineRule="auto"/>
        <w:ind w:left="-426" w:right="-574"/>
        <w:rPr>
          <w:rFonts w:cs="Arial"/>
          <w:sz w:val="18"/>
          <w:szCs w:val="18"/>
          <w:lang w:val="sl-SI"/>
        </w:rPr>
      </w:pPr>
    </w:p>
    <w:p w14:paraId="75438ED3" w14:textId="337BC0F4" w:rsidR="003A0A19" w:rsidRPr="00D332E3" w:rsidRDefault="003A0A19" w:rsidP="004B24B1">
      <w:pPr>
        <w:spacing w:line="240" w:lineRule="auto"/>
        <w:ind w:left="-426" w:right="-574"/>
        <w:jc w:val="both"/>
        <w:rPr>
          <w:rFonts w:cs="Arial"/>
          <w:sz w:val="18"/>
          <w:szCs w:val="18"/>
          <w:lang w:val="sl-SI"/>
        </w:rPr>
      </w:pPr>
      <w:r w:rsidRPr="00D332E3">
        <w:rPr>
          <w:rFonts w:cs="Arial"/>
          <w:sz w:val="18"/>
          <w:szCs w:val="18"/>
          <w:lang w:val="sl-SI"/>
        </w:rPr>
        <w:t xml:space="preserve">Na podlagi </w:t>
      </w:r>
      <w:bookmarkStart w:id="6" w:name="_Hlk132703398"/>
      <w:r w:rsidRPr="00D332E3">
        <w:rPr>
          <w:rFonts w:cs="Arial"/>
          <w:sz w:val="18"/>
          <w:szCs w:val="18"/>
          <w:lang w:val="sl-SI"/>
        </w:rPr>
        <w:t xml:space="preserve">319. člena Zakona o  splošnem upravnem postopku (Uradni list RS, št. </w:t>
      </w:r>
      <w:hyperlink r:id="rId7" w:tgtFrame="_blank" w:tooltip="Zakon o splošnem upravnem postopku (uradno prečiščeno besedilo)" w:history="1">
        <w:r w:rsidRPr="00D332E3">
          <w:rPr>
            <w:rFonts w:cs="Arial"/>
            <w:sz w:val="18"/>
            <w:szCs w:val="18"/>
            <w:lang w:val="sl-SI"/>
          </w:rPr>
          <w:t>24/06</w:t>
        </w:r>
      </w:hyperlink>
      <w:r w:rsidRPr="00D332E3">
        <w:rPr>
          <w:rFonts w:cs="Arial"/>
          <w:sz w:val="18"/>
          <w:szCs w:val="18"/>
          <w:lang w:val="sl-SI"/>
        </w:rPr>
        <w:t xml:space="preserve"> – UPB, </w:t>
      </w:r>
      <w:hyperlink r:id="rId8" w:tgtFrame="_blank" w:tooltip="Zakon o spremembah in dopolnitvah Zakona o splošnem upravnem postopku" w:history="1">
        <w:r w:rsidRPr="00D332E3">
          <w:rPr>
            <w:rFonts w:cs="Arial"/>
            <w:sz w:val="18"/>
            <w:szCs w:val="18"/>
            <w:lang w:val="sl-SI"/>
          </w:rPr>
          <w:t>126/07</w:t>
        </w:r>
      </w:hyperlink>
      <w:r w:rsidRPr="00D332E3">
        <w:rPr>
          <w:rFonts w:cs="Arial"/>
          <w:sz w:val="18"/>
          <w:szCs w:val="18"/>
          <w:lang w:val="sl-SI"/>
        </w:rPr>
        <w:t xml:space="preserve">, </w:t>
      </w:r>
      <w:hyperlink r:id="rId9" w:tgtFrame="_blank" w:tooltip="Zakon o spremembi in dopolnitvah Zakona o splošnem upravnem postopku" w:history="1">
        <w:r w:rsidRPr="00D332E3">
          <w:rPr>
            <w:rFonts w:cs="Arial"/>
            <w:sz w:val="18"/>
            <w:szCs w:val="18"/>
            <w:lang w:val="sl-SI"/>
          </w:rPr>
          <w:t>65/08</w:t>
        </w:r>
      </w:hyperlink>
      <w:r w:rsidRPr="00D332E3">
        <w:rPr>
          <w:rFonts w:cs="Arial"/>
          <w:sz w:val="18"/>
          <w:szCs w:val="18"/>
          <w:lang w:val="sl-SI"/>
        </w:rPr>
        <w:t xml:space="preserve">, </w:t>
      </w:r>
      <w:hyperlink r:id="rId10" w:tgtFrame="_blank" w:tooltip="Zakon o spremembah in dopolnitvah Zakona o splošnem upravnem postopku" w:history="1">
        <w:r w:rsidRPr="00D332E3">
          <w:rPr>
            <w:rFonts w:cs="Arial"/>
            <w:sz w:val="18"/>
            <w:szCs w:val="18"/>
            <w:lang w:val="sl-SI"/>
          </w:rPr>
          <w:t>8/10</w:t>
        </w:r>
      </w:hyperlink>
      <w:r w:rsidRPr="00D332E3">
        <w:rPr>
          <w:rFonts w:cs="Arial"/>
          <w:sz w:val="18"/>
          <w:szCs w:val="18"/>
          <w:lang w:val="sl-SI"/>
        </w:rPr>
        <w:t xml:space="preserve">, </w:t>
      </w:r>
      <w:hyperlink r:id="rId11" w:tgtFrame="_blank" w:tooltip="Zakon o spremembah in dopolnitvi Zakona o splošnem upravnem postopku" w:history="1">
        <w:r w:rsidRPr="00D332E3">
          <w:rPr>
            <w:rFonts w:cs="Arial"/>
            <w:sz w:val="18"/>
            <w:szCs w:val="18"/>
            <w:lang w:val="sl-SI"/>
          </w:rPr>
          <w:t>82/13</w:t>
        </w:r>
      </w:hyperlink>
      <w:r w:rsidRPr="00D332E3">
        <w:rPr>
          <w:rFonts w:cs="Arial"/>
          <w:sz w:val="18"/>
          <w:szCs w:val="18"/>
          <w:lang w:val="sl-SI"/>
        </w:rPr>
        <w:t xml:space="preserve">, 175/20 – ZIUOPDVE in 3/22 – </w:t>
      </w:r>
      <w:proofErr w:type="spellStart"/>
      <w:r w:rsidRPr="00D332E3">
        <w:rPr>
          <w:rFonts w:cs="Arial"/>
          <w:sz w:val="18"/>
          <w:szCs w:val="18"/>
          <w:lang w:val="sl-SI"/>
        </w:rPr>
        <w:t>ZDeb</w:t>
      </w:r>
      <w:proofErr w:type="spellEnd"/>
      <w:r w:rsidRPr="00D332E3">
        <w:rPr>
          <w:rFonts w:cs="Arial"/>
          <w:sz w:val="18"/>
          <w:szCs w:val="18"/>
          <w:lang w:val="sl-SI"/>
        </w:rPr>
        <w:t>) objavljamo seznam uradnih oseb, ki so pooblaščene za odločanje o upravnih zadevah (28. člen) ali za vodenje dejanj v postopku pred izdajo odločbe (30. člen)</w:t>
      </w:r>
      <w:bookmarkEnd w:id="6"/>
      <w:r w:rsidRPr="00D332E3">
        <w:rPr>
          <w:rFonts w:cs="Arial"/>
          <w:sz w:val="18"/>
          <w:szCs w:val="18"/>
          <w:lang w:val="sl-SI"/>
        </w:rPr>
        <w:t>.</w:t>
      </w:r>
    </w:p>
    <w:bookmarkEnd w:id="2"/>
    <w:bookmarkEnd w:id="4"/>
    <w:p w14:paraId="5F9C0CFF" w14:textId="77777777" w:rsidR="003A0A19" w:rsidRPr="00D332E3" w:rsidRDefault="003A0A19" w:rsidP="004B24B1">
      <w:pPr>
        <w:spacing w:line="240" w:lineRule="auto"/>
        <w:ind w:left="-426" w:right="-574"/>
        <w:jc w:val="both"/>
        <w:rPr>
          <w:rFonts w:cs="Arial"/>
          <w:sz w:val="19"/>
          <w:szCs w:val="19"/>
          <w:lang w:val="sl-SI"/>
        </w:rPr>
      </w:pPr>
    </w:p>
    <w:bookmarkEnd w:id="0"/>
    <w:p w14:paraId="3BCB2E90" w14:textId="3565B6D0" w:rsidR="003A0A19" w:rsidRPr="00D332E3" w:rsidRDefault="003A0A19" w:rsidP="004B24B1">
      <w:pPr>
        <w:pStyle w:val="Naslov6"/>
        <w:tabs>
          <w:tab w:val="left" w:pos="6804"/>
          <w:tab w:val="left" w:pos="9923"/>
        </w:tabs>
        <w:spacing w:before="0" w:after="0" w:line="240" w:lineRule="auto"/>
        <w:ind w:left="-426" w:right="-574"/>
        <w:jc w:val="center"/>
        <w:rPr>
          <w:rFonts w:ascii="Arial" w:hAnsi="Arial" w:cs="Arial"/>
          <w:sz w:val="19"/>
          <w:szCs w:val="19"/>
          <w:lang w:val="sl-SI"/>
        </w:rPr>
      </w:pPr>
      <w:r w:rsidRPr="00D332E3">
        <w:rPr>
          <w:rFonts w:ascii="Arial" w:hAnsi="Arial" w:cs="Arial"/>
          <w:sz w:val="19"/>
          <w:szCs w:val="19"/>
          <w:lang w:val="sl-SI"/>
        </w:rPr>
        <w:t>SEZNAM POOBLAŠČENIH URADNIH OSEB ZA VODENJE IN ODLOČANJE</w:t>
      </w:r>
    </w:p>
    <w:p w14:paraId="7CC6122A" w14:textId="77777777" w:rsidR="003A0A19" w:rsidRPr="00D332E3" w:rsidRDefault="003A0A19" w:rsidP="004B24B1">
      <w:pPr>
        <w:pStyle w:val="Naslov6"/>
        <w:tabs>
          <w:tab w:val="left" w:pos="6804"/>
          <w:tab w:val="left" w:pos="9923"/>
        </w:tabs>
        <w:spacing w:before="0" w:after="0" w:line="240" w:lineRule="auto"/>
        <w:ind w:left="-426" w:right="-574"/>
        <w:jc w:val="center"/>
        <w:rPr>
          <w:rFonts w:ascii="Arial" w:hAnsi="Arial" w:cs="Arial"/>
          <w:sz w:val="19"/>
          <w:szCs w:val="19"/>
          <w:lang w:val="sl-SI"/>
        </w:rPr>
      </w:pPr>
      <w:r w:rsidRPr="00D332E3">
        <w:rPr>
          <w:rFonts w:ascii="Arial" w:hAnsi="Arial" w:cs="Arial"/>
          <w:sz w:val="19"/>
          <w:szCs w:val="19"/>
          <w:lang w:val="sl-SI"/>
        </w:rPr>
        <w:t>V UPRAVNEM POSTOPKU</w:t>
      </w:r>
    </w:p>
    <w:p w14:paraId="55B3DCE1" w14:textId="69C93ECE" w:rsidR="003A0A19" w:rsidRPr="00D332E3" w:rsidRDefault="003A0A19" w:rsidP="004B24B1">
      <w:pPr>
        <w:tabs>
          <w:tab w:val="left" w:pos="1620"/>
        </w:tabs>
        <w:spacing w:line="240" w:lineRule="auto"/>
        <w:ind w:left="-426" w:right="-574"/>
        <w:jc w:val="center"/>
        <w:rPr>
          <w:rFonts w:cs="Arial"/>
          <w:b/>
          <w:sz w:val="19"/>
          <w:szCs w:val="19"/>
          <w:lang w:val="sl-SI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4961"/>
      </w:tblGrid>
      <w:tr w:rsidR="00D332E3" w:rsidRPr="00D332E3" w14:paraId="3425552E" w14:textId="77777777" w:rsidTr="005947CD">
        <w:trPr>
          <w:trHeight w:val="425"/>
        </w:trPr>
        <w:tc>
          <w:tcPr>
            <w:tcW w:w="9498" w:type="dxa"/>
            <w:gridSpan w:val="3"/>
            <w:shd w:val="clear" w:color="auto" w:fill="000080"/>
            <w:vAlign w:val="center"/>
          </w:tcPr>
          <w:p w14:paraId="60EE61A8" w14:textId="1C13B297" w:rsidR="00544AB6" w:rsidRPr="00D332E3" w:rsidRDefault="00544AB6" w:rsidP="005947CD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lang w:val="sl-SI"/>
              </w:rPr>
            </w:pPr>
            <w:bookmarkStart w:id="7" w:name="_Hlk132705937"/>
            <w:r w:rsidRPr="00D332E3">
              <w:rPr>
                <w:rFonts w:cs="Arial"/>
                <w:b/>
                <w:bCs/>
                <w:sz w:val="19"/>
                <w:szCs w:val="19"/>
                <w:lang w:val="sl-SI"/>
              </w:rPr>
              <w:t xml:space="preserve">VODSTVO </w:t>
            </w:r>
          </w:p>
        </w:tc>
      </w:tr>
      <w:tr w:rsidR="00D332E3" w:rsidRPr="00D332E3" w14:paraId="0399B7B7" w14:textId="77777777" w:rsidTr="005E6A4B">
        <w:trPr>
          <w:trHeight w:val="429"/>
        </w:trPr>
        <w:tc>
          <w:tcPr>
            <w:tcW w:w="2694" w:type="dxa"/>
            <w:shd w:val="clear" w:color="auto" w:fill="auto"/>
            <w:vAlign w:val="center"/>
          </w:tcPr>
          <w:p w14:paraId="702D74E2" w14:textId="77777777" w:rsidR="003A0A19" w:rsidRPr="00D332E3" w:rsidRDefault="003A0A19" w:rsidP="00763A8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>Uradna oseba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9F771" w14:textId="77777777" w:rsidR="003A0A19" w:rsidRPr="00D332E3" w:rsidRDefault="003A0A19" w:rsidP="00763A8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>Naziv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C66EEA" w14:textId="77777777" w:rsidR="003A0A19" w:rsidRPr="00D332E3" w:rsidRDefault="003A0A19" w:rsidP="00763A8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 xml:space="preserve">Področje pooblastil </w:t>
            </w:r>
          </w:p>
        </w:tc>
      </w:tr>
      <w:tr w:rsidR="00D332E3" w:rsidRPr="00D332E3" w14:paraId="231E5148" w14:textId="77777777" w:rsidTr="00544AB6">
        <w:trPr>
          <w:trHeight w:val="2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9D81" w14:textId="37515076" w:rsidR="003A0A19" w:rsidRPr="00D332E3" w:rsidRDefault="00524C5B" w:rsidP="004B24B1">
            <w:pPr>
              <w:spacing w:line="240" w:lineRule="auto"/>
              <w:rPr>
                <w:rFonts w:cs="Arial"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Bojan BANFI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C3647" w14:textId="234D3939" w:rsidR="003A0A19" w:rsidRPr="00D332E3" w:rsidRDefault="003A0A19" w:rsidP="004B24B1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načelni</w:t>
            </w:r>
            <w:r w:rsidR="008F315D" w:rsidRPr="00D332E3">
              <w:rPr>
                <w:rFonts w:cs="Arial"/>
                <w:sz w:val="19"/>
                <w:szCs w:val="19"/>
                <w:lang w:val="sl-SI"/>
              </w:rPr>
              <w:t>k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2886" w14:textId="0E880316" w:rsidR="003A0A19" w:rsidRPr="00D332E3" w:rsidRDefault="004B24B1" w:rsidP="004B24B1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</w:t>
            </w:r>
            <w:r w:rsidR="003A0A19" w:rsidRPr="00D332E3">
              <w:rPr>
                <w:rFonts w:cs="Arial"/>
                <w:sz w:val="19"/>
                <w:szCs w:val="19"/>
                <w:lang w:val="sl-SI"/>
              </w:rPr>
              <w:t>od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>enje</w:t>
            </w:r>
            <w:r w:rsidR="003A0A19" w:rsidRPr="00D332E3">
              <w:rPr>
                <w:rFonts w:cs="Arial"/>
                <w:sz w:val="19"/>
                <w:szCs w:val="19"/>
                <w:lang w:val="sl-SI"/>
              </w:rPr>
              <w:t xml:space="preserve"> in odloča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>nje</w:t>
            </w:r>
            <w:r w:rsidR="003A0A19" w:rsidRPr="00D332E3">
              <w:rPr>
                <w:rFonts w:cs="Arial"/>
                <w:sz w:val="19"/>
                <w:szCs w:val="19"/>
                <w:lang w:val="sl-SI"/>
              </w:rPr>
              <w:t xml:space="preserve"> v vseh upravnih postopkih s področja dela Upravne enote Grosuplje</w:t>
            </w:r>
          </w:p>
        </w:tc>
      </w:tr>
      <w:bookmarkEnd w:id="7"/>
      <w:tr w:rsidR="00D332E3" w:rsidRPr="00D332E3" w14:paraId="6EDCB58B" w14:textId="77777777" w:rsidTr="00544AB6">
        <w:trPr>
          <w:trHeight w:val="20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84D41" w14:textId="77777777" w:rsidR="007305D7" w:rsidRPr="00D332E3" w:rsidRDefault="007305D7" w:rsidP="004B24B1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8921A" w14:textId="77777777" w:rsidR="007305D7" w:rsidRPr="00D332E3" w:rsidRDefault="007305D7" w:rsidP="004B24B1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29C0F8" w14:textId="77777777" w:rsidR="007305D7" w:rsidRPr="00D332E3" w:rsidRDefault="007305D7" w:rsidP="004B24B1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D332E3" w:rsidRPr="00D332E3" w14:paraId="56D4BF6C" w14:textId="77777777" w:rsidTr="00D27353">
        <w:trPr>
          <w:trHeight w:val="425"/>
        </w:trPr>
        <w:tc>
          <w:tcPr>
            <w:tcW w:w="9498" w:type="dxa"/>
            <w:gridSpan w:val="3"/>
            <w:shd w:val="clear" w:color="auto" w:fill="000080"/>
            <w:vAlign w:val="center"/>
          </w:tcPr>
          <w:p w14:paraId="55C738A4" w14:textId="77777777" w:rsidR="007305D7" w:rsidRPr="00D332E3" w:rsidRDefault="007305D7" w:rsidP="00544AB6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lang w:val="sl-SI"/>
              </w:rPr>
              <w:t xml:space="preserve">ODDELEK ZA UPRAVNO NOTRANJE ZADEVE </w:t>
            </w:r>
          </w:p>
        </w:tc>
      </w:tr>
      <w:tr w:rsidR="00D332E3" w:rsidRPr="00D332E3" w14:paraId="372BB23E" w14:textId="77777777" w:rsidTr="005947CD">
        <w:trPr>
          <w:trHeight w:val="429"/>
        </w:trPr>
        <w:tc>
          <w:tcPr>
            <w:tcW w:w="2694" w:type="dxa"/>
            <w:shd w:val="clear" w:color="auto" w:fill="auto"/>
            <w:vAlign w:val="center"/>
          </w:tcPr>
          <w:p w14:paraId="3441FBDA" w14:textId="77777777" w:rsidR="00544AB6" w:rsidRPr="00D332E3" w:rsidRDefault="00544AB6" w:rsidP="005947CD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>Uradna oseba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79FF4" w14:textId="77777777" w:rsidR="00544AB6" w:rsidRPr="00D332E3" w:rsidRDefault="00544AB6" w:rsidP="005947CD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>Naziv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70319A" w14:textId="77777777" w:rsidR="00544AB6" w:rsidRPr="00D332E3" w:rsidRDefault="00544AB6" w:rsidP="005947CD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 xml:space="preserve">Področje pooblastil </w:t>
            </w:r>
          </w:p>
        </w:tc>
      </w:tr>
      <w:tr w:rsidR="00D332E3" w:rsidRPr="00D332E3" w14:paraId="78143A88" w14:textId="77777777" w:rsidTr="005E6A4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AC075E4" w14:textId="77777777" w:rsidR="003A0A19" w:rsidRPr="00D332E3" w:rsidRDefault="003A0A19" w:rsidP="004B24B1">
            <w:pPr>
              <w:spacing w:line="240" w:lineRule="auto"/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</w:pPr>
            <w:r w:rsidRPr="00D332E3"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  <w:t>Dragica URBAS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775A3" w14:textId="77777777" w:rsidR="003A0A19" w:rsidRPr="00D332E3" w:rsidRDefault="003A0A19" w:rsidP="004B24B1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vodja oddelka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E89E77" w14:textId="0C420324" w:rsidR="003A0A19" w:rsidRPr="00D332E3" w:rsidRDefault="003A0A19" w:rsidP="004B24B1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vodenje </w:t>
            </w:r>
            <w:r w:rsidR="00323AB4" w:rsidRPr="00D332E3">
              <w:rPr>
                <w:rFonts w:cs="Arial"/>
                <w:sz w:val="19"/>
                <w:szCs w:val="19"/>
                <w:lang w:val="sl-SI"/>
              </w:rPr>
              <w:t>in odločanje v vseh upravnih postopkih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 s področja oddelka</w:t>
            </w:r>
          </w:p>
        </w:tc>
      </w:tr>
      <w:tr w:rsidR="00D332E3" w:rsidRPr="00D332E3" w14:paraId="1E770C75" w14:textId="77777777" w:rsidTr="005E16B7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80AA00A" w14:textId="5312FB17" w:rsidR="0072662C" w:rsidRPr="00D332E3" w:rsidRDefault="0072662C" w:rsidP="0072662C">
            <w:pPr>
              <w:spacing w:line="240" w:lineRule="auto"/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Marija VIDRIH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A598E" w14:textId="1A3794D3" w:rsidR="0072662C" w:rsidRPr="00D332E3" w:rsidRDefault="0072662C" w:rsidP="0072662C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</w:tcPr>
          <w:p w14:paraId="143A5FBA" w14:textId="147BA899" w:rsidR="0072662C" w:rsidRPr="00D332E3" w:rsidRDefault="003E0E6F" w:rsidP="0072662C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in odločanje v vseh upravnih postopkih s področja oddelka</w:t>
            </w:r>
          </w:p>
        </w:tc>
      </w:tr>
      <w:tr w:rsidR="00D332E3" w:rsidRPr="00D332E3" w14:paraId="230C27E0" w14:textId="77777777" w:rsidTr="0003797E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56D5707A" w14:textId="77777777" w:rsidR="00BA7847" w:rsidRPr="00D332E3" w:rsidRDefault="00BA7847" w:rsidP="0003797E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  <w:t>Simon VIRANT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8CA11" w14:textId="77777777" w:rsidR="00BA7847" w:rsidRPr="00D332E3" w:rsidRDefault="00BA7847" w:rsidP="0003797E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višji svetovalec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7CCE88" w14:textId="67F88CB7" w:rsidR="00BA7847" w:rsidRPr="00D332E3" w:rsidRDefault="00BA7847" w:rsidP="0003797E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vodenje </w:t>
            </w:r>
            <w:r w:rsidR="00A84339" w:rsidRPr="00D332E3">
              <w:rPr>
                <w:rFonts w:cs="Arial"/>
                <w:sz w:val="19"/>
                <w:szCs w:val="19"/>
                <w:lang w:val="sl-SI"/>
              </w:rPr>
              <w:t>naj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>zahtevn</w:t>
            </w:r>
            <w:r w:rsidR="00A84339" w:rsidRPr="00D332E3">
              <w:rPr>
                <w:rFonts w:cs="Arial"/>
                <w:sz w:val="19"/>
                <w:szCs w:val="19"/>
                <w:lang w:val="sl-SI"/>
              </w:rPr>
              <w:t>ejših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 upravnih postopkov in odločanje v enostavnih upravnih postopkih</w:t>
            </w:r>
          </w:p>
        </w:tc>
      </w:tr>
      <w:tr w:rsidR="00D332E3" w:rsidRPr="00D332E3" w14:paraId="742447EB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359DFF9" w14:textId="2C1E2E63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Karmen KOŽELJ ADAMIČ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23949" w14:textId="61D1E6E3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8C79AA" w14:textId="59A4F450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vodenje </w:t>
            </w: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 xml:space="preserve">najzahtevnejših 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>upravnih postopkov in odločanje v enostavnih upravnih postopkih</w:t>
            </w:r>
          </w:p>
        </w:tc>
      </w:tr>
      <w:tr w:rsidR="00D332E3" w:rsidRPr="00D332E3" w14:paraId="3AFDB8EA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769C87E" w14:textId="6D71A957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Maja ŠKULJ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3D6CAD" w14:textId="3C97CF44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7F200F" w14:textId="283D87CA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vodenje </w:t>
            </w: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 xml:space="preserve">najzahtevnejših 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>upravnih postopkov in odločanje v enostavnih upravnih postopkih</w:t>
            </w:r>
          </w:p>
        </w:tc>
      </w:tr>
      <w:tr w:rsidR="00D332E3" w:rsidRPr="00D332E3" w14:paraId="50A18661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7322457" w14:textId="3D3F4C4C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Sabina MIKLIČ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8F2A6" w14:textId="0364AECA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71AA5E" w14:textId="5B8F2B58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vodenje </w:t>
            </w: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 xml:space="preserve">najzahtevnejših 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>upravnih postopkov in odločanje v enostavnih upravnih postopkih</w:t>
            </w:r>
          </w:p>
        </w:tc>
      </w:tr>
      <w:tr w:rsidR="00D332E3" w:rsidRPr="00D332E3" w14:paraId="0809E4E4" w14:textId="77777777" w:rsidTr="00697A5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36E416C" w14:textId="77777777" w:rsidR="003827A1" w:rsidRPr="00D332E3" w:rsidRDefault="003827A1" w:rsidP="00697A5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Irena PONDRK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0CB03" w14:textId="77777777" w:rsidR="003827A1" w:rsidRPr="00D332E3" w:rsidRDefault="003827A1" w:rsidP="00697A5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0918D1" w14:textId="77777777" w:rsidR="003827A1" w:rsidRPr="00D332E3" w:rsidRDefault="003827A1" w:rsidP="00697A5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48F7BC40" w14:textId="77777777" w:rsidTr="00697A5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E9EC5EE" w14:textId="7BC8EF99" w:rsidR="003827A1" w:rsidRPr="00D332E3" w:rsidRDefault="00DD4384" w:rsidP="00697A5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Anita JOVANOVIĆ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C4A20" w14:textId="77777777" w:rsidR="003827A1" w:rsidRPr="00D332E3" w:rsidRDefault="003827A1" w:rsidP="00697A5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548178" w14:textId="77777777" w:rsidR="003827A1" w:rsidRPr="00D332E3" w:rsidRDefault="003827A1" w:rsidP="00697A5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22378F6C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5AE708A1" w14:textId="124FFC60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Almina IČANOVIĆ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42EB9E" w14:textId="2191A008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55F226" w14:textId="4AB2713B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1D6CD798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2F35BDFA" w14:textId="6AB50C60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Nuša TEŠAR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5F16B" w14:textId="3EA8A4EE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CB684B" w14:textId="3AAED128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0BD6BFFC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8FCFE6B" w14:textId="66CC0112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Anita HRIBLJAN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93646" w14:textId="3B51FBBC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3E861" w14:textId="5F9AB483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6F576BD7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54228A73" w14:textId="0C16542D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Tina NOVAKOVIĆ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646C0" w14:textId="4FA7FB5E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751FF2" w14:textId="5B0E9610" w:rsidR="00692A76" w:rsidRPr="00D332E3" w:rsidRDefault="00692A76" w:rsidP="00692A76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42694976" w14:textId="77777777" w:rsidTr="0044726C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DE9EC56" w14:textId="77777777" w:rsidR="003827A1" w:rsidRPr="00D332E3" w:rsidRDefault="003827A1" w:rsidP="0044726C">
            <w:pPr>
              <w:spacing w:line="240" w:lineRule="auto"/>
              <w:rPr>
                <w:rFonts w:cs="Arial"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Andreja GREGORIČ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C9B41" w14:textId="77777777" w:rsidR="003827A1" w:rsidRPr="00D332E3" w:rsidRDefault="003827A1" w:rsidP="0044726C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7CBCF1" w14:textId="77777777" w:rsidR="003827A1" w:rsidRPr="00D332E3" w:rsidRDefault="003827A1" w:rsidP="0044726C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B36A69" w:rsidRPr="00D332E3" w14:paraId="600DBD65" w14:textId="77777777" w:rsidTr="0044726C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EE2413F" w14:textId="7F7605D7" w:rsidR="00B36A69" w:rsidRPr="00D332E3" w:rsidRDefault="00B36A69" w:rsidP="00B36A69">
            <w:pPr>
              <w:spacing w:line="240" w:lineRule="auto"/>
              <w:rPr>
                <w:rFonts w:cs="Arial"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Staša MAROLT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EDC88F" w14:textId="1A555635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33D20A" w14:textId="56D8DDDC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5E566046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61C40191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Simona ŠTRUS JERLAH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D084B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referentka</w:t>
            </w:r>
          </w:p>
        </w:tc>
        <w:tc>
          <w:tcPr>
            <w:tcW w:w="4961" w:type="dxa"/>
            <w:shd w:val="clear" w:color="auto" w:fill="auto"/>
          </w:tcPr>
          <w:p w14:paraId="52B3FF4F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in odločanje v enostavnih upravnih postopkih</w:t>
            </w:r>
          </w:p>
        </w:tc>
      </w:tr>
      <w:tr w:rsidR="00D332E3" w:rsidRPr="00D332E3" w14:paraId="6D7A0D17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32B850D2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  <w:t>Silva KOTAR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0157A3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referentka</w:t>
            </w:r>
          </w:p>
        </w:tc>
        <w:tc>
          <w:tcPr>
            <w:tcW w:w="4961" w:type="dxa"/>
            <w:shd w:val="clear" w:color="auto" w:fill="auto"/>
          </w:tcPr>
          <w:p w14:paraId="228BEFC5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in odločanje v enostavnih upravnih postopkih</w:t>
            </w:r>
          </w:p>
        </w:tc>
      </w:tr>
      <w:tr w:rsidR="00D332E3" w:rsidRPr="00D332E3" w14:paraId="077F37B8" w14:textId="77777777" w:rsidTr="00AC3B79">
        <w:trPr>
          <w:trHeight w:val="27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11DB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Vesna MATJAŽ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EAFB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referentka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723572BA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in odločanje v enostavnih upravnih postopkih</w:t>
            </w:r>
          </w:p>
        </w:tc>
      </w:tr>
      <w:tr w:rsidR="00D332E3" w:rsidRPr="00D332E3" w14:paraId="3C317EA6" w14:textId="77777777" w:rsidTr="004B5BE1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5DBFC1D1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Nika LAVŠ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7B568E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B44114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77BA7FCE" w14:textId="77777777" w:rsidTr="004B5BE1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51D46CBD" w14:textId="77777777" w:rsidR="00B36A69" w:rsidRPr="00D332E3" w:rsidRDefault="00B36A69" w:rsidP="00B36A69">
            <w:pPr>
              <w:spacing w:line="240" w:lineRule="auto"/>
              <w:rPr>
                <w:rFonts w:cs="Arial"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Helena OKORN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C5E9B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A6593E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24E5319F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BF88A45" w14:textId="7A6327C0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Rok IHAN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D6710" w14:textId="48F8F273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višji svetovalec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C79D2B" w14:textId="599FD0D5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36CDFB62" w14:textId="77777777" w:rsidTr="00987BBC">
        <w:trPr>
          <w:trHeight w:val="2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09BD7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Mojca STRLE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4273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D0A39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vodenje </w:t>
            </w: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 xml:space="preserve">zahtevnih upravnih postopkov 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>in odločanje v enostavnih upravnih postopkih</w:t>
            </w:r>
          </w:p>
        </w:tc>
      </w:tr>
      <w:tr w:rsidR="00D332E3" w:rsidRPr="00D332E3" w14:paraId="6EF0A22A" w14:textId="77777777" w:rsidTr="00CB225A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C5ACCA1" w14:textId="29C0593B" w:rsidR="00B36A69" w:rsidRPr="00D332E3" w:rsidRDefault="00B36A69" w:rsidP="00B36A69">
            <w:pPr>
              <w:spacing w:line="240" w:lineRule="auto"/>
              <w:rPr>
                <w:rFonts w:cs="Arial"/>
                <w:bCs/>
                <w:sz w:val="19"/>
                <w:szCs w:val="19"/>
                <w:lang w:val="sl-SI"/>
              </w:rPr>
            </w:pPr>
            <w:r w:rsidRPr="00D332E3"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  <w:lastRenderedPageBreak/>
              <w:t>Nuška ČUK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90D2F" w14:textId="532BE71A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2BB5F6" w14:textId="0FD80F7B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zahtevnih upravnih postopkov in odločanje v enostavnih upravnih postopkih</w:t>
            </w:r>
          </w:p>
        </w:tc>
      </w:tr>
      <w:tr w:rsidR="00D332E3" w:rsidRPr="00D332E3" w14:paraId="467DD2EE" w14:textId="77777777" w:rsidTr="00071A6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27AC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4A5B6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01C0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D332E3" w:rsidRPr="00D332E3" w14:paraId="18F65F3A" w14:textId="77777777" w:rsidTr="00071A6D">
        <w:trPr>
          <w:trHeight w:val="425"/>
        </w:trPr>
        <w:tc>
          <w:tcPr>
            <w:tcW w:w="9498" w:type="dxa"/>
            <w:gridSpan w:val="3"/>
            <w:tcBorders>
              <w:top w:val="nil"/>
            </w:tcBorders>
            <w:shd w:val="clear" w:color="auto" w:fill="000080"/>
            <w:vAlign w:val="center"/>
          </w:tcPr>
          <w:p w14:paraId="6411C66E" w14:textId="638D4AA6" w:rsidR="00B36A69" w:rsidRPr="00D332E3" w:rsidRDefault="00B36A69" w:rsidP="00B36A6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lang w:val="sl-SI"/>
              </w:rPr>
              <w:t>ODDELEK ZA OKOLJE, PROSTOR, KMETIJSTVO IN GOSPODARSTVO</w:t>
            </w:r>
          </w:p>
        </w:tc>
      </w:tr>
      <w:tr w:rsidR="00D332E3" w:rsidRPr="00D332E3" w14:paraId="28BD0D44" w14:textId="77777777" w:rsidTr="005947CD">
        <w:trPr>
          <w:trHeight w:val="429"/>
        </w:trPr>
        <w:tc>
          <w:tcPr>
            <w:tcW w:w="2694" w:type="dxa"/>
            <w:shd w:val="clear" w:color="auto" w:fill="auto"/>
            <w:vAlign w:val="center"/>
          </w:tcPr>
          <w:p w14:paraId="3EAFF1D0" w14:textId="77777777" w:rsidR="00B36A69" w:rsidRPr="00D332E3" w:rsidRDefault="00B36A69" w:rsidP="00B36A6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>Uradna oseba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C85CF" w14:textId="77777777" w:rsidR="00B36A69" w:rsidRPr="00D332E3" w:rsidRDefault="00B36A69" w:rsidP="00B36A6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>Naziv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0660D0" w14:textId="77777777" w:rsidR="00B36A69" w:rsidRPr="00D332E3" w:rsidRDefault="00B36A69" w:rsidP="00B36A6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 xml:space="preserve">Področje pooblastil </w:t>
            </w:r>
          </w:p>
        </w:tc>
      </w:tr>
      <w:tr w:rsidR="00D332E3" w:rsidRPr="00D332E3" w14:paraId="38562FE9" w14:textId="77777777" w:rsidTr="00BD592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87982B6" w14:textId="74CE5BBC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Andrej VIVOD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83E16" w14:textId="5A947D82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vodja oddelka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928DC9" w14:textId="555E801E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in odločanje v vseh upravnih postopkih s področja oddelka</w:t>
            </w:r>
          </w:p>
        </w:tc>
      </w:tr>
      <w:tr w:rsidR="00D332E3" w:rsidRPr="00D332E3" w14:paraId="21BE316C" w14:textId="77777777" w:rsidTr="005E16B7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243B380" w14:textId="001FFFDB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Simona KASTELIC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A14A8" w14:textId="33507A90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</w:tcPr>
          <w:p w14:paraId="67076518" w14:textId="59E23029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 xml:space="preserve">vodenje </w:t>
            </w:r>
            <w:r w:rsidRPr="00D332E3">
              <w:rPr>
                <w:rFonts w:cs="Arial"/>
                <w:sz w:val="19"/>
                <w:szCs w:val="19"/>
                <w:lang w:val="sl-SI"/>
              </w:rPr>
              <w:t>in odločanje v vseh upravnih postopkih s področja oddelka</w:t>
            </w:r>
          </w:p>
        </w:tc>
      </w:tr>
      <w:tr w:rsidR="00D332E3" w:rsidRPr="00D332E3" w14:paraId="3FD7D862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38B1E244" w14:textId="4AE11BFF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Milivoj URŠIČ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21CC1" w14:textId="38FBDC41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višji svetovalec</w:t>
            </w:r>
          </w:p>
        </w:tc>
        <w:tc>
          <w:tcPr>
            <w:tcW w:w="4961" w:type="dxa"/>
            <w:shd w:val="clear" w:color="auto" w:fill="auto"/>
          </w:tcPr>
          <w:p w14:paraId="5255C79E" w14:textId="7D3CE2FA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najzahtevnejših upravnih postopkov</w:t>
            </w:r>
          </w:p>
        </w:tc>
      </w:tr>
      <w:tr w:rsidR="00D332E3" w:rsidRPr="00D332E3" w14:paraId="4BFE66BB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0C8167C7" w14:textId="156C7044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Mojca STRLE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70692" w14:textId="7C1BAA6E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</w:tcPr>
          <w:p w14:paraId="0044019C" w14:textId="5C58EB85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najzahtevnejših upravnih postopkov</w:t>
            </w:r>
          </w:p>
        </w:tc>
      </w:tr>
      <w:tr w:rsidR="00D332E3" w:rsidRPr="00D332E3" w14:paraId="77B4B26A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241868A4" w14:textId="4C6633F9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Simona SMREKAR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3345E" w14:textId="07E4B499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</w:tcPr>
          <w:p w14:paraId="79ACDD5A" w14:textId="5A502B46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najzahtevnejših upravnih postopkov</w:t>
            </w:r>
          </w:p>
        </w:tc>
      </w:tr>
      <w:tr w:rsidR="00D332E3" w:rsidRPr="00D332E3" w14:paraId="65044648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069047F9" w14:textId="6BF0FC9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Rok IHAN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25DC1E" w14:textId="171710BD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višji svetovalec</w:t>
            </w:r>
          </w:p>
        </w:tc>
        <w:tc>
          <w:tcPr>
            <w:tcW w:w="4961" w:type="dxa"/>
            <w:shd w:val="clear" w:color="auto" w:fill="auto"/>
          </w:tcPr>
          <w:p w14:paraId="0F7A61BD" w14:textId="5099141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najzahtevnejših upravnih postopkov</w:t>
            </w:r>
          </w:p>
        </w:tc>
      </w:tr>
      <w:tr w:rsidR="00D332E3" w:rsidRPr="00D332E3" w14:paraId="702BCBB7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64496F26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  <w:t>Nuška ČUK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3A00CF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</w:tcPr>
          <w:p w14:paraId="7C3DF6A3" w14:textId="2565D5F8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najzahtevnejših upravnih postopkov</w:t>
            </w:r>
          </w:p>
        </w:tc>
      </w:tr>
      <w:tr w:rsidR="00D332E3" w:rsidRPr="00D332E3" w14:paraId="1658CB2B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0412D1F7" w14:textId="2F0756FD" w:rsidR="00B36A69" w:rsidRPr="00D332E3" w:rsidRDefault="00B36A69" w:rsidP="00B36A69">
            <w:pPr>
              <w:spacing w:line="240" w:lineRule="auto"/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Helena OKORN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DAE05" w14:textId="47A10652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</w:tcPr>
          <w:p w14:paraId="64D9E5FB" w14:textId="52AE18B0" w:rsidR="00B36A69" w:rsidRPr="00D332E3" w:rsidRDefault="00B36A69" w:rsidP="00B36A69">
            <w:pPr>
              <w:spacing w:line="240" w:lineRule="auto"/>
              <w:rPr>
                <w:rFonts w:cs="Arial"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najzahtevnejših upravnih postopkov</w:t>
            </w:r>
          </w:p>
        </w:tc>
      </w:tr>
      <w:tr w:rsidR="00D332E3" w:rsidRPr="00D332E3" w14:paraId="02F64886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3C248C20" w14:textId="4AD17298" w:rsidR="00B36A69" w:rsidRPr="00D332E3" w:rsidRDefault="00B36A69" w:rsidP="00B36A69">
            <w:pPr>
              <w:spacing w:line="240" w:lineRule="auto"/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Nika LAVŠ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077B9" w14:textId="60260D9B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</w:tcPr>
          <w:p w14:paraId="359DD4B7" w14:textId="1A685EF0" w:rsidR="00B36A69" w:rsidRPr="00D332E3" w:rsidRDefault="00B36A69" w:rsidP="00B36A69">
            <w:pPr>
              <w:spacing w:line="240" w:lineRule="auto"/>
              <w:rPr>
                <w:rFonts w:cs="Arial"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zahtevnih upravnih postopkov</w:t>
            </w:r>
          </w:p>
        </w:tc>
      </w:tr>
      <w:tr w:rsidR="00D332E3" w:rsidRPr="00D332E3" w14:paraId="3D5F61F4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77A71A85" w14:textId="2347E354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Štefan ZVER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1623E" w14:textId="17E8D79F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svetovalec</w:t>
            </w:r>
          </w:p>
        </w:tc>
        <w:tc>
          <w:tcPr>
            <w:tcW w:w="4961" w:type="dxa"/>
            <w:shd w:val="clear" w:color="auto" w:fill="auto"/>
          </w:tcPr>
          <w:p w14:paraId="1012D418" w14:textId="5F56B6B5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zahtevnih upravnih postopkov</w:t>
            </w:r>
          </w:p>
        </w:tc>
      </w:tr>
      <w:tr w:rsidR="00D332E3" w:rsidRPr="00D332E3" w14:paraId="7CC1A1D3" w14:textId="77777777" w:rsidTr="005947CD">
        <w:trPr>
          <w:trHeight w:val="20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EB176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AB2DE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FCAE90" w14:textId="7777777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D332E3" w:rsidRPr="00D332E3" w14:paraId="21A167F6" w14:textId="77777777" w:rsidTr="005947CD">
        <w:trPr>
          <w:trHeight w:val="425"/>
        </w:trPr>
        <w:tc>
          <w:tcPr>
            <w:tcW w:w="9498" w:type="dxa"/>
            <w:gridSpan w:val="3"/>
            <w:shd w:val="clear" w:color="auto" w:fill="000080"/>
            <w:vAlign w:val="center"/>
          </w:tcPr>
          <w:p w14:paraId="2B6A21DA" w14:textId="2198BE87" w:rsidR="00B36A69" w:rsidRPr="00D332E3" w:rsidRDefault="00B36A69" w:rsidP="00B36A6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lang w:val="sl-SI"/>
              </w:rPr>
            </w:pPr>
            <w:bookmarkStart w:id="8" w:name="_Hlk132704947"/>
            <w:r w:rsidRPr="00D332E3">
              <w:rPr>
                <w:rFonts w:cs="Arial"/>
                <w:b/>
                <w:bCs/>
                <w:sz w:val="19"/>
                <w:szCs w:val="19"/>
                <w:lang w:val="sl-SI"/>
              </w:rPr>
              <w:t xml:space="preserve">ODDELEK ZA OBČO UPRAVO, DRUGE UPRAVNE NALOGE IN SKUPNE ZADEVE </w:t>
            </w:r>
          </w:p>
        </w:tc>
      </w:tr>
      <w:bookmarkEnd w:id="8"/>
      <w:tr w:rsidR="00D332E3" w:rsidRPr="00D332E3" w14:paraId="2B7C52A3" w14:textId="77777777" w:rsidTr="005947CD">
        <w:trPr>
          <w:trHeight w:val="429"/>
        </w:trPr>
        <w:tc>
          <w:tcPr>
            <w:tcW w:w="2694" w:type="dxa"/>
            <w:shd w:val="clear" w:color="auto" w:fill="auto"/>
            <w:vAlign w:val="center"/>
          </w:tcPr>
          <w:p w14:paraId="481E11F2" w14:textId="77777777" w:rsidR="00B36A69" w:rsidRPr="00D332E3" w:rsidRDefault="00B36A69" w:rsidP="00B36A6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>Uradna oseba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358FD" w14:textId="77777777" w:rsidR="00B36A69" w:rsidRPr="00D332E3" w:rsidRDefault="00B36A69" w:rsidP="00B36A6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>Naziv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99C737" w14:textId="77777777" w:rsidR="00B36A69" w:rsidRPr="00D332E3" w:rsidRDefault="00B36A69" w:rsidP="00B36A69">
            <w:pPr>
              <w:spacing w:line="240" w:lineRule="auto"/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</w:pPr>
            <w:r w:rsidRPr="00D332E3">
              <w:rPr>
                <w:rFonts w:cs="Arial"/>
                <w:b/>
                <w:bCs/>
                <w:sz w:val="19"/>
                <w:szCs w:val="19"/>
                <w:u w:val="single"/>
                <w:lang w:val="sl-SI"/>
              </w:rPr>
              <w:t xml:space="preserve">Področje pooblastil </w:t>
            </w:r>
          </w:p>
        </w:tc>
      </w:tr>
      <w:tr w:rsidR="00D332E3" w:rsidRPr="00D332E3" w14:paraId="48008501" w14:textId="77777777" w:rsidTr="00081E7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6711C28" w14:textId="60857361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  <w:t>Julija PAJK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1D984" w14:textId="7AA84C1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 xml:space="preserve">vodja oddelka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124C29" w14:textId="4ECE411E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in odločanje v vseh upravnih postopkih s področja oddelka</w:t>
            </w:r>
          </w:p>
        </w:tc>
      </w:tr>
      <w:tr w:rsidR="00D332E3" w:rsidRPr="00D332E3" w14:paraId="30A1B7D5" w14:textId="77777777" w:rsidTr="00081E7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47E0C09" w14:textId="295D053B" w:rsidR="00B36A69" w:rsidRPr="00D332E3" w:rsidRDefault="00B36A69" w:rsidP="00B36A69">
            <w:pPr>
              <w:spacing w:line="240" w:lineRule="auto"/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</w:pPr>
            <w:r w:rsidRPr="00D332E3"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  <w:t>Dragica URBAS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06093" w14:textId="180F42FF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svetovalka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A5E729" w14:textId="043BB4BE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vodenje in odločanje v vseh upravnih postopkih s področja oddelka</w:t>
            </w:r>
          </w:p>
        </w:tc>
      </w:tr>
      <w:tr w:rsidR="00D332E3" w:rsidRPr="00D332E3" w14:paraId="2FFC2AC1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45A9578D" w14:textId="72D14921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Style w:val="Krepko"/>
                <w:rFonts w:cs="Arial"/>
                <w:b w:val="0"/>
                <w:bCs w:val="0"/>
                <w:sz w:val="19"/>
                <w:szCs w:val="19"/>
                <w:lang w:val="sl-SI"/>
              </w:rPr>
              <w:t>Maja RUPNIK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909EC2" w14:textId="22AC43C7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svetovalka</w:t>
            </w:r>
          </w:p>
        </w:tc>
        <w:tc>
          <w:tcPr>
            <w:tcW w:w="4961" w:type="dxa"/>
            <w:shd w:val="clear" w:color="auto" w:fill="auto"/>
          </w:tcPr>
          <w:p w14:paraId="2327267C" w14:textId="34792771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zahtevnih upravnih postopkov</w:t>
            </w:r>
          </w:p>
        </w:tc>
      </w:tr>
      <w:tr w:rsidR="00D332E3" w:rsidRPr="00D332E3" w14:paraId="42C52DAA" w14:textId="77777777" w:rsidTr="00AC3B79">
        <w:trPr>
          <w:trHeight w:val="272"/>
        </w:trPr>
        <w:tc>
          <w:tcPr>
            <w:tcW w:w="2694" w:type="dxa"/>
            <w:shd w:val="clear" w:color="auto" w:fill="auto"/>
            <w:vAlign w:val="center"/>
          </w:tcPr>
          <w:p w14:paraId="2A227BF5" w14:textId="669CB23F" w:rsidR="00B36A69" w:rsidRPr="00D332E3" w:rsidRDefault="00B36A69" w:rsidP="00B36A69">
            <w:pPr>
              <w:spacing w:line="240" w:lineRule="auto"/>
              <w:rPr>
                <w:rFonts w:cs="Arial"/>
                <w:bCs/>
                <w:strike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Cs w:val="20"/>
                <w:lang w:val="sl-SI"/>
              </w:rPr>
              <w:t>Aleksandra DERNOVŠEK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FA30A3" w14:textId="29E7ADDE" w:rsidR="00B36A69" w:rsidRPr="00D332E3" w:rsidRDefault="00B36A69" w:rsidP="00B36A69">
            <w:pPr>
              <w:spacing w:line="240" w:lineRule="auto"/>
              <w:rPr>
                <w:rFonts w:cs="Arial"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sz w:val="19"/>
                <w:szCs w:val="19"/>
                <w:lang w:val="sl-SI"/>
              </w:rPr>
              <w:t>višja referentka</w:t>
            </w:r>
          </w:p>
        </w:tc>
        <w:tc>
          <w:tcPr>
            <w:tcW w:w="4961" w:type="dxa"/>
            <w:shd w:val="clear" w:color="auto" w:fill="auto"/>
          </w:tcPr>
          <w:p w14:paraId="24288D65" w14:textId="3805D9F7" w:rsidR="00B36A69" w:rsidRPr="00D332E3" w:rsidRDefault="00B36A69" w:rsidP="00B36A69">
            <w:pPr>
              <w:spacing w:line="240" w:lineRule="auto"/>
              <w:rPr>
                <w:rFonts w:cs="Arial"/>
                <w:bCs/>
                <w:sz w:val="19"/>
                <w:szCs w:val="19"/>
                <w:lang w:val="sl-SI"/>
              </w:rPr>
            </w:pPr>
            <w:r w:rsidRPr="00D332E3">
              <w:rPr>
                <w:rFonts w:cs="Arial"/>
                <w:bCs/>
                <w:sz w:val="19"/>
                <w:szCs w:val="19"/>
                <w:lang w:val="sl-SI"/>
              </w:rPr>
              <w:t>vodenje zahtevnih upravnih postopkov</w:t>
            </w:r>
          </w:p>
        </w:tc>
      </w:tr>
    </w:tbl>
    <w:p w14:paraId="474D622C" w14:textId="77777777" w:rsidR="003A0A19" w:rsidRPr="00D332E3" w:rsidRDefault="003A0A19" w:rsidP="004B24B1">
      <w:pPr>
        <w:tabs>
          <w:tab w:val="left" w:pos="9072"/>
        </w:tabs>
        <w:spacing w:line="240" w:lineRule="auto"/>
        <w:rPr>
          <w:rFonts w:cs="Arial"/>
          <w:sz w:val="19"/>
          <w:szCs w:val="19"/>
          <w:lang w:val="sl-SI"/>
        </w:rPr>
      </w:pPr>
      <w:r w:rsidRPr="00D332E3">
        <w:rPr>
          <w:rFonts w:cs="Arial"/>
          <w:sz w:val="19"/>
          <w:szCs w:val="19"/>
          <w:lang w:val="sl-SI"/>
        </w:rPr>
        <w:tab/>
      </w:r>
    </w:p>
    <w:p w14:paraId="7EBC0108" w14:textId="77777777" w:rsidR="003A0A19" w:rsidRPr="00D332E3" w:rsidRDefault="003A0A19" w:rsidP="004B24B1">
      <w:pPr>
        <w:tabs>
          <w:tab w:val="left" w:pos="9072"/>
        </w:tabs>
        <w:spacing w:line="240" w:lineRule="auto"/>
        <w:rPr>
          <w:rFonts w:cs="Arial"/>
          <w:sz w:val="19"/>
          <w:szCs w:val="19"/>
          <w:lang w:val="sl-SI"/>
        </w:rPr>
      </w:pPr>
    </w:p>
    <w:p w14:paraId="0D8081F3" w14:textId="78728F16" w:rsidR="003A0A19" w:rsidRPr="00D332E3" w:rsidRDefault="003A0A19" w:rsidP="004B24B1">
      <w:pPr>
        <w:tabs>
          <w:tab w:val="left" w:pos="3402"/>
          <w:tab w:val="left" w:pos="9072"/>
        </w:tabs>
        <w:spacing w:line="240" w:lineRule="auto"/>
        <w:rPr>
          <w:rFonts w:cs="Arial"/>
          <w:sz w:val="19"/>
          <w:szCs w:val="19"/>
          <w:lang w:val="sl-SI"/>
        </w:rPr>
      </w:pPr>
      <w:r w:rsidRPr="00D332E3">
        <w:rPr>
          <w:rFonts w:cs="Arial"/>
          <w:sz w:val="19"/>
          <w:szCs w:val="19"/>
          <w:lang w:val="sl-SI"/>
        </w:rPr>
        <w:tab/>
      </w:r>
      <w:bookmarkStart w:id="9" w:name="_Hlk132703764"/>
      <w:r w:rsidR="00524C5B" w:rsidRPr="00D332E3">
        <w:rPr>
          <w:rFonts w:cs="Arial"/>
          <w:sz w:val="19"/>
          <w:szCs w:val="19"/>
          <w:lang w:val="sl-SI"/>
        </w:rPr>
        <w:t>Bojan Banfi</w:t>
      </w:r>
    </w:p>
    <w:p w14:paraId="21CF9D06" w14:textId="08481F17" w:rsidR="003A0A19" w:rsidRPr="00D332E3" w:rsidRDefault="003A0A19" w:rsidP="004B24B1">
      <w:pPr>
        <w:tabs>
          <w:tab w:val="left" w:pos="3402"/>
          <w:tab w:val="left" w:pos="9072"/>
        </w:tabs>
        <w:spacing w:line="240" w:lineRule="auto"/>
        <w:rPr>
          <w:rFonts w:cs="Arial"/>
          <w:sz w:val="19"/>
          <w:szCs w:val="19"/>
          <w:lang w:val="sl-SI"/>
        </w:rPr>
      </w:pPr>
      <w:r w:rsidRPr="00D332E3">
        <w:rPr>
          <w:rFonts w:cs="Arial"/>
          <w:sz w:val="19"/>
          <w:szCs w:val="19"/>
          <w:lang w:val="sl-SI"/>
        </w:rPr>
        <w:tab/>
        <w:t>načelni</w:t>
      </w:r>
      <w:bookmarkEnd w:id="1"/>
      <w:r w:rsidR="00524C5B" w:rsidRPr="00D332E3">
        <w:rPr>
          <w:rFonts w:cs="Arial"/>
          <w:sz w:val="19"/>
          <w:szCs w:val="19"/>
          <w:lang w:val="sl-SI"/>
        </w:rPr>
        <w:t>k</w:t>
      </w:r>
    </w:p>
    <w:bookmarkEnd w:id="9"/>
    <w:p w14:paraId="7F27DA38" w14:textId="77777777" w:rsidR="004B24B1" w:rsidRPr="00D332E3" w:rsidRDefault="004B24B1" w:rsidP="004B24B1">
      <w:pPr>
        <w:tabs>
          <w:tab w:val="left" w:pos="3402"/>
          <w:tab w:val="left" w:pos="9072"/>
        </w:tabs>
        <w:spacing w:line="240" w:lineRule="auto"/>
        <w:rPr>
          <w:rFonts w:cs="Arial"/>
          <w:sz w:val="19"/>
          <w:szCs w:val="19"/>
          <w:lang w:val="sl-SI"/>
        </w:rPr>
      </w:pPr>
    </w:p>
    <w:sectPr w:rsidR="004B24B1" w:rsidRPr="00D332E3" w:rsidSect="00A84339">
      <w:headerReference w:type="default" r:id="rId12"/>
      <w:headerReference w:type="first" r:id="rId13"/>
      <w:pgSz w:w="11900" w:h="16840" w:code="9"/>
      <w:pgMar w:top="1701" w:right="1701" w:bottom="709" w:left="1701" w:header="709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4B77" w14:textId="77777777" w:rsidR="008D7AB9" w:rsidRDefault="008D7AB9">
      <w:r>
        <w:separator/>
      </w:r>
    </w:p>
  </w:endnote>
  <w:endnote w:type="continuationSeparator" w:id="0">
    <w:p w14:paraId="4AF65464" w14:textId="77777777" w:rsidR="008D7AB9" w:rsidRDefault="008D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C21A" w14:textId="77777777" w:rsidR="008D7AB9" w:rsidRDefault="008D7AB9">
      <w:r>
        <w:separator/>
      </w:r>
    </w:p>
  </w:footnote>
  <w:footnote w:type="continuationSeparator" w:id="0">
    <w:p w14:paraId="703EDCCE" w14:textId="77777777" w:rsidR="008D7AB9" w:rsidRDefault="008D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0B13" w14:textId="77777777" w:rsidR="007F2C2F" w:rsidRDefault="007F2C2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538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BA7847" w:rsidRPr="008F3500" w14:paraId="0277366F" w14:textId="77777777" w:rsidTr="005947CD">
      <w:trPr>
        <w:trHeight w:hRule="exact" w:val="847"/>
      </w:trPr>
      <w:tc>
        <w:tcPr>
          <w:tcW w:w="649" w:type="dxa"/>
        </w:tcPr>
        <w:p w14:paraId="12C18B27" w14:textId="77777777" w:rsidR="00BA7847" w:rsidRDefault="00BA7847" w:rsidP="00BA784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6041A61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74D275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BA9677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2B2367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FA0DE5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F3DE31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9FA2AB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303BAE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E7FF0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2F1299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E94D85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4FF4A2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68B481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E1A7E9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F3509C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686F01" w14:textId="77777777" w:rsidR="00BA7847" w:rsidRPr="006D42D9" w:rsidRDefault="00BA7847" w:rsidP="00BA784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18B97B1" w14:textId="77777777" w:rsidR="00BA7847" w:rsidRDefault="00BA7847" w:rsidP="00BA7847">
    <w:pPr>
      <w:autoSpaceDE w:val="0"/>
      <w:autoSpaceDN w:val="0"/>
      <w:adjustRightInd w:val="0"/>
      <w:spacing w:line="240" w:lineRule="auto"/>
      <w:ind w:left="-426"/>
      <w:rPr>
        <w:rFonts w:ascii="Republika" w:hAnsi="Republika"/>
        <w:lang w:val="sl-SI"/>
      </w:rPr>
    </w:pPr>
  </w:p>
  <w:p w14:paraId="326FF53A" w14:textId="13EC7685" w:rsidR="00BA7847" w:rsidRPr="00BA7847" w:rsidRDefault="00BA7847" w:rsidP="00BA7847">
    <w:pPr>
      <w:autoSpaceDE w:val="0"/>
      <w:autoSpaceDN w:val="0"/>
      <w:adjustRightInd w:val="0"/>
      <w:spacing w:line="240" w:lineRule="auto"/>
      <w:ind w:left="-426"/>
      <w:rPr>
        <w:rFonts w:ascii="Republika" w:hAnsi="Republika"/>
        <w:lang w:val="sl-SI"/>
      </w:rPr>
    </w:pPr>
    <w:r w:rsidRPr="00BA7847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C7C5B43" wp14:editId="29C5F07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D3D7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A7847">
      <w:rPr>
        <w:rFonts w:ascii="Republika" w:hAnsi="Republika"/>
        <w:lang w:val="sl-SI"/>
      </w:rPr>
      <w:t>REPUBLIKA SLOVENIJA</w:t>
    </w:r>
  </w:p>
  <w:p w14:paraId="0C1F6EB1" w14:textId="77777777" w:rsidR="00BA7847" w:rsidRPr="00BA7847" w:rsidRDefault="00BA7847" w:rsidP="00BA7847">
    <w:pPr>
      <w:pStyle w:val="Glava"/>
      <w:tabs>
        <w:tab w:val="clear" w:pos="4320"/>
        <w:tab w:val="clear" w:pos="8640"/>
      </w:tabs>
      <w:spacing w:after="120" w:line="240" w:lineRule="exact"/>
      <w:ind w:left="-426"/>
      <w:rPr>
        <w:rFonts w:ascii="Republika" w:hAnsi="Republika"/>
        <w:b/>
        <w:caps/>
        <w:lang w:val="sl-SI"/>
      </w:rPr>
    </w:pPr>
    <w:r w:rsidRPr="00BA7847">
      <w:rPr>
        <w:rFonts w:ascii="Republika" w:hAnsi="Republika"/>
        <w:b/>
        <w:caps/>
        <w:lang w:val="sl-SI"/>
      </w:rPr>
      <w:t>Upravna enota Grosuplje</w:t>
    </w:r>
  </w:p>
  <w:p w14:paraId="2CE644C2" w14:textId="2C961099" w:rsidR="00BA7847" w:rsidRDefault="00BA7847" w:rsidP="00BA784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ind w:left="-426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Taborska cesta 1, 1290 Grosuplje</w:t>
    </w:r>
    <w:r>
      <w:rPr>
        <w:rFonts w:cs="Arial"/>
        <w:sz w:val="16"/>
        <w:lang w:val="sl-SI"/>
      </w:rPr>
      <w:tab/>
      <w:t>T: 01 781 09 00</w:t>
    </w:r>
  </w:p>
  <w:p w14:paraId="18E892C2" w14:textId="77777777" w:rsidR="00BA7847" w:rsidRDefault="00BA7847" w:rsidP="00BA7847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-426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ue.grosuplje@gov.si</w:t>
    </w:r>
  </w:p>
  <w:p w14:paraId="106F77C4" w14:textId="40DE3AC1" w:rsidR="00BA7847" w:rsidRPr="00BA7847" w:rsidRDefault="00BA7847" w:rsidP="00AC3B79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-426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www.upravneenote.gov.si/grosuplje/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943E7A"/>
    <w:lvl w:ilvl="0">
      <w:numFmt w:val="decimal"/>
      <w:lvlText w:val="*"/>
      <w:lvlJc w:val="left"/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13597"/>
    <w:multiLevelType w:val="hybridMultilevel"/>
    <w:tmpl w:val="50E822D6"/>
    <w:lvl w:ilvl="0" w:tplc="05943E7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33DE"/>
    <w:multiLevelType w:val="hybridMultilevel"/>
    <w:tmpl w:val="384C2A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47BF"/>
    <w:multiLevelType w:val="hybridMultilevel"/>
    <w:tmpl w:val="6100C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543A3"/>
    <w:multiLevelType w:val="hybridMultilevel"/>
    <w:tmpl w:val="EE5E31F6"/>
    <w:lvl w:ilvl="0" w:tplc="05943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490992">
    <w:abstractNumId w:val="8"/>
  </w:num>
  <w:num w:numId="2" w16cid:durableId="107624505">
    <w:abstractNumId w:val="3"/>
  </w:num>
  <w:num w:numId="3" w16cid:durableId="1569998504">
    <w:abstractNumId w:val="4"/>
  </w:num>
  <w:num w:numId="4" w16cid:durableId="747970065">
    <w:abstractNumId w:val="1"/>
  </w:num>
  <w:num w:numId="5" w16cid:durableId="976645196">
    <w:abstractNumId w:val="2"/>
  </w:num>
  <w:num w:numId="6" w16cid:durableId="340201392">
    <w:abstractNumId w:val="6"/>
  </w:num>
  <w:num w:numId="7" w16cid:durableId="383918000">
    <w:abstractNumId w:val="7"/>
  </w:num>
  <w:num w:numId="8" w16cid:durableId="20319522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57732077">
    <w:abstractNumId w:val="5"/>
  </w:num>
  <w:num w:numId="10" w16cid:durableId="302779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2A"/>
    <w:rsid w:val="00041768"/>
    <w:rsid w:val="00056D1B"/>
    <w:rsid w:val="00071A6D"/>
    <w:rsid w:val="00071E3F"/>
    <w:rsid w:val="0007213E"/>
    <w:rsid w:val="000B0AF8"/>
    <w:rsid w:val="000C4CCA"/>
    <w:rsid w:val="000D6AE0"/>
    <w:rsid w:val="001016E9"/>
    <w:rsid w:val="00151DBE"/>
    <w:rsid w:val="001B0D3F"/>
    <w:rsid w:val="001C62C8"/>
    <w:rsid w:val="001D3DD5"/>
    <w:rsid w:val="00200192"/>
    <w:rsid w:val="0022317B"/>
    <w:rsid w:val="00266B0B"/>
    <w:rsid w:val="00282ACF"/>
    <w:rsid w:val="002B57C8"/>
    <w:rsid w:val="002E0280"/>
    <w:rsid w:val="00323AB4"/>
    <w:rsid w:val="00342C00"/>
    <w:rsid w:val="003827A1"/>
    <w:rsid w:val="003A0A19"/>
    <w:rsid w:val="003E0E6F"/>
    <w:rsid w:val="003E71ED"/>
    <w:rsid w:val="003F6BA4"/>
    <w:rsid w:val="00404E1D"/>
    <w:rsid w:val="00415795"/>
    <w:rsid w:val="004B24B1"/>
    <w:rsid w:val="004C5FA6"/>
    <w:rsid w:val="004D6716"/>
    <w:rsid w:val="00510148"/>
    <w:rsid w:val="005113EE"/>
    <w:rsid w:val="00524C5B"/>
    <w:rsid w:val="00525712"/>
    <w:rsid w:val="00530B74"/>
    <w:rsid w:val="00544AB6"/>
    <w:rsid w:val="005864A5"/>
    <w:rsid w:val="00586C5E"/>
    <w:rsid w:val="00590769"/>
    <w:rsid w:val="005B494A"/>
    <w:rsid w:val="005C6E23"/>
    <w:rsid w:val="005E6A4B"/>
    <w:rsid w:val="00617ADD"/>
    <w:rsid w:val="00621151"/>
    <w:rsid w:val="0062162C"/>
    <w:rsid w:val="00635AF9"/>
    <w:rsid w:val="006412B3"/>
    <w:rsid w:val="0064201B"/>
    <w:rsid w:val="00646BE9"/>
    <w:rsid w:val="00674308"/>
    <w:rsid w:val="00687DDC"/>
    <w:rsid w:val="00692A76"/>
    <w:rsid w:val="00693D90"/>
    <w:rsid w:val="006947A9"/>
    <w:rsid w:val="006A6FD0"/>
    <w:rsid w:val="006D5799"/>
    <w:rsid w:val="00701BE9"/>
    <w:rsid w:val="0072662C"/>
    <w:rsid w:val="007305D7"/>
    <w:rsid w:val="00763A89"/>
    <w:rsid w:val="00765087"/>
    <w:rsid w:val="0077634A"/>
    <w:rsid w:val="007925DC"/>
    <w:rsid w:val="007A4FA2"/>
    <w:rsid w:val="007A6CA7"/>
    <w:rsid w:val="007E6A93"/>
    <w:rsid w:val="007E7575"/>
    <w:rsid w:val="007F2C2F"/>
    <w:rsid w:val="008349E6"/>
    <w:rsid w:val="008365CF"/>
    <w:rsid w:val="00853FCB"/>
    <w:rsid w:val="00872666"/>
    <w:rsid w:val="00882AB8"/>
    <w:rsid w:val="008C7F88"/>
    <w:rsid w:val="008D086D"/>
    <w:rsid w:val="008D5A65"/>
    <w:rsid w:val="008D7AB9"/>
    <w:rsid w:val="008F315D"/>
    <w:rsid w:val="009274C7"/>
    <w:rsid w:val="009477E1"/>
    <w:rsid w:val="0095294A"/>
    <w:rsid w:val="00961ECD"/>
    <w:rsid w:val="009800BA"/>
    <w:rsid w:val="009B39CA"/>
    <w:rsid w:val="009C6F9A"/>
    <w:rsid w:val="009C73DC"/>
    <w:rsid w:val="00A14587"/>
    <w:rsid w:val="00A30506"/>
    <w:rsid w:val="00A4682A"/>
    <w:rsid w:val="00A5351E"/>
    <w:rsid w:val="00A730A7"/>
    <w:rsid w:val="00A84339"/>
    <w:rsid w:val="00AA03F5"/>
    <w:rsid w:val="00AA1CD9"/>
    <w:rsid w:val="00AB66C2"/>
    <w:rsid w:val="00AC06C2"/>
    <w:rsid w:val="00AC3B79"/>
    <w:rsid w:val="00AF44D3"/>
    <w:rsid w:val="00B04733"/>
    <w:rsid w:val="00B25889"/>
    <w:rsid w:val="00B36A69"/>
    <w:rsid w:val="00B678C0"/>
    <w:rsid w:val="00B723CA"/>
    <w:rsid w:val="00B92B54"/>
    <w:rsid w:val="00B96EFB"/>
    <w:rsid w:val="00BA29D7"/>
    <w:rsid w:val="00BA418D"/>
    <w:rsid w:val="00BA7847"/>
    <w:rsid w:val="00BB72B7"/>
    <w:rsid w:val="00BC0098"/>
    <w:rsid w:val="00BC33AC"/>
    <w:rsid w:val="00BD51A0"/>
    <w:rsid w:val="00BF71E1"/>
    <w:rsid w:val="00C342D0"/>
    <w:rsid w:val="00C617F4"/>
    <w:rsid w:val="00C84B7E"/>
    <w:rsid w:val="00CA510D"/>
    <w:rsid w:val="00CC1A75"/>
    <w:rsid w:val="00CF33E8"/>
    <w:rsid w:val="00D2601F"/>
    <w:rsid w:val="00D332E3"/>
    <w:rsid w:val="00D36818"/>
    <w:rsid w:val="00D44C64"/>
    <w:rsid w:val="00D86358"/>
    <w:rsid w:val="00DD4384"/>
    <w:rsid w:val="00DF2EC5"/>
    <w:rsid w:val="00E21370"/>
    <w:rsid w:val="00E54930"/>
    <w:rsid w:val="00E55A34"/>
    <w:rsid w:val="00E95D66"/>
    <w:rsid w:val="00EC6CCF"/>
    <w:rsid w:val="00EF6882"/>
    <w:rsid w:val="00F071B6"/>
    <w:rsid w:val="00F12D96"/>
    <w:rsid w:val="00F22220"/>
    <w:rsid w:val="00F40FC6"/>
    <w:rsid w:val="00F43FC9"/>
    <w:rsid w:val="00F51A01"/>
    <w:rsid w:val="00FB44A5"/>
    <w:rsid w:val="00FD71CE"/>
    <w:rsid w:val="00FE68C0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428299"/>
    </o:shapedefaults>
    <o:shapelayout v:ext="edit">
      <o:idmap v:ext="edit" data="1"/>
    </o:shapelayout>
  </w:shapeDefaults>
  <w:decimalSymbol w:val=","/>
  <w:listSeparator w:val=";"/>
  <w14:docId w14:val="237D258E"/>
  <w15:chartTrackingRefBased/>
  <w15:docId w15:val="{D4CFCAD9-B61B-451E-A105-48F964D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9477E1"/>
    <w:pPr>
      <w:keepNext/>
      <w:spacing w:before="240" w:after="60" w:line="260" w:lineRule="exact"/>
      <w:jc w:val="center"/>
      <w:outlineLvl w:val="0"/>
    </w:pPr>
    <w:rPr>
      <w:b/>
      <w:kern w:val="32"/>
      <w:sz w:val="28"/>
      <w:szCs w:val="32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A0A1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Privzetapisavaodstavka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rsid w:val="009477E1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paragraph" w:customStyle="1" w:styleId="ZnakZnakZnakZnakZnakZnakZnakZnakZnakZnakZnakZnak">
    <w:name w:val="Znak Znak Znak Znak Znak Znak Znak Znak Znak Znak Znak Znak"/>
    <w:basedOn w:val="Navaden"/>
    <w:rsid w:val="00687DDC"/>
    <w:pPr>
      <w:spacing w:after="160" w:line="240" w:lineRule="exact"/>
    </w:pPr>
    <w:rPr>
      <w:rFonts w:ascii="Tahoma" w:hAnsi="Tahoma"/>
      <w:szCs w:val="20"/>
    </w:rPr>
  </w:style>
  <w:style w:type="character" w:customStyle="1" w:styleId="Hiperpovezava1">
    <w:name w:val="Hiperpovezava1"/>
    <w:basedOn w:val="Privzetapisavaodstavka"/>
    <w:rsid w:val="00674308"/>
    <w:rPr>
      <w:color w:val="003D7D"/>
      <w:sz w:val="15"/>
      <w:szCs w:val="15"/>
      <w:u w:val="single"/>
    </w:rPr>
  </w:style>
  <w:style w:type="paragraph" w:customStyle="1" w:styleId="ZnakZnak4">
    <w:name w:val="Znak Znak4"/>
    <w:basedOn w:val="Navaden"/>
    <w:rsid w:val="00674308"/>
    <w:pPr>
      <w:suppressAutoHyphens/>
      <w:adjustRightInd w:val="0"/>
      <w:spacing w:line="240" w:lineRule="auto"/>
      <w:jc w:val="both"/>
    </w:pPr>
    <w:rPr>
      <w:rFonts w:ascii="Times New Roman" w:hAnsi="Times New Roman"/>
      <w:color w:val="000000"/>
      <w:sz w:val="24"/>
      <w:lang w:val="pl-PL" w:eastAsia="pl-PL"/>
    </w:rPr>
  </w:style>
  <w:style w:type="character" w:customStyle="1" w:styleId="Hiperpovezava12">
    <w:name w:val="Hiperpovezava12"/>
    <w:basedOn w:val="Privzetapisavaodstavka"/>
    <w:rsid w:val="00342C00"/>
    <w:rPr>
      <w:strike w:val="0"/>
      <w:dstrike w:val="0"/>
      <w:color w:val="626060"/>
      <w:u w:val="none"/>
      <w:effect w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1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17B"/>
    <w:rPr>
      <w:rFonts w:ascii="Segoe UI" w:hAnsi="Segoe UI" w:cs="Segoe UI"/>
      <w:sz w:val="18"/>
      <w:szCs w:val="18"/>
      <w:lang w:val="en-US"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A0A19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paragraph" w:customStyle="1" w:styleId="Besedilooblaka1">
    <w:name w:val="Besedilo oblačka1"/>
    <w:basedOn w:val="Navaden"/>
    <w:semiHidden/>
    <w:rsid w:val="003A0A19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styleId="Krepko">
    <w:name w:val="Strong"/>
    <w:uiPriority w:val="22"/>
    <w:qFormat/>
    <w:rsid w:val="003A0A19"/>
    <w:rPr>
      <w:b/>
      <w:bCs/>
    </w:rPr>
  </w:style>
  <w:style w:type="table" w:styleId="Tabelamrea">
    <w:name w:val="Table Grid"/>
    <w:basedOn w:val="Navadnatabela"/>
    <w:rsid w:val="00BA7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A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641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30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0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nova%20predloga%20samo%20z%20gla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predloga samo z glavo</Template>
  <TotalTime>0</TotalTime>
  <Pages>2</Pages>
  <Words>551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Klavdija Hrovat</dc:creator>
  <cp:keywords/>
  <cp:lastModifiedBy>Klavdija Hrovat</cp:lastModifiedBy>
  <cp:revision>3</cp:revision>
  <cp:lastPrinted>2022-11-18T11:54:00Z</cp:lastPrinted>
  <dcterms:created xsi:type="dcterms:W3CDTF">2025-02-28T11:23:00Z</dcterms:created>
  <dcterms:modified xsi:type="dcterms:W3CDTF">2025-02-28T11:23:00Z</dcterms:modified>
</cp:coreProperties>
</file>