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6D43D2AC" w:rsidR="00C06517" w:rsidRPr="004408F5" w:rsidRDefault="00C06517" w:rsidP="00C06517">
      <w:pPr>
        <w:jc w:val="both"/>
        <w:rPr>
          <w:rFonts w:cs="Arial"/>
          <w:b/>
          <w:bCs/>
          <w:lang w:val="sl-SI"/>
        </w:rPr>
      </w:pPr>
      <w:r>
        <w:rPr>
          <w:rFonts w:cs="Arial"/>
          <w:lang w:val="sl-SI"/>
        </w:rPr>
        <w:t>Na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objavlja javni natečaj za zasedbo</w:t>
      </w:r>
      <w:r>
        <w:rPr>
          <w:rFonts w:cs="Arial"/>
          <w:lang w:val="sl-SI"/>
        </w:rPr>
        <w:t xml:space="preserve"> </w:t>
      </w:r>
      <w:r w:rsidRPr="004408F5">
        <w:rPr>
          <w:rFonts w:cs="Arial"/>
          <w:b/>
          <w:bCs/>
          <w:lang w:val="sl-SI"/>
        </w:rPr>
        <w:t xml:space="preserve"> prost</w:t>
      </w:r>
      <w:r>
        <w:rPr>
          <w:rFonts w:cs="Arial"/>
          <w:b/>
          <w:bCs/>
          <w:lang w:val="sl-SI"/>
        </w:rPr>
        <w:t>ega</w:t>
      </w:r>
      <w:r w:rsidRPr="004408F5">
        <w:rPr>
          <w:rFonts w:cs="Arial"/>
          <w:b/>
          <w:bCs/>
          <w:lang w:val="sl-SI"/>
        </w:rPr>
        <w:t xml:space="preserve"> uradnišk</w:t>
      </w:r>
      <w:r>
        <w:rPr>
          <w:rFonts w:cs="Arial"/>
          <w:b/>
          <w:bCs/>
          <w:lang w:val="sl-SI"/>
        </w:rPr>
        <w:t>ega</w:t>
      </w:r>
      <w:r w:rsidRPr="004408F5">
        <w:rPr>
          <w:rFonts w:cs="Arial"/>
          <w:b/>
          <w:bCs/>
          <w:lang w:val="sl-SI"/>
        </w:rPr>
        <w:t xml:space="preserve"> delovn</w:t>
      </w:r>
      <w:r>
        <w:rPr>
          <w:rFonts w:cs="Arial"/>
          <w:b/>
          <w:bCs/>
          <w:lang w:val="sl-SI"/>
        </w:rPr>
        <w:t>ega</w:t>
      </w:r>
      <w:r w:rsidRPr="004408F5">
        <w:rPr>
          <w:rFonts w:cs="Arial"/>
          <w:b/>
          <w:bCs/>
          <w:lang w:val="sl-SI"/>
        </w:rPr>
        <w:t xml:space="preserve"> mest</w:t>
      </w:r>
      <w:r>
        <w:rPr>
          <w:rFonts w:cs="Arial"/>
          <w:b/>
          <w:bCs/>
          <w:lang w:val="sl-SI"/>
        </w:rPr>
        <w:t>a</w:t>
      </w:r>
      <w:r w:rsidRPr="004408F5">
        <w:rPr>
          <w:rFonts w:cs="Arial"/>
          <w:b/>
          <w:bCs/>
          <w:lang w:val="sl-SI"/>
        </w:rPr>
        <w:t xml:space="preserve"> za nedoločen čas</w:t>
      </w:r>
    </w:p>
    <w:p w14:paraId="3994D45F" w14:textId="77777777" w:rsidR="00C06517" w:rsidRPr="00497F1A" w:rsidRDefault="00C06517" w:rsidP="00C06517">
      <w:pPr>
        <w:rPr>
          <w:bCs/>
          <w:lang w:val="sl-SI"/>
        </w:rPr>
      </w:pPr>
    </w:p>
    <w:p w14:paraId="1DA4182E" w14:textId="77777777" w:rsidR="00C06517" w:rsidRDefault="00C06517" w:rsidP="00C06517">
      <w:pPr>
        <w:jc w:val="both"/>
        <w:rPr>
          <w:b/>
          <w:lang w:val="sl-SI"/>
        </w:rPr>
      </w:pPr>
    </w:p>
    <w:p w14:paraId="3B40641E" w14:textId="77777777" w:rsidR="00C06517" w:rsidRPr="00497F1A" w:rsidRDefault="00C06517" w:rsidP="00C06517">
      <w:pPr>
        <w:jc w:val="both"/>
        <w:rPr>
          <w:rFonts w:cs="Arial"/>
          <w:lang w:val="sl-SI"/>
        </w:rPr>
      </w:pPr>
      <w:r>
        <w:rPr>
          <w:b/>
          <w:lang w:val="sl-SI"/>
        </w:rPr>
        <w:t>VIŠJI REFERENT v Referatu za tujce, državljanstvo in matične zadeve, v Oddelku za upravne notranje zadeve –</w:t>
      </w:r>
      <w:r w:rsidRPr="00497F1A">
        <w:rPr>
          <w:b/>
          <w:lang w:val="sl-SI"/>
        </w:rPr>
        <w:t xml:space="preserve"> </w:t>
      </w:r>
      <w:proofErr w:type="spellStart"/>
      <w:r>
        <w:rPr>
          <w:b/>
          <w:lang w:val="sl-SI"/>
        </w:rPr>
        <w:t>šif</w:t>
      </w:r>
      <w:proofErr w:type="spellEnd"/>
      <w:r>
        <w:rPr>
          <w:b/>
          <w:lang w:val="sl-SI"/>
        </w:rPr>
        <w:t>. DM 278</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6138DE09" w14:textId="77777777" w:rsidR="00C06517" w:rsidRPr="00497F1A" w:rsidRDefault="00C06517" w:rsidP="00C06517">
      <w:pPr>
        <w:spacing w:before="120"/>
        <w:jc w:val="both"/>
        <w:rPr>
          <w:rFonts w:cs="Arial"/>
          <w:lang w:val="sl-SI"/>
        </w:rPr>
      </w:pPr>
    </w:p>
    <w:p w14:paraId="5DAAF68E" w14:textId="77777777"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najmanj višje strokovno izobraževanje/višja strokovna izobrazba ali najmanj višješolsko izobraževanje (prejšnje)/višješolska izobrazba (prejšnja)</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77777777"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najmanj šest mesecev delovnih izkušenj;</w:t>
      </w:r>
    </w:p>
    <w:p w14:paraId="34CD7545" w14:textId="77777777"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p>
    <w:p w14:paraId="4918B7D3" w14:textId="77777777" w:rsidR="00C06517" w:rsidRPr="00497F1A"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obvezno usposabljanje za imenovanje v naziv;</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571DAE65" w14:textId="77777777" w:rsidR="00C06517" w:rsidRDefault="00C06517" w:rsidP="00C06517">
      <w:pPr>
        <w:jc w:val="both"/>
        <w:rPr>
          <w:rFonts w:cs="Arial"/>
          <w:lang w:val="sl-SI"/>
        </w:rPr>
      </w:pPr>
    </w:p>
    <w:p w14:paraId="28B8341B" w14:textId="77777777" w:rsidR="00C06517" w:rsidRDefault="00C06517" w:rsidP="00C06517">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3DB3BA5D" w14:textId="77777777" w:rsidR="00C06517" w:rsidRDefault="00C06517" w:rsidP="00C06517">
      <w:pPr>
        <w:jc w:val="both"/>
        <w:rPr>
          <w:rFonts w:cs="Arial"/>
          <w:lang w:val="sl-SI"/>
        </w:rPr>
      </w:pPr>
    </w:p>
    <w:p w14:paraId="3301515C" w14:textId="77777777" w:rsidR="00C06517"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549B0C83" w14:textId="77777777" w:rsidR="00C06517" w:rsidRDefault="00C06517" w:rsidP="00C06517">
      <w:pPr>
        <w:jc w:val="both"/>
        <w:rPr>
          <w:rFonts w:cs="Arial"/>
          <w:lang w:val="sl-SI"/>
        </w:rPr>
      </w:pPr>
    </w:p>
    <w:p w14:paraId="5B3BF27A" w14:textId="77777777" w:rsidR="00C06517" w:rsidRDefault="00C06517" w:rsidP="00C06517">
      <w:pPr>
        <w:jc w:val="both"/>
        <w:rPr>
          <w:rFonts w:cs="Arial"/>
          <w:lang w:val="sl-SI"/>
        </w:rPr>
      </w:pPr>
    </w:p>
    <w:p w14:paraId="25D219F3" w14:textId="77777777" w:rsidR="00C06517" w:rsidRDefault="00C06517" w:rsidP="00C06517">
      <w:pPr>
        <w:jc w:val="both"/>
        <w:rPr>
          <w:rFonts w:cs="Arial"/>
          <w:lang w:val="sl-SI"/>
        </w:rPr>
      </w:pPr>
    </w:p>
    <w:p w14:paraId="083A3AC6" w14:textId="77777777" w:rsidR="00C06517" w:rsidRDefault="00C06517" w:rsidP="00C06517">
      <w:pPr>
        <w:jc w:val="both"/>
        <w:rPr>
          <w:rFonts w:cs="Arial"/>
          <w:lang w:val="sl-SI"/>
        </w:rPr>
      </w:pPr>
    </w:p>
    <w:p w14:paraId="3CED79F3" w14:textId="77777777" w:rsidR="00C06517" w:rsidRDefault="00C06517" w:rsidP="00C06517">
      <w:pPr>
        <w:jc w:val="both"/>
        <w:rPr>
          <w:rFonts w:cs="Arial"/>
          <w:lang w:val="sl-SI"/>
        </w:rPr>
      </w:pPr>
    </w:p>
    <w:p w14:paraId="7D6C25B5" w14:textId="77777777" w:rsidR="00C06517" w:rsidRDefault="00C06517" w:rsidP="00C06517">
      <w:pPr>
        <w:jc w:val="both"/>
        <w:rPr>
          <w:rFonts w:cs="Arial"/>
          <w:lang w:val="sl-SI"/>
        </w:rPr>
      </w:pPr>
    </w:p>
    <w:p w14:paraId="38EF8711" w14:textId="77777777" w:rsidR="00C06517" w:rsidRDefault="00C06517" w:rsidP="00C06517">
      <w:pPr>
        <w:jc w:val="both"/>
        <w:rPr>
          <w:rFonts w:cs="Arial"/>
          <w:lang w:val="sl-SI"/>
        </w:rPr>
      </w:pPr>
    </w:p>
    <w:p w14:paraId="581D69D2" w14:textId="77777777" w:rsidR="00C06517" w:rsidRDefault="00C06517" w:rsidP="00C06517">
      <w:pPr>
        <w:jc w:val="both"/>
        <w:rPr>
          <w:rFonts w:cs="Arial"/>
          <w:lang w:val="sl-SI"/>
        </w:rPr>
      </w:pPr>
      <w:r>
        <w:rPr>
          <w:rFonts w:cs="Arial"/>
          <w:lang w:val="sl-SI"/>
        </w:rPr>
        <w:t>Naloge delovnega mesta:</w:t>
      </w:r>
    </w:p>
    <w:p w14:paraId="7B718489" w14:textId="77777777" w:rsidR="00C06517" w:rsidRDefault="00C06517" w:rsidP="00C06517">
      <w:pPr>
        <w:pStyle w:val="Odstavekseznama"/>
        <w:numPr>
          <w:ilvl w:val="0"/>
          <w:numId w:val="1"/>
        </w:numPr>
        <w:jc w:val="both"/>
        <w:rPr>
          <w:rFonts w:cs="Arial"/>
          <w:lang w:val="sl-SI"/>
        </w:rPr>
      </w:pPr>
      <w:r>
        <w:rPr>
          <w:rFonts w:cs="Arial"/>
          <w:lang w:val="sl-SI"/>
        </w:rPr>
        <w:t>vodenje evidenc in priprava informacij na njihovi podlagi,</w:t>
      </w:r>
    </w:p>
    <w:p w14:paraId="4CF68783" w14:textId="77777777" w:rsidR="00C06517" w:rsidRDefault="00C06517" w:rsidP="00C06517">
      <w:pPr>
        <w:pStyle w:val="Odstavekseznama"/>
        <w:numPr>
          <w:ilvl w:val="0"/>
          <w:numId w:val="1"/>
        </w:numPr>
        <w:jc w:val="both"/>
        <w:rPr>
          <w:rFonts w:cs="Arial"/>
          <w:lang w:val="sl-SI"/>
        </w:rPr>
      </w:pPr>
      <w:r>
        <w:rPr>
          <w:rFonts w:cs="Arial"/>
          <w:lang w:val="sl-SI"/>
        </w:rPr>
        <w:t>izdajanje potrdil iz zahtevnih evidenc oz. o dejstvih, o katerih organ ne vodi evidence,  pa zakon določa izdajo potrdila o dejstvih,</w:t>
      </w:r>
    </w:p>
    <w:p w14:paraId="28B97D4A" w14:textId="77777777" w:rsidR="00C06517" w:rsidRDefault="00C06517" w:rsidP="00C06517">
      <w:pPr>
        <w:pStyle w:val="Odstavekseznama"/>
        <w:numPr>
          <w:ilvl w:val="0"/>
          <w:numId w:val="1"/>
        </w:numPr>
        <w:jc w:val="both"/>
        <w:rPr>
          <w:rFonts w:cs="Arial"/>
          <w:lang w:val="sl-SI"/>
        </w:rPr>
      </w:pPr>
      <w:r>
        <w:rPr>
          <w:rFonts w:cs="Arial"/>
          <w:lang w:val="sl-SI"/>
        </w:rPr>
        <w:t>vodenje zahtevnih upravnih postopkov na prvi stopnji s področja upravnih notranjih zadev,</w:t>
      </w:r>
    </w:p>
    <w:p w14:paraId="6F084B68" w14:textId="77777777" w:rsidR="00C06517" w:rsidRDefault="00C06517" w:rsidP="00C06517">
      <w:pPr>
        <w:pStyle w:val="Odstavekseznama"/>
        <w:numPr>
          <w:ilvl w:val="0"/>
          <w:numId w:val="1"/>
        </w:numPr>
        <w:jc w:val="both"/>
        <w:rPr>
          <w:rFonts w:cs="Arial"/>
          <w:lang w:val="sl-SI"/>
        </w:rPr>
      </w:pPr>
      <w:r>
        <w:rPr>
          <w:rFonts w:cs="Arial"/>
          <w:lang w:val="sl-SI"/>
        </w:rPr>
        <w:t>opravljanje drugih upravnih nalog podobne zahtevnosti.</w:t>
      </w:r>
    </w:p>
    <w:p w14:paraId="2C41D895" w14:textId="77777777" w:rsidR="00C06517" w:rsidRPr="009F5D5B" w:rsidRDefault="00C06517" w:rsidP="00C06517">
      <w:pPr>
        <w:pStyle w:val="Odstavekseznama"/>
        <w:ind w:left="360"/>
        <w:jc w:val="both"/>
        <w:rPr>
          <w:rFonts w:cs="Arial"/>
          <w:lang w:val="sl-SI"/>
        </w:rPr>
      </w:pPr>
    </w:p>
    <w:p w14:paraId="751E9315" w14:textId="77777777" w:rsidR="00C06517" w:rsidRPr="005B06C6" w:rsidRDefault="00C06517" w:rsidP="00C06517">
      <w:pPr>
        <w:ind w:left="360"/>
        <w:jc w:val="both"/>
        <w:rPr>
          <w:rFonts w:cs="Arial"/>
          <w:lang w:val="sl-SI"/>
        </w:rPr>
      </w:pPr>
      <w:r w:rsidRPr="005B06C6">
        <w:rPr>
          <w:rFonts w:cs="Arial"/>
          <w:lang w:val="sl-SI"/>
        </w:rPr>
        <w:t>Prijava mora vsebovati:</w:t>
      </w: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CE74531" w14:textId="77777777" w:rsidR="00C06517" w:rsidRDefault="00C06517" w:rsidP="00C06517">
      <w:pPr>
        <w:jc w:val="both"/>
        <w:rPr>
          <w:rFonts w:cs="Arial"/>
          <w:lang w:val="sl-SI"/>
        </w:rPr>
      </w:pPr>
      <w:r>
        <w:rPr>
          <w:rFonts w:cs="Arial"/>
          <w:lang w:val="sl-SI"/>
        </w:rPr>
        <w:t xml:space="preserve">Delovno mesto Višji referent je uradniško delovno mesto. Javni uslužbenec bo na tem delovnem mestu naloge opravljal v nazivu Višji referent III, z možnostjo napredovanja v naziv Višji referent II in Višji referent  I. Z izbranim kandidatom bo sklenjeno delovno razmerje za nedoločen čas, s polnim delovnim časom, po uspešno opravljenem 6-mesečnem poskusnem delu. Izbrani kandidat bo delo opravljal v poslovnih prostorih Upravne enote Celje, na naslovu Ljubljanska cesta 1, 3000 Celje. </w:t>
      </w:r>
    </w:p>
    <w:p w14:paraId="2F565885" w14:textId="77777777" w:rsidR="00C06517" w:rsidRDefault="00C06517" w:rsidP="00C06517">
      <w:pPr>
        <w:jc w:val="both"/>
        <w:rPr>
          <w:rFonts w:cs="Arial"/>
          <w:lang w:val="sl-SI"/>
        </w:rPr>
      </w:pPr>
    </w:p>
    <w:p w14:paraId="1E8EB97D" w14:textId="77777777" w:rsidR="00C06517" w:rsidRDefault="00C06517" w:rsidP="00C06517">
      <w:pPr>
        <w:jc w:val="both"/>
        <w:rPr>
          <w:rFonts w:cs="Arial"/>
          <w:lang w:val="sl-SI"/>
        </w:rPr>
      </w:pPr>
      <w:r>
        <w:rPr>
          <w:rFonts w:cs="Arial"/>
          <w:lang w:val="sl-SI"/>
        </w:rPr>
        <w:t>Osnovna plača delovnega mesta je uvrščena v  izhodiščni 25 plačni razred, z možnostjo napredovanja 10 plačnih razredov.</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0D446784" w14:textId="77777777" w:rsidR="00C06517" w:rsidRPr="00AD4B6C" w:rsidRDefault="00C06517" w:rsidP="00C06517">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p>
    <w:p w14:paraId="1443F75E" w14:textId="77777777" w:rsidR="00C06517" w:rsidRPr="00AD4B6C" w:rsidRDefault="00C06517" w:rsidP="00C06517">
      <w:pPr>
        <w:spacing w:line="240" w:lineRule="auto"/>
        <w:jc w:val="both"/>
        <w:rPr>
          <w:rFonts w:cs="Arial"/>
          <w:szCs w:val="20"/>
          <w:lang w:val="sl-SI" w:eastAsia="sl-SI"/>
        </w:rPr>
      </w:pPr>
      <w:r w:rsidRPr="00AD4B6C">
        <w:rPr>
          <w:rFonts w:cs="Arial"/>
          <w:szCs w:val="20"/>
          <w:lang w:val="sl-SI" w:eastAsia="sl-SI"/>
        </w:rPr>
        <w:t>odstavek 61. člena ZJU). Strokovno usposobljenost bo presojala posebna natečajna komisija.</w:t>
      </w:r>
    </w:p>
    <w:p w14:paraId="0E757E69" w14:textId="77777777" w:rsidR="00C06517" w:rsidRPr="00AD4B6C" w:rsidRDefault="00C06517" w:rsidP="00C06517">
      <w:pPr>
        <w:spacing w:line="240" w:lineRule="auto"/>
        <w:jc w:val="both"/>
        <w:rPr>
          <w:rFonts w:cs="Arial"/>
          <w:szCs w:val="20"/>
          <w:lang w:val="sl-SI" w:eastAsia="sl-SI"/>
        </w:rPr>
      </w:pPr>
      <w:r w:rsidRPr="00AD4B6C">
        <w:rPr>
          <w:rFonts w:cs="Arial"/>
          <w:szCs w:val="20"/>
          <w:lang w:val="sl-SI" w:eastAsia="sl-SI"/>
        </w:rPr>
        <w:t>Izbirni postopek se opravi v obliki presojanja strokovne usposobljenosti kandidatov, in sicer</w:t>
      </w:r>
    </w:p>
    <w:p w14:paraId="4C7F2A88" w14:textId="77777777" w:rsidR="00C06517" w:rsidRPr="00AD4B6C" w:rsidRDefault="00C06517" w:rsidP="00C06517">
      <w:pPr>
        <w:spacing w:line="240" w:lineRule="auto"/>
        <w:jc w:val="both"/>
        <w:rPr>
          <w:rFonts w:cs="Arial"/>
          <w:szCs w:val="20"/>
          <w:lang w:val="sl-SI" w:eastAsia="sl-SI"/>
        </w:rPr>
      </w:pPr>
      <w:r w:rsidRPr="00AD4B6C">
        <w:rPr>
          <w:rFonts w:cs="Arial"/>
          <w:szCs w:val="20"/>
          <w:lang w:val="sl-SI" w:eastAsia="sl-SI"/>
        </w:rPr>
        <w:t>lahko na podlagi predložene dokumentacije, pisnega preizkusa, osebnega razgovora oziroma</w:t>
      </w:r>
    </w:p>
    <w:p w14:paraId="458F7993" w14:textId="77777777" w:rsidR="00C06517" w:rsidRPr="00AD4B6C" w:rsidRDefault="00C06517" w:rsidP="00C06517">
      <w:pPr>
        <w:spacing w:line="240" w:lineRule="auto"/>
        <w:jc w:val="both"/>
        <w:rPr>
          <w:rFonts w:cs="Arial"/>
          <w:szCs w:val="20"/>
          <w:lang w:val="sl-SI" w:eastAsia="sl-SI"/>
        </w:rPr>
      </w:pPr>
      <w:r w:rsidRPr="00AD4B6C">
        <w:rPr>
          <w:rFonts w:cs="Arial"/>
          <w:szCs w:val="20"/>
          <w:lang w:val="sl-SI" w:eastAsia="sl-SI"/>
        </w:rPr>
        <w:t>na podlagi drugih metod, ki so skladne s strokovnimi spoznanji na področju ravnanja z ljudmi pri</w:t>
      </w:r>
    </w:p>
    <w:p w14:paraId="2C37D1E6" w14:textId="77777777" w:rsidR="00C06517" w:rsidRPr="00AD4B6C" w:rsidRDefault="00C06517" w:rsidP="00C06517">
      <w:pPr>
        <w:spacing w:line="240" w:lineRule="auto"/>
        <w:jc w:val="both"/>
        <w:rPr>
          <w:rFonts w:cs="Arial"/>
          <w:szCs w:val="20"/>
          <w:lang w:val="sl-SI" w:eastAsia="sl-SI"/>
        </w:rPr>
      </w:pPr>
      <w:r w:rsidRPr="00AD4B6C">
        <w:rPr>
          <w:rFonts w:cs="Arial"/>
          <w:szCs w:val="20"/>
          <w:lang w:val="sl-SI" w:eastAsia="sl-SI"/>
        </w:rPr>
        <w:t>delu.</w:t>
      </w:r>
    </w:p>
    <w:p w14:paraId="747C21B1" w14:textId="77777777" w:rsidR="00C06517" w:rsidRPr="00497F1A" w:rsidRDefault="00C06517" w:rsidP="00C06517">
      <w:pPr>
        <w:rPr>
          <w:rFonts w:cs="Arial"/>
          <w:lang w:val="sl-SI"/>
        </w:rPr>
      </w:pPr>
    </w:p>
    <w:p w14:paraId="59258BE5" w14:textId="77777777" w:rsidR="00C06517" w:rsidRPr="00497F1A" w:rsidRDefault="00C06517" w:rsidP="00C06517">
      <w:pPr>
        <w:jc w:val="both"/>
        <w:rPr>
          <w:rFonts w:cs="Arial"/>
          <w:lang w:val="sl-SI"/>
        </w:rPr>
      </w:pPr>
      <w:r w:rsidRPr="00497F1A">
        <w:rPr>
          <w:rFonts w:cs="Arial"/>
          <w:lang w:val="sl-SI"/>
        </w:rPr>
        <w:lastRenderedPageBreak/>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javni natečaj za delovno mesto</w:t>
      </w:r>
      <w:r>
        <w:rPr>
          <w:rFonts w:cs="Arial"/>
          <w:lang w:val="sl-SI"/>
        </w:rPr>
        <w:t xml:space="preserve"> Višji</w:t>
      </w:r>
      <w:r w:rsidRPr="00497F1A">
        <w:rPr>
          <w:rFonts w:cs="Arial"/>
          <w:lang w:val="sl-SI"/>
        </w:rPr>
        <w:t xml:space="preserve"> </w:t>
      </w:r>
      <w:r>
        <w:rPr>
          <w:rFonts w:cs="Arial"/>
          <w:lang w:val="sl-SI"/>
        </w:rPr>
        <w:t>referent v Referatu za tujce, državljanstvo in matične zadeve</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77777777" w:rsidR="00C06517" w:rsidRDefault="00C06517" w:rsidP="00C06517">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 Kovač</w:t>
      </w:r>
      <w:r w:rsidRPr="00497F1A">
        <w:rPr>
          <w:rFonts w:cs="Arial"/>
          <w:lang w:val="sl-SI"/>
        </w:rPr>
        <w:t>)</w:t>
      </w:r>
      <w:r>
        <w:rPr>
          <w:rFonts w:cs="Arial"/>
          <w:lang w:val="sl-SI"/>
        </w:rPr>
        <w:t xml:space="preserve"> vsak delovni dan med 8.00 in 10.00 uro</w:t>
      </w:r>
    </w:p>
    <w:p w14:paraId="31A215B9" w14:textId="77777777" w:rsidR="00C06517" w:rsidRDefault="00C06517" w:rsidP="00C06517">
      <w:pPr>
        <w:tabs>
          <w:tab w:val="center" w:pos="4320"/>
          <w:tab w:val="right" w:pos="8640"/>
        </w:tabs>
        <w:jc w:val="both"/>
        <w:rPr>
          <w:rFonts w:cs="Arial"/>
          <w:lang w:val="sl-SI"/>
        </w:rPr>
      </w:pPr>
    </w:p>
    <w:p w14:paraId="32281B8C" w14:textId="77777777" w:rsidR="00C06517" w:rsidRPr="005B06C6" w:rsidRDefault="00C06517" w:rsidP="00C06517">
      <w:pPr>
        <w:spacing w:line="240" w:lineRule="auto"/>
        <w:rPr>
          <w:rFonts w:cs="Arial"/>
          <w:szCs w:val="20"/>
          <w:lang w:val="sl-SI" w:eastAsia="sl-SI"/>
        </w:rPr>
      </w:pPr>
      <w:r w:rsidRPr="005B06C6">
        <w:rPr>
          <w:rFonts w:cs="Arial"/>
          <w:szCs w:val="20"/>
          <w:lang w:val="sl-SI" w:eastAsia="sl-SI"/>
        </w:rPr>
        <w:t xml:space="preserve">Kandidati bodo o izbiri pisno obveščeni najkasneje v roku 30 dni po opravljeni izbiri. Obvestilo o </w:t>
      </w:r>
    </w:p>
    <w:p w14:paraId="47B58C52" w14:textId="77777777" w:rsidR="00C06517" w:rsidRPr="005B06C6" w:rsidRDefault="00C06517" w:rsidP="00C06517">
      <w:pPr>
        <w:spacing w:line="240" w:lineRule="auto"/>
        <w:rPr>
          <w:rFonts w:cs="Arial"/>
          <w:szCs w:val="20"/>
          <w:lang w:val="sl-SI" w:eastAsia="sl-SI"/>
        </w:rPr>
      </w:pPr>
      <w:r w:rsidRPr="005B06C6">
        <w:rPr>
          <w:rFonts w:cs="Arial"/>
          <w:szCs w:val="20"/>
          <w:lang w:val="sl-SI" w:eastAsia="sl-SI"/>
        </w:rPr>
        <w:t xml:space="preserve">končanem postopku javnega natečaja bo objavljeno na spletni strani portala državne uprave </w:t>
      </w:r>
    </w:p>
    <w:p w14:paraId="1AD5040D" w14:textId="77777777" w:rsidR="00C06517" w:rsidRPr="005B06C6" w:rsidRDefault="00C06517" w:rsidP="00C06517">
      <w:pPr>
        <w:spacing w:line="240" w:lineRule="auto"/>
        <w:rPr>
          <w:rFonts w:cs="Arial"/>
          <w:szCs w:val="20"/>
          <w:lang w:val="sl-SI" w:eastAsia="sl-SI"/>
        </w:rPr>
      </w:pPr>
      <w:r w:rsidRPr="005B06C6">
        <w:rPr>
          <w:rFonts w:cs="Arial"/>
          <w:szCs w:val="20"/>
          <w:lang w:val="sl-SI" w:eastAsia="sl-SI"/>
        </w:rPr>
        <w:t>GOV.SI (https://www.gov.si/zbirke/delovna-mesta/)</w:t>
      </w:r>
    </w:p>
    <w:p w14:paraId="79092D87" w14:textId="77777777" w:rsidR="00C06517" w:rsidRPr="00497F1A" w:rsidRDefault="00C06517" w:rsidP="00C06517">
      <w:pPr>
        <w:jc w:val="both"/>
        <w:rPr>
          <w:rFonts w:cs="Arial"/>
          <w:lang w:val="sl-SI"/>
        </w:rPr>
      </w:pPr>
    </w:p>
    <w:p w14:paraId="702486D5" w14:textId="7777777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431397"/>
    <w:rsid w:val="00542EFD"/>
    <w:rsid w:val="005E3FF6"/>
    <w:rsid w:val="0062123A"/>
    <w:rsid w:val="006F07A8"/>
    <w:rsid w:val="00963D73"/>
    <w:rsid w:val="0098451D"/>
    <w:rsid w:val="00C06517"/>
    <w:rsid w:val="00D600B1"/>
    <w:rsid w:val="00DD58CD"/>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Saša Košenina</cp:lastModifiedBy>
  <cp:revision>2</cp:revision>
  <dcterms:created xsi:type="dcterms:W3CDTF">2023-12-19T07:23:00Z</dcterms:created>
  <dcterms:modified xsi:type="dcterms:W3CDTF">2023-12-19T07:23:00Z</dcterms:modified>
</cp:coreProperties>
</file>