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C196" w14:textId="59390AF6" w:rsidR="00BA46CD" w:rsidRPr="00FC57D9" w:rsidRDefault="00BA46CD" w:rsidP="00C275CF">
      <w:pPr>
        <w:pStyle w:val="Naslov1"/>
      </w:pPr>
      <w:bookmarkStart w:id="0" w:name="_Toc148445275"/>
      <w:r w:rsidRPr="00FC57D9">
        <w:t>S</w:t>
      </w:r>
      <w:bookmarkEnd w:id="0"/>
      <w:r w:rsidR="00C91DF5">
        <w:t xml:space="preserve">ijalke z dodanim </w:t>
      </w:r>
      <w:r w:rsidR="00561C15">
        <w:t xml:space="preserve">kriptonom ali </w:t>
      </w:r>
      <w:r w:rsidR="002072BE">
        <w:t>torijem</w:t>
      </w:r>
    </w:p>
    <w:p w14:paraId="303097D8" w14:textId="77777777" w:rsidR="00BA46CD" w:rsidRPr="00FC57D9" w:rsidRDefault="00BA46CD" w:rsidP="00C275CF">
      <w:pPr>
        <w:pStyle w:val="Naslov2"/>
      </w:pPr>
      <w:r w:rsidRPr="00FC57D9">
        <w:t>Splošni podatki</w:t>
      </w:r>
    </w:p>
    <w:p w14:paraId="146F4EDA" w14:textId="122F24F1" w:rsidR="005779FD" w:rsidRDefault="00E327F5" w:rsidP="005779FD">
      <w:pPr>
        <w:rPr>
          <w:szCs w:val="24"/>
        </w:rPr>
      </w:pPr>
      <w:r w:rsidRPr="00E327F5">
        <w:rPr>
          <w:szCs w:val="24"/>
        </w:rPr>
        <w:t>Nekatere sijalke imajo zaradi boljšega delovanja v posamezne dele vgrajene majhne količine</w:t>
      </w:r>
      <w:r>
        <w:rPr>
          <w:szCs w:val="24"/>
        </w:rPr>
        <w:t xml:space="preserve"> </w:t>
      </w:r>
      <w:r w:rsidRPr="00E327F5">
        <w:rPr>
          <w:szCs w:val="24"/>
        </w:rPr>
        <w:t>radioaktivnih snovi, kot s</w:t>
      </w:r>
      <w:r w:rsidR="005779FD">
        <w:rPr>
          <w:szCs w:val="24"/>
        </w:rPr>
        <w:t>ta</w:t>
      </w:r>
      <w:r w:rsidRPr="00E327F5">
        <w:rPr>
          <w:szCs w:val="24"/>
        </w:rPr>
        <w:t xml:space="preserve"> </w:t>
      </w:r>
      <w:r w:rsidR="00561C15" w:rsidRPr="00E327F5">
        <w:rPr>
          <w:szCs w:val="24"/>
        </w:rPr>
        <w:t>kripton</w:t>
      </w:r>
      <w:r w:rsidR="00561C15">
        <w:rPr>
          <w:szCs w:val="24"/>
        </w:rPr>
        <w:t>-85 (Kr-85)</w:t>
      </w:r>
      <w:r w:rsidR="005779FD" w:rsidRPr="005779FD">
        <w:rPr>
          <w:szCs w:val="24"/>
        </w:rPr>
        <w:t xml:space="preserve"> (včasih se je uporabljal tudi tritij ali prometij)</w:t>
      </w:r>
      <w:r w:rsidR="00561C15">
        <w:rPr>
          <w:szCs w:val="24"/>
        </w:rPr>
        <w:t xml:space="preserve"> ali</w:t>
      </w:r>
      <w:r w:rsidR="00561C15" w:rsidRPr="00E327F5">
        <w:rPr>
          <w:szCs w:val="24"/>
        </w:rPr>
        <w:t xml:space="preserve"> </w:t>
      </w:r>
      <w:r w:rsidRPr="00E327F5">
        <w:rPr>
          <w:szCs w:val="24"/>
        </w:rPr>
        <w:t>torij</w:t>
      </w:r>
      <w:r w:rsidR="00561C15">
        <w:rPr>
          <w:szCs w:val="24"/>
        </w:rPr>
        <w:t>-232</w:t>
      </w:r>
      <w:r w:rsidRPr="00E327F5">
        <w:rPr>
          <w:szCs w:val="24"/>
        </w:rPr>
        <w:t xml:space="preserve"> </w:t>
      </w:r>
      <w:r w:rsidR="00561C15">
        <w:rPr>
          <w:szCs w:val="24"/>
        </w:rPr>
        <w:t>(Th-232).</w:t>
      </w:r>
      <w:r w:rsidR="005779FD">
        <w:rPr>
          <w:szCs w:val="24"/>
        </w:rPr>
        <w:t xml:space="preserve"> R</w:t>
      </w:r>
      <w:r w:rsidR="005779FD" w:rsidRPr="005779FD">
        <w:rPr>
          <w:szCs w:val="24"/>
        </w:rPr>
        <w:t xml:space="preserve">adioaktivni Kr-85 </w:t>
      </w:r>
      <w:r w:rsidR="005779FD">
        <w:rPr>
          <w:szCs w:val="24"/>
        </w:rPr>
        <w:t xml:space="preserve">se uporablja </w:t>
      </w:r>
      <w:r w:rsidR="005779FD" w:rsidRPr="005779FD">
        <w:rPr>
          <w:szCs w:val="24"/>
        </w:rPr>
        <w:t>za hitrejši vžig</w:t>
      </w:r>
      <w:r w:rsidR="00F30D75">
        <w:rPr>
          <w:szCs w:val="24"/>
        </w:rPr>
        <w:t>,</w:t>
      </w:r>
      <w:r w:rsidR="005779FD" w:rsidRPr="005779FD">
        <w:rPr>
          <w:szCs w:val="24"/>
        </w:rPr>
        <w:t xml:space="preserve"> </w:t>
      </w:r>
      <w:r w:rsidR="005779FD">
        <w:rPr>
          <w:szCs w:val="24"/>
        </w:rPr>
        <w:t>medtem ko se</w:t>
      </w:r>
      <w:r w:rsidR="005779FD" w:rsidRPr="005779FD">
        <w:rPr>
          <w:szCs w:val="24"/>
        </w:rPr>
        <w:t xml:space="preserve"> naravni torij (z deležem Th-232) </w:t>
      </w:r>
      <w:r w:rsidR="005779FD">
        <w:rPr>
          <w:szCs w:val="24"/>
        </w:rPr>
        <w:t xml:space="preserve">uporablja </w:t>
      </w:r>
      <w:r w:rsidR="005779FD" w:rsidRPr="005779FD">
        <w:rPr>
          <w:szCs w:val="24"/>
        </w:rPr>
        <w:t>za</w:t>
      </w:r>
      <w:r w:rsidR="005779FD">
        <w:rPr>
          <w:szCs w:val="24"/>
        </w:rPr>
        <w:t xml:space="preserve"> </w:t>
      </w:r>
      <w:r w:rsidR="005779FD" w:rsidRPr="005779FD">
        <w:rPr>
          <w:szCs w:val="24"/>
        </w:rPr>
        <w:t>izboljšanje svetilnih lastnosti.</w:t>
      </w:r>
    </w:p>
    <w:p w14:paraId="39BB372E" w14:textId="394AB7AA" w:rsidR="00D76BDA" w:rsidRPr="00D76BDA" w:rsidRDefault="00D76BDA" w:rsidP="00D76BDA">
      <w:pPr>
        <w:rPr>
          <w:szCs w:val="24"/>
        </w:rPr>
      </w:pPr>
      <w:r>
        <w:rPr>
          <w:szCs w:val="24"/>
        </w:rPr>
        <w:t>S</w:t>
      </w:r>
      <w:r w:rsidRPr="00D76BDA">
        <w:rPr>
          <w:szCs w:val="24"/>
        </w:rPr>
        <w:t>ijalke, katerim so dodane</w:t>
      </w:r>
      <w:r>
        <w:rPr>
          <w:szCs w:val="24"/>
        </w:rPr>
        <w:t xml:space="preserve"> </w:t>
      </w:r>
      <w:r w:rsidRPr="00D76BDA">
        <w:rPr>
          <w:szCs w:val="24"/>
        </w:rPr>
        <w:t xml:space="preserve">radioaktivne snovi, </w:t>
      </w:r>
      <w:r>
        <w:rPr>
          <w:szCs w:val="24"/>
        </w:rPr>
        <w:t xml:space="preserve">lahko razvrstimo </w:t>
      </w:r>
      <w:r w:rsidRPr="00D76BDA">
        <w:rPr>
          <w:szCs w:val="24"/>
        </w:rPr>
        <w:t>v dve veliki skupini</w:t>
      </w:r>
      <w:r w:rsidR="00A769F1">
        <w:rPr>
          <w:szCs w:val="24"/>
        </w:rPr>
        <w:t xml:space="preserve"> (Slika 1)</w:t>
      </w:r>
      <w:r w:rsidRPr="00D76BDA">
        <w:rPr>
          <w:szCs w:val="24"/>
        </w:rPr>
        <w:t>. Prva skupina so fluorescentne sijalke: (i) kompaktne</w:t>
      </w:r>
      <w:r>
        <w:rPr>
          <w:szCs w:val="24"/>
        </w:rPr>
        <w:t xml:space="preserve"> </w:t>
      </w:r>
      <w:r w:rsidRPr="00D76BDA">
        <w:rPr>
          <w:szCs w:val="24"/>
        </w:rPr>
        <w:t>fluorescentne sijalke, ki imajo integrirane zaganjalnike s Kr-85 in pa (ii) samostojni zaganjalniki</w:t>
      </w:r>
      <w:r>
        <w:rPr>
          <w:szCs w:val="24"/>
        </w:rPr>
        <w:t xml:space="preserve"> </w:t>
      </w:r>
      <w:r w:rsidRPr="00D76BDA">
        <w:rPr>
          <w:szCs w:val="24"/>
        </w:rPr>
        <w:t>ali žarilna stikala s Kr-85, ki se uporabljajo za ravne fluorescentne cevi. Druga velika skupina so</w:t>
      </w:r>
      <w:r>
        <w:rPr>
          <w:szCs w:val="24"/>
        </w:rPr>
        <w:t xml:space="preserve"> </w:t>
      </w:r>
      <w:r w:rsidRPr="00D76BDA">
        <w:rPr>
          <w:szCs w:val="24"/>
        </w:rPr>
        <w:t xml:space="preserve">sijalke na razelektritev oziroma obločnice, ki imajo v posebni obločni cevi bodisi iz </w:t>
      </w:r>
      <w:proofErr w:type="spellStart"/>
      <w:r w:rsidRPr="00D76BDA">
        <w:rPr>
          <w:szCs w:val="24"/>
        </w:rPr>
        <w:t>kvarčnega</w:t>
      </w:r>
      <w:proofErr w:type="spellEnd"/>
      <w:r>
        <w:rPr>
          <w:szCs w:val="24"/>
        </w:rPr>
        <w:t xml:space="preserve"> </w:t>
      </w:r>
      <w:r w:rsidRPr="00D76BDA">
        <w:rPr>
          <w:szCs w:val="24"/>
        </w:rPr>
        <w:t>stekla ali keramike zataljene žarilne volframove elektrode, ki lahko vsebujejo torij, polnilnemu</w:t>
      </w:r>
      <w:r>
        <w:rPr>
          <w:szCs w:val="24"/>
        </w:rPr>
        <w:t xml:space="preserve"> </w:t>
      </w:r>
      <w:r w:rsidRPr="00D76BDA">
        <w:rPr>
          <w:szCs w:val="24"/>
        </w:rPr>
        <w:t>plinu obločne cevi pa je dodan Kr-85.</w:t>
      </w:r>
    </w:p>
    <w:p w14:paraId="06332AF0" w14:textId="7C66B5FE" w:rsidR="00D76BDA" w:rsidRDefault="00D76BDA" w:rsidP="00D76BDA">
      <w:pPr>
        <w:rPr>
          <w:szCs w:val="24"/>
        </w:rPr>
      </w:pPr>
      <w:r w:rsidRPr="00D76BDA">
        <w:rPr>
          <w:szCs w:val="24"/>
        </w:rPr>
        <w:t>Kompaktne fluorescentne sijalke oziroma zaganjalniki ali žarilna stikala v povezavi s fluorescentnimi</w:t>
      </w:r>
      <w:r>
        <w:rPr>
          <w:szCs w:val="24"/>
        </w:rPr>
        <w:t xml:space="preserve"> </w:t>
      </w:r>
      <w:r w:rsidRPr="00D76BDA">
        <w:rPr>
          <w:szCs w:val="24"/>
        </w:rPr>
        <w:t>cevmi se široko uporabljajo za razsvetljavo domov, poslovnih prostorov in trgovin.</w:t>
      </w:r>
      <w:r>
        <w:rPr>
          <w:szCs w:val="24"/>
        </w:rPr>
        <w:t xml:space="preserve"> </w:t>
      </w:r>
      <w:r w:rsidRPr="00D76BDA">
        <w:rPr>
          <w:szCs w:val="24"/>
        </w:rPr>
        <w:t xml:space="preserve">Za razliko od fluorescentnih sijalk so sijalke oziroma obločnice različnih </w:t>
      </w:r>
      <w:r w:rsidR="00A769F1">
        <w:rPr>
          <w:szCs w:val="24"/>
        </w:rPr>
        <w:t>vrst</w:t>
      </w:r>
      <w:r w:rsidRPr="00D76BDA">
        <w:rPr>
          <w:szCs w:val="24"/>
        </w:rPr>
        <w:t xml:space="preserve"> (živosrebrne,</w:t>
      </w:r>
      <w:r>
        <w:rPr>
          <w:szCs w:val="24"/>
        </w:rPr>
        <w:t xml:space="preserve"> </w:t>
      </w:r>
      <w:r w:rsidRPr="00D76BDA">
        <w:rPr>
          <w:szCs w:val="24"/>
        </w:rPr>
        <w:t>metal-</w:t>
      </w:r>
      <w:proofErr w:type="spellStart"/>
      <w:r w:rsidRPr="00D76BDA">
        <w:rPr>
          <w:szCs w:val="24"/>
        </w:rPr>
        <w:t>halidne</w:t>
      </w:r>
      <w:proofErr w:type="spellEnd"/>
      <w:r w:rsidRPr="00D76BDA">
        <w:rPr>
          <w:szCs w:val="24"/>
        </w:rPr>
        <w:t xml:space="preserve"> in </w:t>
      </w:r>
      <w:proofErr w:type="spellStart"/>
      <w:r w:rsidRPr="00D76BDA">
        <w:rPr>
          <w:szCs w:val="24"/>
        </w:rPr>
        <w:t>ksenonske</w:t>
      </w:r>
      <w:proofErr w:type="spellEnd"/>
      <w:r w:rsidRPr="00D76BDA">
        <w:rPr>
          <w:szCs w:val="24"/>
        </w:rPr>
        <w:t xml:space="preserve">) namenjene zelo </w:t>
      </w:r>
      <w:proofErr w:type="spellStart"/>
      <w:r w:rsidRPr="00D76BDA">
        <w:rPr>
          <w:szCs w:val="24"/>
        </w:rPr>
        <w:t>nišni</w:t>
      </w:r>
      <w:proofErr w:type="spellEnd"/>
      <w:r w:rsidRPr="00D76BDA">
        <w:rPr>
          <w:szCs w:val="24"/>
        </w:rPr>
        <w:t xml:space="preserve"> uporabi za zelo specializirane namene, kot so</w:t>
      </w:r>
      <w:r>
        <w:rPr>
          <w:szCs w:val="24"/>
        </w:rPr>
        <w:t xml:space="preserve"> </w:t>
      </w:r>
      <w:r w:rsidRPr="00D76BDA">
        <w:rPr>
          <w:szCs w:val="24"/>
        </w:rPr>
        <w:t>mikroskopija</w:t>
      </w:r>
      <w:r w:rsidR="00A769F1">
        <w:rPr>
          <w:szCs w:val="24"/>
        </w:rPr>
        <w:t xml:space="preserve"> ali </w:t>
      </w:r>
      <w:r w:rsidRPr="00D76BDA">
        <w:rPr>
          <w:szCs w:val="24"/>
        </w:rPr>
        <w:t>endoskopija, osvetljevanje odrov, prireditev in športnih objektov, razne projekcije,</w:t>
      </w:r>
      <w:r>
        <w:rPr>
          <w:szCs w:val="24"/>
        </w:rPr>
        <w:t xml:space="preserve"> </w:t>
      </w:r>
      <w:r w:rsidRPr="00D76BDA">
        <w:rPr>
          <w:szCs w:val="24"/>
        </w:rPr>
        <w:t>arhitekturno osvetljevanje in svetlobni efekti. Posledično lahko pričakujemo zelo majhen obseg</w:t>
      </w:r>
      <w:r>
        <w:rPr>
          <w:szCs w:val="24"/>
        </w:rPr>
        <w:t xml:space="preserve"> </w:t>
      </w:r>
      <w:r w:rsidRPr="00D76BDA">
        <w:rPr>
          <w:szCs w:val="24"/>
        </w:rPr>
        <w:t xml:space="preserve">uporabe. Izjema so avtomobilske </w:t>
      </w:r>
      <w:proofErr w:type="spellStart"/>
      <w:r w:rsidRPr="00D76BDA">
        <w:rPr>
          <w:szCs w:val="24"/>
        </w:rPr>
        <w:t>ksenonske</w:t>
      </w:r>
      <w:proofErr w:type="spellEnd"/>
      <w:r w:rsidRPr="00D76BDA">
        <w:rPr>
          <w:szCs w:val="24"/>
        </w:rPr>
        <w:t xml:space="preserve"> sijalke, kjer je uporaba bolj razširjena,</w:t>
      </w:r>
      <w:r>
        <w:rPr>
          <w:szCs w:val="24"/>
        </w:rPr>
        <w:t xml:space="preserve"> </w:t>
      </w:r>
      <w:r w:rsidRPr="00D76BDA">
        <w:rPr>
          <w:szCs w:val="24"/>
        </w:rPr>
        <w:t xml:space="preserve">vendar </w:t>
      </w:r>
      <w:r w:rsidR="00A769F1">
        <w:rPr>
          <w:szCs w:val="24"/>
        </w:rPr>
        <w:t>je potrebno</w:t>
      </w:r>
      <w:r w:rsidRPr="00D76BDA">
        <w:rPr>
          <w:szCs w:val="24"/>
        </w:rPr>
        <w:t xml:space="preserve"> upoštevati, da se v </w:t>
      </w:r>
      <w:r w:rsidR="00A769F1">
        <w:rPr>
          <w:szCs w:val="24"/>
        </w:rPr>
        <w:t>novejših različicah</w:t>
      </w:r>
      <w:r w:rsidRPr="00D76BDA">
        <w:rPr>
          <w:szCs w:val="24"/>
        </w:rPr>
        <w:t xml:space="preserve"> radioaktivni</w:t>
      </w:r>
      <w:r>
        <w:rPr>
          <w:szCs w:val="24"/>
        </w:rPr>
        <w:t xml:space="preserve"> </w:t>
      </w:r>
      <w:r w:rsidRPr="00D76BDA">
        <w:rPr>
          <w:szCs w:val="24"/>
        </w:rPr>
        <w:t xml:space="preserve">material ne uporablja več (tudi sicer so </w:t>
      </w:r>
      <w:r w:rsidR="00A769F1">
        <w:rPr>
          <w:szCs w:val="24"/>
        </w:rPr>
        <w:t xml:space="preserve">bile </w:t>
      </w:r>
      <w:r w:rsidRPr="00D76BDA">
        <w:rPr>
          <w:szCs w:val="24"/>
        </w:rPr>
        <w:t>aktivnosti zanemarljive).</w:t>
      </w:r>
    </w:p>
    <w:p w14:paraId="44AE8438" w14:textId="76C3BD3B" w:rsidR="005779FD" w:rsidRDefault="005779FD" w:rsidP="005779FD">
      <w:pPr>
        <w:rPr>
          <w:szCs w:val="24"/>
        </w:rPr>
      </w:pPr>
      <w:r w:rsidRPr="005779FD">
        <w:rPr>
          <w:szCs w:val="24"/>
        </w:rPr>
        <w:t>Po oceni nekaterih študij je pred desetletjem na evropskih trgih le majhen delež – okrog</w:t>
      </w:r>
      <w:r>
        <w:rPr>
          <w:szCs w:val="24"/>
        </w:rPr>
        <w:t xml:space="preserve"> </w:t>
      </w:r>
      <w:r w:rsidRPr="005779FD">
        <w:rPr>
          <w:szCs w:val="24"/>
        </w:rPr>
        <w:t>2</w:t>
      </w:r>
      <w:r w:rsidR="00F30D75">
        <w:rPr>
          <w:szCs w:val="24"/>
        </w:rPr>
        <w:t> </w:t>
      </w:r>
      <w:r w:rsidRPr="005779FD">
        <w:rPr>
          <w:szCs w:val="24"/>
        </w:rPr>
        <w:t>% – sijalk vsebovalo majhne količine radioaktivnega materiala. Ocen</w:t>
      </w:r>
      <w:r w:rsidR="00F30D75">
        <w:rPr>
          <w:szCs w:val="24"/>
        </w:rPr>
        <w:t>jeno je</w:t>
      </w:r>
      <w:r w:rsidRPr="005779FD">
        <w:rPr>
          <w:szCs w:val="24"/>
        </w:rPr>
        <w:t>, da se je ta delež</w:t>
      </w:r>
      <w:r>
        <w:rPr>
          <w:szCs w:val="24"/>
        </w:rPr>
        <w:t xml:space="preserve"> </w:t>
      </w:r>
      <w:r w:rsidRPr="005779FD">
        <w:rPr>
          <w:szCs w:val="24"/>
        </w:rPr>
        <w:t>v zadnjih letih še dodatno zmanjšal, saj so na trg prišle dostopnejše tehnologije LED</w:t>
      </w:r>
      <w:r>
        <w:rPr>
          <w:szCs w:val="24"/>
        </w:rPr>
        <w:t xml:space="preserve"> </w:t>
      </w:r>
      <w:r w:rsidR="00BE7097">
        <w:rPr>
          <w:szCs w:val="24"/>
        </w:rPr>
        <w:t xml:space="preserve">(angleško </w:t>
      </w:r>
      <w:proofErr w:type="spellStart"/>
      <w:r w:rsidR="00BE7097" w:rsidRPr="00BE7097">
        <w:rPr>
          <w:szCs w:val="24"/>
        </w:rPr>
        <w:t>light-emitting</w:t>
      </w:r>
      <w:proofErr w:type="spellEnd"/>
      <w:r w:rsidR="00BE7097" w:rsidRPr="00BE7097">
        <w:rPr>
          <w:szCs w:val="24"/>
        </w:rPr>
        <w:t xml:space="preserve"> diode</w:t>
      </w:r>
      <w:r w:rsidR="00BE7097">
        <w:rPr>
          <w:szCs w:val="24"/>
        </w:rPr>
        <w:t xml:space="preserve">) </w:t>
      </w:r>
      <w:r w:rsidR="00F30D75">
        <w:rPr>
          <w:szCs w:val="24"/>
        </w:rPr>
        <w:t>sijalk</w:t>
      </w:r>
      <w:r w:rsidRPr="005779FD">
        <w:rPr>
          <w:szCs w:val="24"/>
        </w:rPr>
        <w:t>, ki so zamenjale nekatere tipe sijalk</w:t>
      </w:r>
      <w:r w:rsidR="00F30D75">
        <w:rPr>
          <w:szCs w:val="24"/>
        </w:rPr>
        <w:t xml:space="preserve"> kot</w:t>
      </w:r>
      <w:r w:rsidRPr="005779FD">
        <w:rPr>
          <w:szCs w:val="24"/>
        </w:rPr>
        <w:t xml:space="preserve"> tudi zaganjalnike s Kr-85 </w:t>
      </w:r>
      <w:r w:rsidR="00F30D75">
        <w:rPr>
          <w:szCs w:val="24"/>
        </w:rPr>
        <w:t>kateri se zamenjujejo z</w:t>
      </w:r>
      <w:r>
        <w:rPr>
          <w:szCs w:val="24"/>
        </w:rPr>
        <w:t xml:space="preserve"> </w:t>
      </w:r>
      <w:r w:rsidRPr="005779FD">
        <w:rPr>
          <w:szCs w:val="24"/>
        </w:rPr>
        <w:t>elektronskimi zaganjalniki.</w:t>
      </w:r>
    </w:p>
    <w:p w14:paraId="1556ED74" w14:textId="173B9F2E" w:rsidR="00A769F1" w:rsidRDefault="00F8115E" w:rsidP="002F5A5B">
      <w:pPr>
        <w:jc w:val="center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65567842" wp14:editId="0FC4C90E">
            <wp:extent cx="5743792" cy="3600000"/>
            <wp:effectExtent l="0" t="0" r="0" b="635"/>
            <wp:docPr id="669244245" name="Slika 2" descr="Slika, ki vsebuje besede besedilo, diagram, posnetek zaslona, načrt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244245" name="Slika 2" descr="Slika, ki vsebuje besede besedilo, diagram, posnetek zaslona, načrt&#10;&#10;Vsebina, ustvarjena z umetno inteligenco, morda ni pravil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792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F1304" w14:textId="77777777" w:rsidR="00A769F1" w:rsidRDefault="00A769F1" w:rsidP="00A769F1">
      <w:pPr>
        <w:pStyle w:val="Napis"/>
      </w:pPr>
      <w:r>
        <w:t xml:space="preserve">Slika </w:t>
      </w:r>
      <w:r>
        <w:fldChar w:fldCharType="begin"/>
      </w:r>
      <w:r>
        <w:instrText xml:space="preserve"> SEQ Slika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: </w:t>
      </w:r>
      <w:r w:rsidRPr="00D95AA4">
        <w:t xml:space="preserve">Shema </w:t>
      </w:r>
      <w:r>
        <w:t>tehnologije svetil</w:t>
      </w:r>
      <w:r w:rsidRPr="00D95AA4">
        <w:t>.</w:t>
      </w:r>
    </w:p>
    <w:p w14:paraId="41DC3BD8" w14:textId="4C739E3C" w:rsidR="00BA46CD" w:rsidRPr="00FC57D9" w:rsidRDefault="00BA46CD" w:rsidP="00C275CF">
      <w:pPr>
        <w:pStyle w:val="Naslov2"/>
      </w:pPr>
      <w:r w:rsidRPr="00FC57D9">
        <w:t>Primeri predmetov</w:t>
      </w:r>
    </w:p>
    <w:p w14:paraId="4FF8DAB3" w14:textId="19D2E0FF" w:rsidR="00E327F5" w:rsidRDefault="00DA4200" w:rsidP="00FC57D9">
      <w:pPr>
        <w:rPr>
          <w:szCs w:val="24"/>
        </w:rPr>
      </w:pPr>
      <w:r>
        <w:rPr>
          <w:szCs w:val="24"/>
        </w:rPr>
        <w:t xml:space="preserve">Primeri predmetov so </w:t>
      </w:r>
      <w:r w:rsidR="00E327F5">
        <w:rPr>
          <w:szCs w:val="24"/>
        </w:rPr>
        <w:t>različne vrste sijalk kot so sijalke na živosrebrne pare, metal -</w:t>
      </w:r>
      <w:proofErr w:type="spellStart"/>
      <w:r w:rsidR="00E327F5">
        <w:rPr>
          <w:szCs w:val="24"/>
        </w:rPr>
        <w:t>halidne</w:t>
      </w:r>
      <w:proofErr w:type="spellEnd"/>
      <w:r w:rsidR="00E327F5">
        <w:rPr>
          <w:szCs w:val="24"/>
        </w:rPr>
        <w:t xml:space="preserve">, </w:t>
      </w:r>
      <w:proofErr w:type="spellStart"/>
      <w:r w:rsidR="00E327F5">
        <w:rPr>
          <w:szCs w:val="24"/>
        </w:rPr>
        <w:t>ksenonske</w:t>
      </w:r>
      <w:proofErr w:type="spellEnd"/>
      <w:r w:rsidR="00E327F5">
        <w:rPr>
          <w:szCs w:val="24"/>
        </w:rPr>
        <w:t xml:space="preserve">, </w:t>
      </w:r>
      <w:proofErr w:type="spellStart"/>
      <w:r w:rsidR="00E327F5">
        <w:rPr>
          <w:szCs w:val="24"/>
        </w:rPr>
        <w:t>fluorscentne</w:t>
      </w:r>
      <w:proofErr w:type="spellEnd"/>
      <w:r w:rsidR="00E327F5">
        <w:rPr>
          <w:szCs w:val="24"/>
        </w:rPr>
        <w:t xml:space="preserve"> in indukcijske sijalke.</w:t>
      </w:r>
    </w:p>
    <w:p w14:paraId="5C249556" w14:textId="77777777" w:rsidR="00BA46CD" w:rsidRPr="00FC57D9" w:rsidRDefault="00BA46CD" w:rsidP="00C275CF">
      <w:pPr>
        <w:pStyle w:val="Naslov2"/>
      </w:pPr>
      <w:r w:rsidRPr="00FC57D9">
        <w:t>Upravičenost uporabe z vidika sevalne varnosti</w:t>
      </w:r>
    </w:p>
    <w:p w14:paraId="2174A9C1" w14:textId="18CC2B7F" w:rsidR="00E327F5" w:rsidRDefault="00D76BDA" w:rsidP="00FC57D9">
      <w:pPr>
        <w:rPr>
          <w:szCs w:val="24"/>
        </w:rPr>
      </w:pPr>
      <w:r>
        <w:rPr>
          <w:szCs w:val="24"/>
        </w:rPr>
        <w:t>Uporaba sijalk z dodanim</w:t>
      </w:r>
      <w:r w:rsidR="002F5A5B">
        <w:rPr>
          <w:szCs w:val="24"/>
        </w:rPr>
        <w:t>i radionuklidi</w:t>
      </w:r>
      <w:r>
        <w:rPr>
          <w:szCs w:val="24"/>
        </w:rPr>
        <w:t xml:space="preserve"> </w:t>
      </w:r>
      <w:r w:rsidRPr="00D76BDA">
        <w:rPr>
          <w:szCs w:val="24"/>
        </w:rPr>
        <w:t>predstavlja le</w:t>
      </w:r>
      <w:r>
        <w:rPr>
          <w:szCs w:val="24"/>
        </w:rPr>
        <w:t xml:space="preserve"> </w:t>
      </w:r>
      <w:r w:rsidRPr="00D76BDA">
        <w:rPr>
          <w:szCs w:val="24"/>
        </w:rPr>
        <w:t>zanemarljiv dodaten delež k sevalni obremenitvi</w:t>
      </w:r>
      <w:r w:rsidR="002F5A5B">
        <w:rPr>
          <w:szCs w:val="24"/>
        </w:rPr>
        <w:t xml:space="preserve"> prebivalstva</w:t>
      </w:r>
      <w:r w:rsidRPr="00D76BDA">
        <w:rPr>
          <w:szCs w:val="24"/>
        </w:rPr>
        <w:t xml:space="preserve">. </w:t>
      </w:r>
      <w:r>
        <w:rPr>
          <w:szCs w:val="24"/>
        </w:rPr>
        <w:t xml:space="preserve">Za namen razsvetljevanja </w:t>
      </w:r>
      <w:r w:rsidRPr="00D76BDA">
        <w:rPr>
          <w:szCs w:val="24"/>
        </w:rPr>
        <w:t>je uporaba radioaktivnih sijalk upravičena.</w:t>
      </w:r>
    </w:p>
    <w:p w14:paraId="779049D0" w14:textId="77777777" w:rsidR="00BA46CD" w:rsidRPr="00FC57D9" w:rsidRDefault="00BA46CD" w:rsidP="00C275CF">
      <w:pPr>
        <w:pStyle w:val="Naslov2"/>
      </w:pPr>
      <w:r w:rsidRPr="00FC57D9">
        <w:t>Razpoložljivost drugih tehnik, ki imajo enak namen in cilj</w:t>
      </w:r>
    </w:p>
    <w:p w14:paraId="1427B11C" w14:textId="1C68766C" w:rsidR="00E33EB7" w:rsidRDefault="00E33EB7" w:rsidP="00E33EB7">
      <w:pPr>
        <w:rPr>
          <w:szCs w:val="24"/>
        </w:rPr>
      </w:pPr>
      <w:r>
        <w:rPr>
          <w:szCs w:val="24"/>
        </w:rPr>
        <w:t xml:space="preserve">Večino sijalk z dodanimi radioaktivnimi snovmi </w:t>
      </w:r>
      <w:r w:rsidRPr="00E33EB7">
        <w:rPr>
          <w:szCs w:val="24"/>
        </w:rPr>
        <w:t>za splošno uporabo</w:t>
      </w:r>
      <w:r>
        <w:rPr>
          <w:szCs w:val="24"/>
        </w:rPr>
        <w:t xml:space="preserve"> je že nadomestila uporaba LED sijalk. </w:t>
      </w:r>
      <w:r w:rsidRPr="00E33EB7">
        <w:rPr>
          <w:szCs w:val="24"/>
        </w:rPr>
        <w:t>LED tehnologija omogoča več prednosti,</w:t>
      </w:r>
      <w:r>
        <w:rPr>
          <w:szCs w:val="24"/>
        </w:rPr>
        <w:t xml:space="preserve"> </w:t>
      </w:r>
      <w:r w:rsidRPr="00E33EB7">
        <w:rPr>
          <w:szCs w:val="24"/>
        </w:rPr>
        <w:t>kot so kakovost svetlobe, izbira barv, indeks barvnega upodabljanja, takojšnja polna svetilnost</w:t>
      </w:r>
      <w:r>
        <w:rPr>
          <w:szCs w:val="24"/>
        </w:rPr>
        <w:t xml:space="preserve"> </w:t>
      </w:r>
      <w:r w:rsidRPr="00E33EB7">
        <w:rPr>
          <w:szCs w:val="24"/>
        </w:rPr>
        <w:t>brez zagona ali migotanja, optična učinkovitost (usmerjen snop navzdol), robustna tehnologija</w:t>
      </w:r>
      <w:r>
        <w:rPr>
          <w:szCs w:val="24"/>
        </w:rPr>
        <w:t xml:space="preserve"> </w:t>
      </w:r>
      <w:r w:rsidRPr="00E33EB7">
        <w:rPr>
          <w:szCs w:val="24"/>
        </w:rPr>
        <w:t xml:space="preserve">odporna na udarce, IP </w:t>
      </w:r>
      <w:r w:rsidR="002F5A5B">
        <w:rPr>
          <w:szCs w:val="24"/>
        </w:rPr>
        <w:t xml:space="preserve">(angleško </w:t>
      </w:r>
      <w:proofErr w:type="spellStart"/>
      <w:r w:rsidR="002F5A5B" w:rsidRPr="002F5A5B">
        <w:rPr>
          <w:szCs w:val="24"/>
        </w:rPr>
        <w:t>Ingress</w:t>
      </w:r>
      <w:proofErr w:type="spellEnd"/>
      <w:r w:rsidR="002F5A5B" w:rsidRPr="002F5A5B">
        <w:rPr>
          <w:szCs w:val="24"/>
        </w:rPr>
        <w:t xml:space="preserve"> </w:t>
      </w:r>
      <w:proofErr w:type="spellStart"/>
      <w:r w:rsidR="002F5A5B" w:rsidRPr="002F5A5B">
        <w:rPr>
          <w:szCs w:val="24"/>
        </w:rPr>
        <w:t>Protection</w:t>
      </w:r>
      <w:proofErr w:type="spellEnd"/>
      <w:r w:rsidR="002F5A5B">
        <w:rPr>
          <w:szCs w:val="24"/>
        </w:rPr>
        <w:t xml:space="preserve">) </w:t>
      </w:r>
      <w:r w:rsidRPr="00E33EB7">
        <w:rPr>
          <w:szCs w:val="24"/>
        </w:rPr>
        <w:t>zaščita za zunanjo uporabo</w:t>
      </w:r>
      <w:r w:rsidR="002F5A5B">
        <w:rPr>
          <w:szCs w:val="24"/>
        </w:rPr>
        <w:t xml:space="preserve"> (to je </w:t>
      </w:r>
      <w:r w:rsidR="002F5A5B" w:rsidRPr="002F5A5B">
        <w:rPr>
          <w:szCs w:val="24"/>
        </w:rPr>
        <w:t>odpornost proti vdorom tujka in tekočine</w:t>
      </w:r>
      <w:r w:rsidR="002F5A5B">
        <w:rPr>
          <w:szCs w:val="24"/>
        </w:rPr>
        <w:t>)</w:t>
      </w:r>
      <w:r w:rsidRPr="00E33EB7">
        <w:rPr>
          <w:szCs w:val="24"/>
        </w:rPr>
        <w:t>, daljša življenjska doba.</w:t>
      </w:r>
    </w:p>
    <w:p w14:paraId="4870CE7B" w14:textId="15B065D3" w:rsidR="00E327F5" w:rsidRDefault="00E33EB7" w:rsidP="00FC57D9">
      <w:pPr>
        <w:rPr>
          <w:szCs w:val="24"/>
        </w:rPr>
      </w:pPr>
      <w:r w:rsidRPr="00E33EB7">
        <w:rPr>
          <w:szCs w:val="24"/>
        </w:rPr>
        <w:t>Nekatere posebne aplikacije</w:t>
      </w:r>
      <w:r w:rsidR="007212E6">
        <w:rPr>
          <w:szCs w:val="24"/>
        </w:rPr>
        <w:t>, predvsem za profesionalno uporabo,</w:t>
      </w:r>
      <w:r w:rsidRPr="00E33EB7">
        <w:rPr>
          <w:szCs w:val="24"/>
        </w:rPr>
        <w:t xml:space="preserve"> še ne omogočajo menjavo tehnologije, ali pa ta ni mogoča</w:t>
      </w:r>
      <w:r>
        <w:rPr>
          <w:szCs w:val="24"/>
        </w:rPr>
        <w:t xml:space="preserve"> </w:t>
      </w:r>
      <w:r w:rsidRPr="00E33EB7">
        <w:rPr>
          <w:szCs w:val="24"/>
        </w:rPr>
        <w:t>(v nekaterih primerih potrebujemo UV</w:t>
      </w:r>
      <w:r w:rsidR="002F5A5B">
        <w:rPr>
          <w:szCs w:val="24"/>
        </w:rPr>
        <w:t xml:space="preserve"> (ultra vijoličen)</w:t>
      </w:r>
      <w:r w:rsidRPr="00E33EB7">
        <w:rPr>
          <w:szCs w:val="24"/>
        </w:rPr>
        <w:t xml:space="preserve"> spekter, top</w:t>
      </w:r>
      <w:r w:rsidR="002F5A5B">
        <w:rPr>
          <w:szCs w:val="24"/>
        </w:rPr>
        <w:t>l</w:t>
      </w:r>
      <w:r w:rsidRPr="00E33EB7">
        <w:rPr>
          <w:szCs w:val="24"/>
        </w:rPr>
        <w:t>oto i</w:t>
      </w:r>
      <w:r w:rsidR="002F5A5B">
        <w:rPr>
          <w:szCs w:val="24"/>
        </w:rPr>
        <w:t>n podobno</w:t>
      </w:r>
      <w:r w:rsidRPr="00E33EB7">
        <w:rPr>
          <w:szCs w:val="24"/>
        </w:rPr>
        <w:t>).</w:t>
      </w:r>
    </w:p>
    <w:p w14:paraId="63873AD0" w14:textId="66AA8A34" w:rsidR="00BA46CD" w:rsidRPr="00FC57D9" w:rsidRDefault="00DA4200" w:rsidP="00C275CF">
      <w:pPr>
        <w:pStyle w:val="Naslov2"/>
      </w:pPr>
      <w:r>
        <w:t>Opozorila pri uporabi</w:t>
      </w:r>
    </w:p>
    <w:p w14:paraId="4D39E0A4" w14:textId="77777777" w:rsidR="00557B9B" w:rsidRPr="00AC0459" w:rsidRDefault="00557B9B" w:rsidP="00557B9B">
      <w:pPr>
        <w:rPr>
          <w:rFonts w:cstheme="minorHAnsi"/>
        </w:rPr>
      </w:pPr>
      <w:r w:rsidRPr="00AC0459">
        <w:rPr>
          <w:rFonts w:cstheme="minorHAnsi"/>
        </w:rPr>
        <w:t>Posamezen predmet lahko uporablja odrasla oseba brez omejitev dokler je nepoškodovan ali vgrajen v elektronsko napravo.</w:t>
      </w:r>
    </w:p>
    <w:p w14:paraId="406BC40D" w14:textId="77777777" w:rsidR="00557B9B" w:rsidRPr="00AC0459" w:rsidRDefault="00557B9B" w:rsidP="00557B9B">
      <w:pPr>
        <w:rPr>
          <w:rFonts w:cstheme="minorHAnsi"/>
        </w:rPr>
      </w:pPr>
      <w:r w:rsidRPr="00AC0459">
        <w:rPr>
          <w:rFonts w:cstheme="minorHAnsi"/>
        </w:rPr>
        <w:t>V primeru mehanske poškodbe predmeta svetujemo prenehanje uporabe.</w:t>
      </w:r>
    </w:p>
    <w:p w14:paraId="6BA313EC" w14:textId="77777777" w:rsidR="00BA46CD" w:rsidRPr="00FC57D9" w:rsidRDefault="00BA46CD" w:rsidP="00C275CF">
      <w:pPr>
        <w:pStyle w:val="Naslov2"/>
      </w:pPr>
      <w:r w:rsidRPr="00FC57D9">
        <w:lastRenderedPageBreak/>
        <w:t>Življenjska doba in priporočila po prenehani uporabi</w:t>
      </w:r>
    </w:p>
    <w:p w14:paraId="5A158D4D" w14:textId="1933CCC4" w:rsidR="00E327F5" w:rsidRDefault="00557B9B" w:rsidP="00FC57D9">
      <w:pPr>
        <w:rPr>
          <w:szCs w:val="24"/>
        </w:rPr>
      </w:pPr>
      <w:r>
        <w:rPr>
          <w:szCs w:val="24"/>
        </w:rPr>
        <w:t>Življenjska doba je vezana na posamezno vrsto sijalke, sicer pa dokler ne okvari.</w:t>
      </w:r>
    </w:p>
    <w:p w14:paraId="69CFBCF2" w14:textId="7354473C" w:rsidR="00E327F5" w:rsidRDefault="00286557" w:rsidP="00FC57D9">
      <w:pPr>
        <w:rPr>
          <w:szCs w:val="24"/>
        </w:rPr>
      </w:pPr>
      <w:r w:rsidRPr="00286557">
        <w:rPr>
          <w:szCs w:val="24"/>
        </w:rPr>
        <w:t xml:space="preserve">V primeru poškodb sijalk se ravnamo po navodilih </w:t>
      </w:r>
      <w:r w:rsidR="00A0430B">
        <w:rPr>
          <w:szCs w:val="24"/>
        </w:rPr>
        <w:t>zbirnih centrov oziroma priloženih navodil</w:t>
      </w:r>
      <w:r>
        <w:rPr>
          <w:szCs w:val="24"/>
        </w:rPr>
        <w:t>. Predpisano ravnanje je vezano na druge nevarne snovi, ki jih lahko sijalka vsebuje (primer živo srebro) in ne na radioaktivne snovi.</w:t>
      </w:r>
    </w:p>
    <w:p w14:paraId="4F91EA42" w14:textId="39535F93" w:rsidR="002072BE" w:rsidRDefault="00286557" w:rsidP="002072BE">
      <w:r>
        <w:t>Splošna navodila za ravnanje v primeru razbite sijalke so, da ra</w:t>
      </w:r>
      <w:r w:rsidR="002072BE">
        <w:t xml:space="preserve">zbitin ne pospravljate z metlo, uporaba sesalnika ni priporočljiva. Uporabite zaščitne rokavice. Razbitine zajemite s kartonom in ostanek počistite z vlažno krpo. </w:t>
      </w:r>
    </w:p>
    <w:p w14:paraId="4D9B0C91" w14:textId="5609B1D9" w:rsidR="00A0430B" w:rsidRPr="00BB0815" w:rsidRDefault="00557B9B" w:rsidP="00A0430B">
      <w:pPr>
        <w:rPr>
          <w:rFonts w:cstheme="minorHAnsi"/>
        </w:rPr>
      </w:pPr>
      <w:r w:rsidRPr="00721B9F">
        <w:rPr>
          <w:szCs w:val="24"/>
        </w:rPr>
        <w:t xml:space="preserve">Po prenehanju uporabe se </w:t>
      </w:r>
      <w:r w:rsidR="00A0430B">
        <w:rPr>
          <w:szCs w:val="24"/>
        </w:rPr>
        <w:t>o</w:t>
      </w:r>
      <w:r w:rsidRPr="00721B9F">
        <w:rPr>
          <w:szCs w:val="24"/>
        </w:rPr>
        <w:t xml:space="preserve">dpadne sijalke z radioaktivnim materialom lahko predajo </w:t>
      </w:r>
      <w:r w:rsidR="00A0430B" w:rsidRPr="007E5099">
        <w:rPr>
          <w:rFonts w:cstheme="minorHAnsi"/>
        </w:rPr>
        <w:t>zbiralnicam</w:t>
      </w:r>
      <w:r w:rsidR="00A0430B">
        <w:rPr>
          <w:rFonts w:cstheme="minorHAnsi"/>
        </w:rPr>
        <w:t xml:space="preserve"> kot so zbirni centri in mobilne zbiralnice ali </w:t>
      </w:r>
      <w:r w:rsidR="00A0430B" w:rsidRPr="007E5099">
        <w:rPr>
          <w:rFonts w:cstheme="minorHAnsi"/>
        </w:rPr>
        <w:t>oddajo v namenske škatle na zbirnih mestih</w:t>
      </w:r>
      <w:r w:rsidR="00A0430B">
        <w:rPr>
          <w:rFonts w:cstheme="minorHAnsi"/>
        </w:rPr>
        <w:t xml:space="preserve"> (primer zeleni koti v trgovinah).</w:t>
      </w:r>
    </w:p>
    <w:p w14:paraId="5E7FE024" w14:textId="77777777" w:rsidR="00BA46CD" w:rsidRPr="00FC57D9" w:rsidRDefault="00BA46CD" w:rsidP="00C275CF">
      <w:pPr>
        <w:pStyle w:val="Naslov2"/>
      </w:pPr>
      <w:r w:rsidRPr="00FC57D9">
        <w:t>Zanimivost</w:t>
      </w:r>
    </w:p>
    <w:p w14:paraId="2E83A65B" w14:textId="41707432" w:rsidR="00B36E71" w:rsidRDefault="009D7FEE" w:rsidP="009D7FEE">
      <w:r w:rsidRPr="009D7FEE">
        <w:t>Za umestitev ocenjenih prejetih doz pri uporabi radioaktivnih sijalk v razumevajoč kontekst</w:t>
      </w:r>
      <w:r w:rsidR="006037CE">
        <w:t xml:space="preserve">, je v nadaljevanju podana primerjava z </w:t>
      </w:r>
      <w:r w:rsidRPr="009D7FEE">
        <w:t>dozami pri nekaterih dejavnostih</w:t>
      </w:r>
      <w:r w:rsidR="00B36E71">
        <w:t xml:space="preserve"> splošnega prebivalstva:</w:t>
      </w:r>
      <w:r w:rsidRPr="009D7FEE">
        <w:t xml:space="preserve"> pri medicinskih preiskavah slikanja zoba prejmemo dozo nekaj </w:t>
      </w:r>
      <w:r>
        <w:rPr>
          <w:rFonts w:ascii="Times New Roman" w:hAnsi="Times New Roman" w:cs="Times New Roman"/>
          <w:i/>
          <w:iCs/>
        </w:rPr>
        <w:t>µ</w:t>
      </w:r>
      <w:r w:rsidRPr="009D7FEE">
        <w:t xml:space="preserve">Sv, pri </w:t>
      </w:r>
      <w:proofErr w:type="spellStart"/>
      <w:r w:rsidRPr="009D7FEE">
        <w:t>ortopanskem</w:t>
      </w:r>
      <w:proofErr w:type="spellEnd"/>
      <w:r>
        <w:t xml:space="preserve"> </w:t>
      </w:r>
      <w:r w:rsidRPr="009D7FEE">
        <w:t xml:space="preserve">slikanju zob doze znašajo med </w:t>
      </w:r>
      <w:r w:rsidR="001B1BAD">
        <w:t>0,</w:t>
      </w:r>
      <w:r w:rsidR="005F7CAE">
        <w:t>0</w:t>
      </w:r>
      <w:r w:rsidR="001B1BAD">
        <w:t>1</w:t>
      </w:r>
      <w:r w:rsidRPr="009D7FEE">
        <w:t xml:space="preserve"> in </w:t>
      </w:r>
      <w:r w:rsidR="001B1BAD">
        <w:t>0,</w:t>
      </w:r>
      <w:r w:rsidR="005F7CAE">
        <w:t>0</w:t>
      </w:r>
      <w:r w:rsidR="001B1BAD">
        <w:t>2 m</w:t>
      </w:r>
      <w:r w:rsidRPr="009D7FEE">
        <w:t>Sv, medcelinskih povratni leti povzročijo dozo do okrog</w:t>
      </w:r>
      <w:r>
        <w:t xml:space="preserve"> </w:t>
      </w:r>
      <w:r w:rsidR="001B1BAD">
        <w:t>0,1 m</w:t>
      </w:r>
      <w:r w:rsidRPr="009D7FEE">
        <w:t xml:space="preserve">Sv, leti znotraj Evrope nekaj </w:t>
      </w:r>
      <w:r w:rsidR="001B1BAD">
        <w:t>0,</w:t>
      </w:r>
      <w:r w:rsidR="005F7CAE">
        <w:t>0</w:t>
      </w:r>
      <w:r w:rsidR="001B1BAD">
        <w:t>1 m</w:t>
      </w:r>
      <w:r w:rsidRPr="009D7FEE">
        <w:t>Sv.</w:t>
      </w:r>
    </w:p>
    <w:p w14:paraId="5CADD42F" w14:textId="28950437" w:rsidR="005779FD" w:rsidRDefault="009D7FEE" w:rsidP="009D7FEE">
      <w:r>
        <w:t xml:space="preserve">Pri uporabi sijalk z dodanimi radionuklidi prebivalec prejme dozo na celotno telo v enem letu </w:t>
      </w:r>
      <w:r w:rsidR="00141714">
        <w:t>0,000</w:t>
      </w:r>
      <w:r w:rsidR="001B1BAD">
        <w:t>000</w:t>
      </w:r>
      <w:r w:rsidR="00141714">
        <w:t>12 </w:t>
      </w:r>
      <w:r w:rsidR="001B1BAD">
        <w:t>m</w:t>
      </w:r>
      <w:r w:rsidR="00141714" w:rsidRPr="009D7FEE">
        <w:t>Sv</w:t>
      </w:r>
      <w:r>
        <w:t>.</w:t>
      </w:r>
      <w:r w:rsidR="00141714">
        <w:t xml:space="preserve"> Če to primerjamo z dozo</w:t>
      </w:r>
      <w:r w:rsidR="00357AF8">
        <w:t xml:space="preserve"> 6 mSv</w:t>
      </w:r>
      <w:r w:rsidR="00141714">
        <w:t>, ki jo</w:t>
      </w:r>
      <w:r w:rsidR="00357AF8">
        <w:t xml:space="preserve"> posamezen prebivalec Slovenije prejme zaradi naravnega okolja </w:t>
      </w:r>
      <w:r w:rsidR="00141714">
        <w:t xml:space="preserve">v enem letu, je to </w:t>
      </w:r>
      <w:r w:rsidR="00357AF8">
        <w:t>50</w:t>
      </w:r>
      <w:r w:rsidR="00141714" w:rsidRPr="00141714">
        <w:t>.000.000</w:t>
      </w:r>
      <w:r w:rsidR="00141714" w:rsidRPr="00141714">
        <w:noBreakHyphen/>
        <w:t>krat</w:t>
      </w:r>
      <w:r w:rsidR="00141714">
        <w:t xml:space="preserve"> manj. Primerjava je prikazana tudi v spodnji tabeli</w:t>
      </w:r>
      <w:r w:rsidR="00B36E71">
        <w:t xml:space="preserve"> (Tabela 1)</w:t>
      </w:r>
      <w:r w:rsidR="00141714">
        <w:t>.</w:t>
      </w:r>
    </w:p>
    <w:tbl>
      <w:tblPr>
        <w:tblStyle w:val="Tabelasvetlamrea1poudarek1"/>
        <w:tblW w:w="0" w:type="auto"/>
        <w:tblLook w:val="04A0" w:firstRow="1" w:lastRow="0" w:firstColumn="1" w:lastColumn="0" w:noHBand="0" w:noVBand="1"/>
      </w:tblPr>
      <w:tblGrid>
        <w:gridCol w:w="3256"/>
        <w:gridCol w:w="2551"/>
        <w:gridCol w:w="3255"/>
      </w:tblGrid>
      <w:tr w:rsidR="00141714" w14:paraId="3A57B65D" w14:textId="77777777" w:rsidTr="001B1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B2862BE" w14:textId="2375D3CD" w:rsidR="00141714" w:rsidRDefault="00141714" w:rsidP="009D7FEE">
            <w:r>
              <w:t>Dejavnost</w:t>
            </w:r>
          </w:p>
        </w:tc>
        <w:tc>
          <w:tcPr>
            <w:tcW w:w="2551" w:type="dxa"/>
          </w:tcPr>
          <w:p w14:paraId="3760F04F" w14:textId="580EF088" w:rsidR="00141714" w:rsidRDefault="00141714" w:rsidP="009D7F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Prejeta doza</w:t>
            </w:r>
            <w:r w:rsidR="001B1BAD">
              <w:t xml:space="preserve"> [mSv]</w:t>
            </w:r>
          </w:p>
        </w:tc>
        <w:tc>
          <w:tcPr>
            <w:tcW w:w="3255" w:type="dxa"/>
          </w:tcPr>
          <w:p w14:paraId="1CEFE603" w14:textId="6EF2BCEC" w:rsidR="00141714" w:rsidRDefault="00141714" w:rsidP="009D7F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Primerjava z naravnim sevanjem - </w:t>
            </w:r>
            <w:r w:rsidR="005F7CAE">
              <w:t>6</w:t>
            </w:r>
            <w:r w:rsidR="001B1BAD">
              <w:t> mSv na leto</w:t>
            </w:r>
          </w:p>
        </w:tc>
      </w:tr>
      <w:tr w:rsidR="00141714" w14:paraId="1D4940EF" w14:textId="77777777" w:rsidTr="001B1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1FBED3E" w14:textId="0F8FAFE1" w:rsidR="00141714" w:rsidRDefault="00141714" w:rsidP="009D7FEE">
            <w:proofErr w:type="spellStart"/>
            <w:r>
              <w:t>O</w:t>
            </w:r>
            <w:r w:rsidRPr="009D7FEE">
              <w:t>rtopansk</w:t>
            </w:r>
            <w:r>
              <w:t>o</w:t>
            </w:r>
            <w:proofErr w:type="spellEnd"/>
            <w:r>
              <w:t xml:space="preserve"> </w:t>
            </w:r>
            <w:r w:rsidRPr="009D7FEE">
              <w:t>slikanj</w:t>
            </w:r>
            <w:r>
              <w:t>e</w:t>
            </w:r>
            <w:r w:rsidRPr="009D7FEE">
              <w:t xml:space="preserve"> zob</w:t>
            </w:r>
          </w:p>
        </w:tc>
        <w:tc>
          <w:tcPr>
            <w:tcW w:w="2551" w:type="dxa"/>
          </w:tcPr>
          <w:p w14:paraId="48C94D19" w14:textId="1D45BB80" w:rsidR="00141714" w:rsidRDefault="001B1BAD" w:rsidP="009D7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</w:t>
            </w:r>
            <w:r w:rsidR="005F7CAE">
              <w:t>0</w:t>
            </w:r>
            <w:r>
              <w:t xml:space="preserve">2 </w:t>
            </w:r>
            <w:r w:rsidR="00141714" w:rsidRPr="009D7FEE">
              <w:t>v</w:t>
            </w:r>
            <w:r w:rsidR="00141714">
              <w:t xml:space="preserve"> na slikanje</w:t>
            </w:r>
          </w:p>
        </w:tc>
        <w:tc>
          <w:tcPr>
            <w:tcW w:w="3255" w:type="dxa"/>
          </w:tcPr>
          <w:p w14:paraId="6D9F8F4C" w14:textId="7A520E10" w:rsidR="00141714" w:rsidRDefault="00DE47C1" w:rsidP="009D7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</w:rPr>
              <w:t>300</w:t>
            </w:r>
            <w:r w:rsidR="001B1BAD" w:rsidRPr="001B1BAD">
              <w:rPr>
                <w:rFonts w:ascii="Times New Roman" w:hAnsi="Times New Roman" w:cs="Times New Roman"/>
              </w:rPr>
              <w:t>‑</w:t>
            </w:r>
            <w:r w:rsidR="001B1BAD" w:rsidRPr="001B1BAD">
              <w:t>krat manj</w:t>
            </w:r>
          </w:p>
        </w:tc>
      </w:tr>
      <w:tr w:rsidR="00141714" w14:paraId="40F886F7" w14:textId="77777777" w:rsidTr="001B1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E4CE113" w14:textId="19025746" w:rsidR="00141714" w:rsidRDefault="00141714" w:rsidP="009D7FEE">
            <w:r>
              <w:t>M</w:t>
            </w:r>
            <w:r w:rsidRPr="009D7FEE">
              <w:t>edcelinski povratni let</w:t>
            </w:r>
          </w:p>
        </w:tc>
        <w:tc>
          <w:tcPr>
            <w:tcW w:w="2551" w:type="dxa"/>
          </w:tcPr>
          <w:p w14:paraId="06635DFD" w14:textId="379E763D" w:rsidR="00141714" w:rsidRDefault="001B1BAD" w:rsidP="009D7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</w:t>
            </w:r>
          </w:p>
        </w:tc>
        <w:tc>
          <w:tcPr>
            <w:tcW w:w="3255" w:type="dxa"/>
          </w:tcPr>
          <w:p w14:paraId="2D195C59" w14:textId="3849FA6B" w:rsidR="00141714" w:rsidRDefault="00DE47C1" w:rsidP="009D7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  <w:r w:rsidR="001B1BAD" w:rsidRPr="001B1BAD">
              <w:noBreakHyphen/>
              <w:t>krat manj</w:t>
            </w:r>
          </w:p>
        </w:tc>
      </w:tr>
      <w:tr w:rsidR="00141714" w14:paraId="19D36D32" w14:textId="77777777" w:rsidTr="001B1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95E9A42" w14:textId="411F43E7" w:rsidR="00141714" w:rsidRDefault="00141714" w:rsidP="009D7FEE">
            <w:r>
              <w:t>Uporaba sijalk z radionuklidi</w:t>
            </w:r>
          </w:p>
        </w:tc>
        <w:tc>
          <w:tcPr>
            <w:tcW w:w="2551" w:type="dxa"/>
          </w:tcPr>
          <w:p w14:paraId="5D50985D" w14:textId="45F707B0" w:rsidR="00141714" w:rsidRDefault="00141714" w:rsidP="009D7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0,000</w:t>
            </w:r>
            <w:r w:rsidR="001B1BAD">
              <w:t>000</w:t>
            </w:r>
            <w:r>
              <w:t>12 na leto</w:t>
            </w:r>
          </w:p>
        </w:tc>
        <w:tc>
          <w:tcPr>
            <w:tcW w:w="3255" w:type="dxa"/>
          </w:tcPr>
          <w:p w14:paraId="77F1FF13" w14:textId="047C6911" w:rsidR="00141714" w:rsidRDefault="00DE47C1" w:rsidP="009D7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1B1BAD" w:rsidRPr="00141714">
              <w:t>0.000.000</w:t>
            </w:r>
            <w:r w:rsidR="001B1BAD" w:rsidRPr="00141714">
              <w:noBreakHyphen/>
              <w:t>krat</w:t>
            </w:r>
            <w:r w:rsidR="001B1BAD">
              <w:t xml:space="preserve"> manj</w:t>
            </w:r>
          </w:p>
        </w:tc>
      </w:tr>
    </w:tbl>
    <w:p w14:paraId="4369AA50" w14:textId="634A7A44" w:rsidR="00B36E71" w:rsidRPr="00B36E71" w:rsidRDefault="00B36E71" w:rsidP="00B36E71">
      <w:pPr>
        <w:pStyle w:val="Napis"/>
      </w:pPr>
      <w:r>
        <w:t>Tabela 1: Primerjava prejetih doz</w:t>
      </w:r>
      <w:r w:rsidRPr="009D7FEE">
        <w:t xml:space="preserve"> pri nekaterih dejavnostih</w:t>
      </w:r>
      <w:r>
        <w:t xml:space="preserve"> splošnega prebivalstva z naravnim sevanjem</w:t>
      </w:r>
    </w:p>
    <w:p w14:paraId="3DBA11D9" w14:textId="049AD853" w:rsidR="00D74A5C" w:rsidRPr="00D74A5C" w:rsidRDefault="00D74A5C" w:rsidP="00D74A5C">
      <w:pPr>
        <w:keepNext/>
        <w:keepLines/>
        <w:spacing w:before="480" w:after="60" w:line="259" w:lineRule="auto"/>
        <w:jc w:val="left"/>
        <w:outlineLvl w:val="2"/>
        <w:rPr>
          <w:rFonts w:asciiTheme="majorHAnsi" w:eastAsiaTheme="majorEastAsia" w:hAnsiTheme="majorHAnsi" w:cstheme="majorBidi"/>
          <w:color w:val="1F3763" w:themeColor="accent1" w:themeShade="7F"/>
          <w:szCs w:val="24"/>
        </w:rPr>
      </w:pPr>
      <w:r w:rsidRPr="00D74A5C">
        <w:rPr>
          <w:rFonts w:asciiTheme="majorHAnsi" w:eastAsiaTheme="majorEastAsia" w:hAnsiTheme="majorHAnsi" w:cstheme="majorBidi"/>
          <w:color w:val="1F3763" w:themeColor="accent1" w:themeShade="7F"/>
          <w:szCs w:val="24"/>
        </w:rPr>
        <w:t>Viri:</w:t>
      </w:r>
    </w:p>
    <w:p w14:paraId="35F72098" w14:textId="67388C74" w:rsidR="00E327F5" w:rsidRDefault="00E327F5" w:rsidP="00E327F5">
      <w:pPr>
        <w:spacing w:after="160" w:line="259" w:lineRule="auto"/>
        <w:rPr>
          <w:sz w:val="22"/>
        </w:rPr>
      </w:pPr>
      <w:r w:rsidRPr="00E327F5">
        <w:rPr>
          <w:sz w:val="22"/>
        </w:rPr>
        <w:t>Ocena upravičenosti za predmete splošne rabe, ki</w:t>
      </w:r>
      <w:r>
        <w:rPr>
          <w:sz w:val="22"/>
        </w:rPr>
        <w:t xml:space="preserve"> </w:t>
      </w:r>
      <w:r w:rsidRPr="00E327F5">
        <w:rPr>
          <w:sz w:val="22"/>
        </w:rPr>
        <w:t>vsebujejo dodane radionuklide (sijalke)</w:t>
      </w:r>
      <w:r>
        <w:rPr>
          <w:sz w:val="22"/>
        </w:rPr>
        <w:t xml:space="preserve">, dokument številka </w:t>
      </w:r>
      <w:r w:rsidRPr="00E327F5">
        <w:rPr>
          <w:sz w:val="22"/>
        </w:rPr>
        <w:t>OUPSR-7409</w:t>
      </w:r>
      <w:r>
        <w:rPr>
          <w:sz w:val="22"/>
        </w:rPr>
        <w:t xml:space="preserve"> z dne </w:t>
      </w:r>
      <w:r w:rsidRPr="00E327F5">
        <w:rPr>
          <w:sz w:val="22"/>
        </w:rPr>
        <w:t>3.</w:t>
      </w:r>
      <w:r>
        <w:rPr>
          <w:sz w:val="22"/>
        </w:rPr>
        <w:t> </w:t>
      </w:r>
      <w:r w:rsidRPr="00E327F5">
        <w:rPr>
          <w:sz w:val="22"/>
        </w:rPr>
        <w:t>12.</w:t>
      </w:r>
      <w:r>
        <w:rPr>
          <w:sz w:val="22"/>
        </w:rPr>
        <w:t> </w:t>
      </w:r>
      <w:r w:rsidRPr="00E327F5">
        <w:rPr>
          <w:sz w:val="22"/>
        </w:rPr>
        <w:t>2025</w:t>
      </w:r>
      <w:r>
        <w:rPr>
          <w:sz w:val="22"/>
        </w:rPr>
        <w:t xml:space="preserve">, </w:t>
      </w:r>
      <w:r w:rsidRPr="00E327F5">
        <w:rPr>
          <w:sz w:val="22"/>
        </w:rPr>
        <w:t>ZVD Zavod za varstvo pri delu d.o.o.</w:t>
      </w:r>
    </w:p>
    <w:sectPr w:rsidR="00E327F5" w:rsidSect="00C275CF">
      <w:headerReference w:type="default" r:id="rId8"/>
      <w:pgSz w:w="11906" w:h="16838"/>
      <w:pgMar w:top="15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159FA" w14:textId="77777777" w:rsidR="00C65D90" w:rsidRDefault="00C65D90" w:rsidP="00C275CF">
      <w:pPr>
        <w:spacing w:after="0"/>
      </w:pPr>
      <w:r>
        <w:separator/>
      </w:r>
    </w:p>
  </w:endnote>
  <w:endnote w:type="continuationSeparator" w:id="0">
    <w:p w14:paraId="51F4575C" w14:textId="77777777" w:rsidR="00C65D90" w:rsidRDefault="00C65D90" w:rsidP="00C275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B461" w14:textId="77777777" w:rsidR="00C65D90" w:rsidRDefault="00C65D90" w:rsidP="00C275CF">
      <w:pPr>
        <w:spacing w:after="0"/>
      </w:pPr>
      <w:r>
        <w:separator/>
      </w:r>
    </w:p>
  </w:footnote>
  <w:footnote w:type="continuationSeparator" w:id="0">
    <w:p w14:paraId="5E480942" w14:textId="77777777" w:rsidR="00C65D90" w:rsidRDefault="00C65D90" w:rsidP="00C275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B253" w14:textId="4390A1E5" w:rsidR="00C275CF" w:rsidRPr="0040529D" w:rsidRDefault="00D74A5C" w:rsidP="00C275CF">
    <w:pPr>
      <w:jc w:val="left"/>
      <w:rPr>
        <w:rFonts w:cs="Arial"/>
        <w:b/>
        <w:sz w:val="18"/>
        <w:szCs w:val="18"/>
      </w:rPr>
    </w:pPr>
    <w:r w:rsidRPr="006C5B22">
      <w:rPr>
        <w:rFonts w:cs="Arial"/>
        <w:bCs/>
        <w:sz w:val="18"/>
        <w:szCs w:val="18"/>
      </w:rPr>
      <w:t xml:space="preserve">URSJV </w:t>
    </w:r>
    <w:r>
      <w:rPr>
        <w:rFonts w:cs="Arial"/>
        <w:bCs/>
        <w:sz w:val="18"/>
        <w:szCs w:val="18"/>
      </w:rPr>
      <w:t>–</w:t>
    </w:r>
    <w:r w:rsidRPr="006C5B22">
      <w:rPr>
        <w:rFonts w:cs="Arial"/>
        <w:bCs/>
        <w:sz w:val="18"/>
        <w:szCs w:val="18"/>
      </w:rPr>
      <w:t xml:space="preserve"> </w:t>
    </w:r>
    <w:r>
      <w:rPr>
        <w:rFonts w:cs="Arial"/>
        <w:bCs/>
        <w:sz w:val="18"/>
        <w:szCs w:val="18"/>
      </w:rPr>
      <w:t xml:space="preserve">Uprava Republike </w:t>
    </w:r>
    <w:r w:rsidRPr="006C5B22">
      <w:rPr>
        <w:rFonts w:cs="Arial"/>
        <w:bCs/>
        <w:sz w:val="18"/>
        <w:szCs w:val="18"/>
      </w:rPr>
      <w:t>Slovenije za jedrsko varnost</w:t>
    </w:r>
    <w:r w:rsidRPr="0040529D">
      <w:rPr>
        <w:rFonts w:cs="Arial"/>
        <w:b/>
        <w:noProof/>
        <w:sz w:val="18"/>
        <w:szCs w:val="18"/>
      </w:rPr>
      <w:t xml:space="preserve"> </w:t>
    </w:r>
    <w:r w:rsidR="00C275CF" w:rsidRPr="0040529D">
      <w:rPr>
        <w:rFonts w:cs="Arial"/>
        <w:b/>
        <w:noProof/>
        <w:sz w:val="18"/>
        <w:szCs w:val="18"/>
      </w:rPr>
      <mc:AlternateContent>
        <mc:Choice Requires="wpc">
          <w:drawing>
            <wp:anchor distT="0" distB="0" distL="114300" distR="114300" simplePos="0" relativeHeight="251661312" behindDoc="0" locked="0" layoutInCell="1" allowOverlap="1" wp14:anchorId="492D1928" wp14:editId="0F0D7431">
              <wp:simplePos x="0" y="0"/>
              <wp:positionH relativeFrom="column">
                <wp:posOffset>3810</wp:posOffset>
              </wp:positionH>
              <wp:positionV relativeFrom="paragraph">
                <wp:posOffset>128270</wp:posOffset>
              </wp:positionV>
              <wp:extent cx="5991860" cy="381635"/>
              <wp:effectExtent l="0" t="0" r="27940" b="18415"/>
              <wp:wrapNone/>
              <wp:docPr id="9" name="Platno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7"/>
                      <wps:cNvCnPr>
                        <a:cxnSpLocks noChangeAspect="1" noChangeShapeType="1"/>
                      </wps:cNvCnPr>
                      <wps:spPr bwMode="auto">
                        <a:xfrm>
                          <a:off x="0" y="107950"/>
                          <a:ext cx="5162192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wgp>
                      <wpg:cNvPr id="2" name="Group 38"/>
                      <wpg:cNvGrpSpPr>
                        <a:grpSpLocks/>
                      </wpg:cNvGrpSpPr>
                      <wpg:grpSpPr bwMode="auto">
                        <a:xfrm>
                          <a:off x="5021754" y="0"/>
                          <a:ext cx="322580" cy="381635"/>
                          <a:chOff x="18391" y="1837"/>
                          <a:chExt cx="1284" cy="1520"/>
                        </a:xfrm>
                      </wpg:grpSpPr>
                      <wps:wsp>
                        <wps:cNvPr id="3" name="Freeform 39"/>
                        <wps:cNvSpPr>
                          <a:spLocks/>
                        </wps:cNvSpPr>
                        <wps:spPr bwMode="auto">
                          <a:xfrm>
                            <a:off x="18950" y="1837"/>
                            <a:ext cx="316" cy="1520"/>
                          </a:xfrm>
                          <a:custGeom>
                            <a:avLst/>
                            <a:gdLst>
                              <a:gd name="T0" fmla="*/ 0 w 213"/>
                              <a:gd name="T1" fmla="*/ 272 h 1034"/>
                              <a:gd name="T2" fmla="*/ 5 w 213"/>
                              <a:gd name="T3" fmla="*/ 225 h 1034"/>
                              <a:gd name="T4" fmla="*/ 13 w 213"/>
                              <a:gd name="T5" fmla="*/ 176 h 1034"/>
                              <a:gd name="T6" fmla="*/ 20 w 213"/>
                              <a:gd name="T7" fmla="*/ 136 h 1034"/>
                              <a:gd name="T8" fmla="*/ 24 w 213"/>
                              <a:gd name="T9" fmla="*/ 106 h 1034"/>
                              <a:gd name="T10" fmla="*/ 36 w 213"/>
                              <a:gd name="T11" fmla="*/ 61 h 1034"/>
                              <a:gd name="T12" fmla="*/ 48 w 213"/>
                              <a:gd name="T13" fmla="*/ 26 h 1034"/>
                              <a:gd name="T14" fmla="*/ 58 w 213"/>
                              <a:gd name="T15" fmla="*/ 9 h 1034"/>
                              <a:gd name="T16" fmla="*/ 65 w 213"/>
                              <a:gd name="T17" fmla="*/ 2 h 1034"/>
                              <a:gd name="T18" fmla="*/ 70 w 213"/>
                              <a:gd name="T19" fmla="*/ 0 h 1034"/>
                              <a:gd name="T20" fmla="*/ 76 w 213"/>
                              <a:gd name="T21" fmla="*/ 1 h 1034"/>
                              <a:gd name="T22" fmla="*/ 81 w 213"/>
                              <a:gd name="T23" fmla="*/ 5 h 1034"/>
                              <a:gd name="T24" fmla="*/ 87 w 213"/>
                              <a:gd name="T25" fmla="*/ 17 h 1034"/>
                              <a:gd name="T26" fmla="*/ 95 w 213"/>
                              <a:gd name="T27" fmla="*/ 39 h 1034"/>
                              <a:gd name="T28" fmla="*/ 106 w 213"/>
                              <a:gd name="T29" fmla="*/ 86 h 1034"/>
                              <a:gd name="T30" fmla="*/ 120 w 213"/>
                              <a:gd name="T31" fmla="*/ 166 h 1034"/>
                              <a:gd name="T32" fmla="*/ 134 w 213"/>
                              <a:gd name="T33" fmla="*/ 259 h 1034"/>
                              <a:gd name="T34" fmla="*/ 148 w 213"/>
                              <a:gd name="T35" fmla="*/ 351 h 1034"/>
                              <a:gd name="T36" fmla="*/ 160 w 213"/>
                              <a:gd name="T37" fmla="*/ 436 h 1034"/>
                              <a:gd name="T38" fmla="*/ 170 w 213"/>
                              <a:gd name="T39" fmla="*/ 510 h 1034"/>
                              <a:gd name="T40" fmla="*/ 177 w 213"/>
                              <a:gd name="T41" fmla="*/ 567 h 1034"/>
                              <a:gd name="T42" fmla="*/ 182 w 213"/>
                              <a:gd name="T43" fmla="*/ 618 h 1034"/>
                              <a:gd name="T44" fmla="*/ 189 w 213"/>
                              <a:gd name="T45" fmla="*/ 693 h 1034"/>
                              <a:gd name="T46" fmla="*/ 197 w 213"/>
                              <a:gd name="T47" fmla="*/ 774 h 1034"/>
                              <a:gd name="T48" fmla="*/ 205 w 213"/>
                              <a:gd name="T49" fmla="*/ 846 h 1034"/>
                              <a:gd name="T50" fmla="*/ 209 w 213"/>
                              <a:gd name="T51" fmla="*/ 884 h 1034"/>
                              <a:gd name="T52" fmla="*/ 212 w 213"/>
                              <a:gd name="T53" fmla="*/ 927 h 1034"/>
                              <a:gd name="T54" fmla="*/ 213 w 213"/>
                              <a:gd name="T55" fmla="*/ 978 h 1034"/>
                              <a:gd name="T56" fmla="*/ 209 w 213"/>
                              <a:gd name="T57" fmla="*/ 1011 h 1034"/>
                              <a:gd name="T58" fmla="*/ 203 w 213"/>
                              <a:gd name="T59" fmla="*/ 1026 h 1034"/>
                              <a:gd name="T60" fmla="*/ 196 w 213"/>
                              <a:gd name="T61" fmla="*/ 1033 h 1034"/>
                              <a:gd name="T62" fmla="*/ 190 w 213"/>
                              <a:gd name="T63" fmla="*/ 1034 h 1034"/>
                              <a:gd name="T64" fmla="*/ 184 w 213"/>
                              <a:gd name="T65" fmla="*/ 1032 h 1034"/>
                              <a:gd name="T66" fmla="*/ 174 w 213"/>
                              <a:gd name="T67" fmla="*/ 1022 h 1034"/>
                              <a:gd name="T68" fmla="*/ 157 w 213"/>
                              <a:gd name="T69" fmla="*/ 995 h 1034"/>
                              <a:gd name="T70" fmla="*/ 134 w 213"/>
                              <a:gd name="T71" fmla="*/ 947 h 1034"/>
                              <a:gd name="T72" fmla="*/ 110 w 213"/>
                              <a:gd name="T73" fmla="*/ 900 h 1034"/>
                              <a:gd name="T74" fmla="*/ 90 w 213"/>
                              <a:gd name="T75" fmla="*/ 857 h 1034"/>
                              <a:gd name="T76" fmla="*/ 70 w 213"/>
                              <a:gd name="T77" fmla="*/ 811 h 10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13" h="1034">
                                <a:moveTo>
                                  <a:pt x="0" y="291"/>
                                </a:moveTo>
                                <a:lnTo>
                                  <a:pt x="0" y="272"/>
                                </a:lnTo>
                                <a:lnTo>
                                  <a:pt x="2" y="250"/>
                                </a:lnTo>
                                <a:lnTo>
                                  <a:pt x="5" y="225"/>
                                </a:lnTo>
                                <a:lnTo>
                                  <a:pt x="9" y="200"/>
                                </a:lnTo>
                                <a:lnTo>
                                  <a:pt x="13" y="176"/>
                                </a:lnTo>
                                <a:lnTo>
                                  <a:pt x="17" y="154"/>
                                </a:lnTo>
                                <a:lnTo>
                                  <a:pt x="20" y="136"/>
                                </a:lnTo>
                                <a:lnTo>
                                  <a:pt x="22" y="122"/>
                                </a:lnTo>
                                <a:lnTo>
                                  <a:pt x="24" y="106"/>
                                </a:lnTo>
                                <a:lnTo>
                                  <a:pt x="29" y="85"/>
                                </a:lnTo>
                                <a:lnTo>
                                  <a:pt x="36" y="61"/>
                                </a:lnTo>
                                <a:lnTo>
                                  <a:pt x="44" y="37"/>
                                </a:lnTo>
                                <a:lnTo>
                                  <a:pt x="48" y="26"/>
                                </a:lnTo>
                                <a:lnTo>
                                  <a:pt x="53" y="17"/>
                                </a:lnTo>
                                <a:lnTo>
                                  <a:pt x="58" y="9"/>
                                </a:lnTo>
                                <a:lnTo>
                                  <a:pt x="63" y="3"/>
                                </a:lnTo>
                                <a:lnTo>
                                  <a:pt x="65" y="2"/>
                                </a:lnTo>
                                <a:lnTo>
                                  <a:pt x="68" y="0"/>
                                </a:lnTo>
                                <a:lnTo>
                                  <a:pt x="70" y="0"/>
                                </a:lnTo>
                                <a:lnTo>
                                  <a:pt x="73" y="0"/>
                                </a:lnTo>
                                <a:lnTo>
                                  <a:pt x="76" y="1"/>
                                </a:lnTo>
                                <a:lnTo>
                                  <a:pt x="78" y="2"/>
                                </a:lnTo>
                                <a:lnTo>
                                  <a:pt x="81" y="5"/>
                                </a:lnTo>
                                <a:lnTo>
                                  <a:pt x="83" y="9"/>
                                </a:lnTo>
                                <a:lnTo>
                                  <a:pt x="87" y="17"/>
                                </a:lnTo>
                                <a:lnTo>
                                  <a:pt x="91" y="27"/>
                                </a:lnTo>
                                <a:lnTo>
                                  <a:pt x="95" y="39"/>
                                </a:lnTo>
                                <a:lnTo>
                                  <a:pt x="99" y="53"/>
                                </a:lnTo>
                                <a:lnTo>
                                  <a:pt x="106" y="86"/>
                                </a:lnTo>
                                <a:lnTo>
                                  <a:pt x="113" y="124"/>
                                </a:lnTo>
                                <a:lnTo>
                                  <a:pt x="120" y="166"/>
                                </a:lnTo>
                                <a:lnTo>
                                  <a:pt x="126" y="211"/>
                                </a:lnTo>
                                <a:lnTo>
                                  <a:pt x="134" y="259"/>
                                </a:lnTo>
                                <a:lnTo>
                                  <a:pt x="142" y="307"/>
                                </a:lnTo>
                                <a:lnTo>
                                  <a:pt x="148" y="351"/>
                                </a:lnTo>
                                <a:lnTo>
                                  <a:pt x="154" y="395"/>
                                </a:lnTo>
                                <a:lnTo>
                                  <a:pt x="160" y="436"/>
                                </a:lnTo>
                                <a:lnTo>
                                  <a:pt x="166" y="474"/>
                                </a:lnTo>
                                <a:lnTo>
                                  <a:pt x="170" y="510"/>
                                </a:lnTo>
                                <a:lnTo>
                                  <a:pt x="174" y="541"/>
                                </a:lnTo>
                                <a:lnTo>
                                  <a:pt x="177" y="567"/>
                                </a:lnTo>
                                <a:lnTo>
                                  <a:pt x="179" y="587"/>
                                </a:lnTo>
                                <a:lnTo>
                                  <a:pt x="182" y="618"/>
                                </a:lnTo>
                                <a:lnTo>
                                  <a:pt x="185" y="654"/>
                                </a:lnTo>
                                <a:lnTo>
                                  <a:pt x="189" y="693"/>
                                </a:lnTo>
                                <a:lnTo>
                                  <a:pt x="193" y="734"/>
                                </a:lnTo>
                                <a:lnTo>
                                  <a:pt x="197" y="774"/>
                                </a:lnTo>
                                <a:lnTo>
                                  <a:pt x="201" y="812"/>
                                </a:lnTo>
                                <a:lnTo>
                                  <a:pt x="205" y="846"/>
                                </a:lnTo>
                                <a:lnTo>
                                  <a:pt x="208" y="873"/>
                                </a:lnTo>
                                <a:lnTo>
                                  <a:pt x="209" y="884"/>
                                </a:lnTo>
                                <a:lnTo>
                                  <a:pt x="211" y="903"/>
                                </a:lnTo>
                                <a:lnTo>
                                  <a:pt x="212" y="927"/>
                                </a:lnTo>
                                <a:lnTo>
                                  <a:pt x="213" y="952"/>
                                </a:lnTo>
                                <a:lnTo>
                                  <a:pt x="213" y="978"/>
                                </a:lnTo>
                                <a:lnTo>
                                  <a:pt x="210" y="1001"/>
                                </a:lnTo>
                                <a:lnTo>
                                  <a:pt x="209" y="1011"/>
                                </a:lnTo>
                                <a:lnTo>
                                  <a:pt x="206" y="1019"/>
                                </a:lnTo>
                                <a:lnTo>
                                  <a:pt x="203" y="1026"/>
                                </a:lnTo>
                                <a:lnTo>
                                  <a:pt x="200" y="1031"/>
                                </a:lnTo>
                                <a:lnTo>
                                  <a:pt x="196" y="1033"/>
                                </a:lnTo>
                                <a:lnTo>
                                  <a:pt x="192" y="1034"/>
                                </a:lnTo>
                                <a:lnTo>
                                  <a:pt x="190" y="1034"/>
                                </a:lnTo>
                                <a:lnTo>
                                  <a:pt x="187" y="1033"/>
                                </a:lnTo>
                                <a:lnTo>
                                  <a:pt x="184" y="1032"/>
                                </a:lnTo>
                                <a:lnTo>
                                  <a:pt x="181" y="1029"/>
                                </a:lnTo>
                                <a:lnTo>
                                  <a:pt x="174" y="1022"/>
                                </a:lnTo>
                                <a:lnTo>
                                  <a:pt x="166" y="1011"/>
                                </a:lnTo>
                                <a:lnTo>
                                  <a:pt x="157" y="995"/>
                                </a:lnTo>
                                <a:lnTo>
                                  <a:pt x="147" y="974"/>
                                </a:lnTo>
                                <a:lnTo>
                                  <a:pt x="134" y="947"/>
                                </a:lnTo>
                                <a:lnTo>
                                  <a:pt x="121" y="923"/>
                                </a:lnTo>
                                <a:lnTo>
                                  <a:pt x="110" y="900"/>
                                </a:lnTo>
                                <a:lnTo>
                                  <a:pt x="100" y="879"/>
                                </a:lnTo>
                                <a:lnTo>
                                  <a:pt x="90" y="857"/>
                                </a:lnTo>
                                <a:lnTo>
                                  <a:pt x="80" y="835"/>
                                </a:lnTo>
                                <a:lnTo>
                                  <a:pt x="70" y="811"/>
                                </a:lnTo>
                                <a:lnTo>
                                  <a:pt x="60" y="784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0"/>
                        <wps:cNvSpPr>
                          <a:spLocks/>
                        </wps:cNvSpPr>
                        <wps:spPr bwMode="auto">
                          <a:xfrm>
                            <a:off x="18391" y="2597"/>
                            <a:ext cx="1284" cy="153"/>
                          </a:xfrm>
                          <a:custGeom>
                            <a:avLst/>
                            <a:gdLst>
                              <a:gd name="T0" fmla="*/ 261 w 871"/>
                              <a:gd name="T1" fmla="*/ 0 h 103"/>
                              <a:gd name="T2" fmla="*/ 235 w 871"/>
                              <a:gd name="T3" fmla="*/ 5 h 103"/>
                              <a:gd name="T4" fmla="*/ 205 w 871"/>
                              <a:gd name="T5" fmla="*/ 10 h 103"/>
                              <a:gd name="T6" fmla="*/ 172 w 871"/>
                              <a:gd name="T7" fmla="*/ 16 h 103"/>
                              <a:gd name="T8" fmla="*/ 137 w 871"/>
                              <a:gd name="T9" fmla="*/ 24 h 103"/>
                              <a:gd name="T10" fmla="*/ 103 w 871"/>
                              <a:gd name="T11" fmla="*/ 33 h 103"/>
                              <a:gd name="T12" fmla="*/ 71 w 871"/>
                              <a:gd name="T13" fmla="*/ 44 h 103"/>
                              <a:gd name="T14" fmla="*/ 55 w 871"/>
                              <a:gd name="T15" fmla="*/ 50 h 103"/>
                              <a:gd name="T16" fmla="*/ 40 w 871"/>
                              <a:gd name="T17" fmla="*/ 57 h 103"/>
                              <a:gd name="T18" fmla="*/ 27 w 871"/>
                              <a:gd name="T19" fmla="*/ 64 h 103"/>
                              <a:gd name="T20" fmla="*/ 14 w 871"/>
                              <a:gd name="T21" fmla="*/ 72 h 103"/>
                              <a:gd name="T22" fmla="*/ 8 w 871"/>
                              <a:gd name="T23" fmla="*/ 76 h 103"/>
                              <a:gd name="T24" fmla="*/ 4 w 871"/>
                              <a:gd name="T25" fmla="*/ 80 h 103"/>
                              <a:gd name="T26" fmla="*/ 1 w 871"/>
                              <a:gd name="T27" fmla="*/ 83 h 103"/>
                              <a:gd name="T28" fmla="*/ 0 w 871"/>
                              <a:gd name="T29" fmla="*/ 86 h 103"/>
                              <a:gd name="T30" fmla="*/ 1 w 871"/>
                              <a:gd name="T31" fmla="*/ 89 h 103"/>
                              <a:gd name="T32" fmla="*/ 2 w 871"/>
                              <a:gd name="T33" fmla="*/ 91 h 103"/>
                              <a:gd name="T34" fmla="*/ 5 w 871"/>
                              <a:gd name="T35" fmla="*/ 94 h 103"/>
                              <a:gd name="T36" fmla="*/ 9 w 871"/>
                              <a:gd name="T37" fmla="*/ 96 h 103"/>
                              <a:gd name="T38" fmla="*/ 20 w 871"/>
                              <a:gd name="T39" fmla="*/ 99 h 103"/>
                              <a:gd name="T40" fmla="*/ 34 w 871"/>
                              <a:gd name="T41" fmla="*/ 101 h 103"/>
                              <a:gd name="T42" fmla="*/ 51 w 871"/>
                              <a:gd name="T43" fmla="*/ 102 h 103"/>
                              <a:gd name="T44" fmla="*/ 70 w 871"/>
                              <a:gd name="T45" fmla="*/ 103 h 103"/>
                              <a:gd name="T46" fmla="*/ 110 w 871"/>
                              <a:gd name="T47" fmla="*/ 103 h 103"/>
                              <a:gd name="T48" fmla="*/ 148 w 871"/>
                              <a:gd name="T49" fmla="*/ 102 h 103"/>
                              <a:gd name="T50" fmla="*/ 179 w 871"/>
                              <a:gd name="T51" fmla="*/ 101 h 103"/>
                              <a:gd name="T52" fmla="*/ 196 w 871"/>
                              <a:gd name="T53" fmla="*/ 100 h 103"/>
                              <a:gd name="T54" fmla="*/ 254 w 871"/>
                              <a:gd name="T55" fmla="*/ 99 h 103"/>
                              <a:gd name="T56" fmla="*/ 312 w 871"/>
                              <a:gd name="T57" fmla="*/ 98 h 103"/>
                              <a:gd name="T58" fmla="*/ 371 w 871"/>
                              <a:gd name="T59" fmla="*/ 95 h 103"/>
                              <a:gd name="T60" fmla="*/ 429 w 871"/>
                              <a:gd name="T61" fmla="*/ 92 h 103"/>
                              <a:gd name="T62" fmla="*/ 487 w 871"/>
                              <a:gd name="T63" fmla="*/ 89 h 103"/>
                              <a:gd name="T64" fmla="*/ 546 w 871"/>
                              <a:gd name="T65" fmla="*/ 85 h 103"/>
                              <a:gd name="T66" fmla="*/ 605 w 871"/>
                              <a:gd name="T67" fmla="*/ 82 h 103"/>
                              <a:gd name="T68" fmla="*/ 663 w 871"/>
                              <a:gd name="T69" fmla="*/ 79 h 103"/>
                              <a:gd name="T70" fmla="*/ 680 w 871"/>
                              <a:gd name="T71" fmla="*/ 78 h 103"/>
                              <a:gd name="T72" fmla="*/ 703 w 871"/>
                              <a:gd name="T73" fmla="*/ 77 h 103"/>
                              <a:gd name="T74" fmla="*/ 728 w 871"/>
                              <a:gd name="T75" fmla="*/ 76 h 103"/>
                              <a:gd name="T76" fmla="*/ 754 w 871"/>
                              <a:gd name="T77" fmla="*/ 74 h 103"/>
                              <a:gd name="T78" fmla="*/ 780 w 871"/>
                              <a:gd name="T79" fmla="*/ 72 h 103"/>
                              <a:gd name="T80" fmla="*/ 804 w 871"/>
                              <a:gd name="T81" fmla="*/ 70 h 103"/>
                              <a:gd name="T82" fmla="*/ 825 w 871"/>
                              <a:gd name="T83" fmla="*/ 67 h 103"/>
                              <a:gd name="T84" fmla="*/ 843 w 871"/>
                              <a:gd name="T85" fmla="*/ 63 h 103"/>
                              <a:gd name="T86" fmla="*/ 856 w 871"/>
                              <a:gd name="T87" fmla="*/ 58 h 103"/>
                              <a:gd name="T88" fmla="*/ 865 w 871"/>
                              <a:gd name="T89" fmla="*/ 54 h 103"/>
                              <a:gd name="T90" fmla="*/ 867 w 871"/>
                              <a:gd name="T91" fmla="*/ 52 h 103"/>
                              <a:gd name="T92" fmla="*/ 869 w 871"/>
                              <a:gd name="T93" fmla="*/ 49 h 103"/>
                              <a:gd name="T94" fmla="*/ 871 w 871"/>
                              <a:gd name="T95" fmla="*/ 47 h 103"/>
                              <a:gd name="T96" fmla="*/ 869 w 871"/>
                              <a:gd name="T97" fmla="*/ 45 h 103"/>
                              <a:gd name="T98" fmla="*/ 868 w 871"/>
                              <a:gd name="T99" fmla="*/ 43 h 103"/>
                              <a:gd name="T100" fmla="*/ 866 w 871"/>
                              <a:gd name="T101" fmla="*/ 40 h 103"/>
                              <a:gd name="T102" fmla="*/ 864 w 871"/>
                              <a:gd name="T103" fmla="*/ 38 h 103"/>
                              <a:gd name="T104" fmla="*/ 860 w 871"/>
                              <a:gd name="T105" fmla="*/ 36 h 103"/>
                              <a:gd name="T106" fmla="*/ 852 w 871"/>
                              <a:gd name="T107" fmla="*/ 32 h 103"/>
                              <a:gd name="T108" fmla="*/ 842 w 871"/>
                              <a:gd name="T109" fmla="*/ 28 h 103"/>
                              <a:gd name="T110" fmla="*/ 817 w 871"/>
                              <a:gd name="T111" fmla="*/ 20 h 103"/>
                              <a:gd name="T112" fmla="*/ 791 w 871"/>
                              <a:gd name="T113" fmla="*/ 14 h 103"/>
                              <a:gd name="T114" fmla="*/ 766 w 871"/>
                              <a:gd name="T115" fmla="*/ 9 h 103"/>
                              <a:gd name="T116" fmla="*/ 748 w 871"/>
                              <a:gd name="T117" fmla="*/ 5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71" h="103">
                                <a:moveTo>
                                  <a:pt x="261" y="0"/>
                                </a:moveTo>
                                <a:lnTo>
                                  <a:pt x="235" y="5"/>
                                </a:lnTo>
                                <a:lnTo>
                                  <a:pt x="205" y="10"/>
                                </a:lnTo>
                                <a:lnTo>
                                  <a:pt x="172" y="16"/>
                                </a:lnTo>
                                <a:lnTo>
                                  <a:pt x="137" y="24"/>
                                </a:lnTo>
                                <a:lnTo>
                                  <a:pt x="103" y="33"/>
                                </a:lnTo>
                                <a:lnTo>
                                  <a:pt x="71" y="44"/>
                                </a:lnTo>
                                <a:lnTo>
                                  <a:pt x="55" y="50"/>
                                </a:lnTo>
                                <a:lnTo>
                                  <a:pt x="40" y="57"/>
                                </a:lnTo>
                                <a:lnTo>
                                  <a:pt x="27" y="64"/>
                                </a:lnTo>
                                <a:lnTo>
                                  <a:pt x="14" y="72"/>
                                </a:lnTo>
                                <a:lnTo>
                                  <a:pt x="8" y="76"/>
                                </a:lnTo>
                                <a:lnTo>
                                  <a:pt x="4" y="80"/>
                                </a:lnTo>
                                <a:lnTo>
                                  <a:pt x="1" y="83"/>
                                </a:lnTo>
                                <a:lnTo>
                                  <a:pt x="0" y="86"/>
                                </a:lnTo>
                                <a:lnTo>
                                  <a:pt x="1" y="89"/>
                                </a:lnTo>
                                <a:lnTo>
                                  <a:pt x="2" y="91"/>
                                </a:lnTo>
                                <a:lnTo>
                                  <a:pt x="5" y="94"/>
                                </a:lnTo>
                                <a:lnTo>
                                  <a:pt x="9" y="96"/>
                                </a:lnTo>
                                <a:lnTo>
                                  <a:pt x="20" y="99"/>
                                </a:lnTo>
                                <a:lnTo>
                                  <a:pt x="34" y="101"/>
                                </a:lnTo>
                                <a:lnTo>
                                  <a:pt x="51" y="102"/>
                                </a:lnTo>
                                <a:lnTo>
                                  <a:pt x="70" y="103"/>
                                </a:lnTo>
                                <a:lnTo>
                                  <a:pt x="110" y="103"/>
                                </a:lnTo>
                                <a:lnTo>
                                  <a:pt x="148" y="102"/>
                                </a:lnTo>
                                <a:lnTo>
                                  <a:pt x="179" y="101"/>
                                </a:lnTo>
                                <a:lnTo>
                                  <a:pt x="196" y="100"/>
                                </a:lnTo>
                                <a:lnTo>
                                  <a:pt x="254" y="99"/>
                                </a:lnTo>
                                <a:lnTo>
                                  <a:pt x="312" y="98"/>
                                </a:lnTo>
                                <a:lnTo>
                                  <a:pt x="371" y="95"/>
                                </a:lnTo>
                                <a:lnTo>
                                  <a:pt x="429" y="92"/>
                                </a:lnTo>
                                <a:lnTo>
                                  <a:pt x="487" y="89"/>
                                </a:lnTo>
                                <a:lnTo>
                                  <a:pt x="546" y="85"/>
                                </a:lnTo>
                                <a:lnTo>
                                  <a:pt x="605" y="82"/>
                                </a:lnTo>
                                <a:lnTo>
                                  <a:pt x="663" y="79"/>
                                </a:lnTo>
                                <a:lnTo>
                                  <a:pt x="680" y="78"/>
                                </a:lnTo>
                                <a:lnTo>
                                  <a:pt x="703" y="77"/>
                                </a:lnTo>
                                <a:lnTo>
                                  <a:pt x="728" y="76"/>
                                </a:lnTo>
                                <a:lnTo>
                                  <a:pt x="754" y="74"/>
                                </a:lnTo>
                                <a:lnTo>
                                  <a:pt x="780" y="72"/>
                                </a:lnTo>
                                <a:lnTo>
                                  <a:pt x="804" y="70"/>
                                </a:lnTo>
                                <a:lnTo>
                                  <a:pt x="825" y="67"/>
                                </a:lnTo>
                                <a:lnTo>
                                  <a:pt x="843" y="63"/>
                                </a:lnTo>
                                <a:lnTo>
                                  <a:pt x="856" y="58"/>
                                </a:lnTo>
                                <a:lnTo>
                                  <a:pt x="865" y="54"/>
                                </a:lnTo>
                                <a:lnTo>
                                  <a:pt x="867" y="52"/>
                                </a:lnTo>
                                <a:lnTo>
                                  <a:pt x="869" y="49"/>
                                </a:lnTo>
                                <a:lnTo>
                                  <a:pt x="871" y="47"/>
                                </a:lnTo>
                                <a:lnTo>
                                  <a:pt x="869" y="45"/>
                                </a:lnTo>
                                <a:lnTo>
                                  <a:pt x="868" y="43"/>
                                </a:lnTo>
                                <a:lnTo>
                                  <a:pt x="866" y="40"/>
                                </a:lnTo>
                                <a:lnTo>
                                  <a:pt x="864" y="38"/>
                                </a:lnTo>
                                <a:lnTo>
                                  <a:pt x="860" y="36"/>
                                </a:lnTo>
                                <a:lnTo>
                                  <a:pt x="852" y="32"/>
                                </a:lnTo>
                                <a:lnTo>
                                  <a:pt x="842" y="28"/>
                                </a:lnTo>
                                <a:lnTo>
                                  <a:pt x="817" y="20"/>
                                </a:lnTo>
                                <a:lnTo>
                                  <a:pt x="791" y="14"/>
                                </a:lnTo>
                                <a:lnTo>
                                  <a:pt x="766" y="9"/>
                                </a:lnTo>
                                <a:lnTo>
                                  <a:pt x="748" y="5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1"/>
                        <wps:cNvSpPr>
                          <a:spLocks/>
                        </wps:cNvSpPr>
                        <wps:spPr bwMode="auto">
                          <a:xfrm>
                            <a:off x="19018" y="2529"/>
                            <a:ext cx="115" cy="141"/>
                          </a:xfrm>
                          <a:custGeom>
                            <a:avLst/>
                            <a:gdLst>
                              <a:gd name="T0" fmla="*/ 69 w 79"/>
                              <a:gd name="T1" fmla="*/ 89 h 95"/>
                              <a:gd name="T2" fmla="*/ 73 w 79"/>
                              <a:gd name="T3" fmla="*/ 82 h 95"/>
                              <a:gd name="T4" fmla="*/ 76 w 79"/>
                              <a:gd name="T5" fmla="*/ 75 h 95"/>
                              <a:gd name="T6" fmla="*/ 78 w 79"/>
                              <a:gd name="T7" fmla="*/ 66 h 95"/>
                              <a:gd name="T8" fmla="*/ 79 w 79"/>
                              <a:gd name="T9" fmla="*/ 56 h 95"/>
                              <a:gd name="T10" fmla="*/ 79 w 79"/>
                              <a:gd name="T11" fmla="*/ 47 h 95"/>
                              <a:gd name="T12" fmla="*/ 78 w 79"/>
                              <a:gd name="T13" fmla="*/ 38 h 95"/>
                              <a:gd name="T14" fmla="*/ 76 w 79"/>
                              <a:gd name="T15" fmla="*/ 30 h 95"/>
                              <a:gd name="T16" fmla="*/ 72 w 79"/>
                              <a:gd name="T17" fmla="*/ 23 h 95"/>
                              <a:gd name="T18" fmla="*/ 63 w 79"/>
                              <a:gd name="T19" fmla="*/ 14 h 95"/>
                              <a:gd name="T20" fmla="*/ 55 w 79"/>
                              <a:gd name="T21" fmla="*/ 7 h 95"/>
                              <a:gd name="T22" fmla="*/ 50 w 79"/>
                              <a:gd name="T23" fmla="*/ 4 h 95"/>
                              <a:gd name="T24" fmla="*/ 46 w 79"/>
                              <a:gd name="T25" fmla="*/ 2 h 95"/>
                              <a:gd name="T26" fmla="*/ 42 w 79"/>
                              <a:gd name="T27" fmla="*/ 1 h 95"/>
                              <a:gd name="T28" fmla="*/ 37 w 79"/>
                              <a:gd name="T29" fmla="*/ 0 h 95"/>
                              <a:gd name="T30" fmla="*/ 33 w 79"/>
                              <a:gd name="T31" fmla="*/ 0 h 95"/>
                              <a:gd name="T32" fmla="*/ 29 w 79"/>
                              <a:gd name="T33" fmla="*/ 1 h 95"/>
                              <a:gd name="T34" fmla="*/ 25 w 79"/>
                              <a:gd name="T35" fmla="*/ 2 h 95"/>
                              <a:gd name="T36" fmla="*/ 20 w 79"/>
                              <a:gd name="T37" fmla="*/ 5 h 95"/>
                              <a:gd name="T38" fmla="*/ 16 w 79"/>
                              <a:gd name="T39" fmla="*/ 8 h 95"/>
                              <a:gd name="T40" fmla="*/ 12 w 79"/>
                              <a:gd name="T41" fmla="*/ 11 h 95"/>
                              <a:gd name="T42" fmla="*/ 8 w 79"/>
                              <a:gd name="T43" fmla="*/ 16 h 95"/>
                              <a:gd name="T44" fmla="*/ 3 w 79"/>
                              <a:gd name="T45" fmla="*/ 21 h 95"/>
                              <a:gd name="T46" fmla="*/ 2 w 79"/>
                              <a:gd name="T47" fmla="*/ 25 h 95"/>
                              <a:gd name="T48" fmla="*/ 0 w 79"/>
                              <a:gd name="T49" fmla="*/ 28 h 95"/>
                              <a:gd name="T50" fmla="*/ 0 w 79"/>
                              <a:gd name="T51" fmla="*/ 33 h 95"/>
                              <a:gd name="T52" fmla="*/ 0 w 79"/>
                              <a:gd name="T53" fmla="*/ 37 h 95"/>
                              <a:gd name="T54" fmla="*/ 1 w 79"/>
                              <a:gd name="T55" fmla="*/ 47 h 95"/>
                              <a:gd name="T56" fmla="*/ 3 w 79"/>
                              <a:gd name="T57" fmla="*/ 57 h 95"/>
                              <a:gd name="T58" fmla="*/ 7 w 79"/>
                              <a:gd name="T59" fmla="*/ 67 h 95"/>
                              <a:gd name="T60" fmla="*/ 12 w 79"/>
                              <a:gd name="T61" fmla="*/ 76 h 95"/>
                              <a:gd name="T62" fmla="*/ 17 w 79"/>
                              <a:gd name="T63" fmla="*/ 83 h 95"/>
                              <a:gd name="T64" fmla="*/ 23 w 79"/>
                              <a:gd name="T65" fmla="*/ 88 h 95"/>
                              <a:gd name="T66" fmla="*/ 28 w 79"/>
                              <a:gd name="T67" fmla="*/ 91 h 95"/>
                              <a:gd name="T68" fmla="*/ 33 w 79"/>
                              <a:gd name="T69" fmla="*/ 93 h 95"/>
                              <a:gd name="T70" fmla="*/ 39 w 79"/>
                              <a:gd name="T71" fmla="*/ 94 h 95"/>
                              <a:gd name="T72" fmla="*/ 45 w 79"/>
                              <a:gd name="T73" fmla="*/ 95 h 95"/>
                              <a:gd name="T74" fmla="*/ 51 w 79"/>
                              <a:gd name="T75" fmla="*/ 95 h 95"/>
                              <a:gd name="T76" fmla="*/ 56 w 79"/>
                              <a:gd name="T77" fmla="*/ 94 h 95"/>
                              <a:gd name="T78" fmla="*/ 61 w 79"/>
                              <a:gd name="T79" fmla="*/ 91 h 95"/>
                              <a:gd name="T80" fmla="*/ 65 w 79"/>
                              <a:gd name="T81" fmla="*/ 87 h 95"/>
                              <a:gd name="T82" fmla="*/ 70 w 79"/>
                              <a:gd name="T83" fmla="*/ 78 h 95"/>
                              <a:gd name="T84" fmla="*/ 74 w 79"/>
                              <a:gd name="T85" fmla="*/ 67 h 95"/>
                              <a:gd name="T86" fmla="*/ 77 w 79"/>
                              <a:gd name="T87" fmla="*/ 55 h 95"/>
                              <a:gd name="T88" fmla="*/ 78 w 79"/>
                              <a:gd name="T89" fmla="*/ 44 h 95"/>
                              <a:gd name="T90" fmla="*/ 77 w 79"/>
                              <a:gd name="T91" fmla="*/ 39 h 95"/>
                              <a:gd name="T92" fmla="*/ 73 w 79"/>
                              <a:gd name="T93" fmla="*/ 34 h 95"/>
                              <a:gd name="T94" fmla="*/ 67 w 79"/>
                              <a:gd name="T95" fmla="*/ 27 h 95"/>
                              <a:gd name="T96" fmla="*/ 61 w 79"/>
                              <a:gd name="T97" fmla="*/ 21 h 95"/>
                              <a:gd name="T98" fmla="*/ 53 w 79"/>
                              <a:gd name="T99" fmla="*/ 16 h 95"/>
                              <a:gd name="T100" fmla="*/ 46 w 79"/>
                              <a:gd name="T101" fmla="*/ 12 h 95"/>
                              <a:gd name="T102" fmla="*/ 43 w 79"/>
                              <a:gd name="T103" fmla="*/ 11 h 95"/>
                              <a:gd name="T104" fmla="*/ 40 w 79"/>
                              <a:gd name="T105" fmla="*/ 10 h 95"/>
                              <a:gd name="T106" fmla="*/ 37 w 79"/>
                              <a:gd name="T107" fmla="*/ 11 h 95"/>
                              <a:gd name="T108" fmla="*/ 35 w 79"/>
                              <a:gd name="T109" fmla="*/ 12 h 95"/>
                              <a:gd name="T110" fmla="*/ 29 w 79"/>
                              <a:gd name="T111" fmla="*/ 17 h 95"/>
                              <a:gd name="T112" fmla="*/ 25 w 79"/>
                              <a:gd name="T113" fmla="*/ 21 h 95"/>
                              <a:gd name="T114" fmla="*/ 22 w 79"/>
                              <a:gd name="T115" fmla="*/ 24 h 95"/>
                              <a:gd name="T116" fmla="*/ 21 w 79"/>
                              <a:gd name="T117" fmla="*/ 27 h 95"/>
                              <a:gd name="T118" fmla="*/ 20 w 79"/>
                              <a:gd name="T119" fmla="*/ 35 h 95"/>
                              <a:gd name="T120" fmla="*/ 21 w 79"/>
                              <a:gd name="T121" fmla="*/ 46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79" h="95">
                                <a:moveTo>
                                  <a:pt x="69" y="89"/>
                                </a:moveTo>
                                <a:lnTo>
                                  <a:pt x="73" y="82"/>
                                </a:lnTo>
                                <a:lnTo>
                                  <a:pt x="76" y="75"/>
                                </a:lnTo>
                                <a:lnTo>
                                  <a:pt x="78" y="66"/>
                                </a:lnTo>
                                <a:lnTo>
                                  <a:pt x="79" y="56"/>
                                </a:lnTo>
                                <a:lnTo>
                                  <a:pt x="79" y="47"/>
                                </a:lnTo>
                                <a:lnTo>
                                  <a:pt x="78" y="38"/>
                                </a:lnTo>
                                <a:lnTo>
                                  <a:pt x="76" y="30"/>
                                </a:lnTo>
                                <a:lnTo>
                                  <a:pt x="72" y="23"/>
                                </a:lnTo>
                                <a:lnTo>
                                  <a:pt x="63" y="14"/>
                                </a:lnTo>
                                <a:lnTo>
                                  <a:pt x="55" y="7"/>
                                </a:lnTo>
                                <a:lnTo>
                                  <a:pt x="50" y="4"/>
                                </a:lnTo>
                                <a:lnTo>
                                  <a:pt x="46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0"/>
                                </a:lnTo>
                                <a:lnTo>
                                  <a:pt x="33" y="0"/>
                                </a:lnTo>
                                <a:lnTo>
                                  <a:pt x="29" y="1"/>
                                </a:lnTo>
                                <a:lnTo>
                                  <a:pt x="25" y="2"/>
                                </a:lnTo>
                                <a:lnTo>
                                  <a:pt x="20" y="5"/>
                                </a:lnTo>
                                <a:lnTo>
                                  <a:pt x="16" y="8"/>
                                </a:lnTo>
                                <a:lnTo>
                                  <a:pt x="12" y="11"/>
                                </a:lnTo>
                                <a:lnTo>
                                  <a:pt x="8" y="16"/>
                                </a:lnTo>
                                <a:lnTo>
                                  <a:pt x="3" y="21"/>
                                </a:lnTo>
                                <a:lnTo>
                                  <a:pt x="2" y="25"/>
                                </a:lnTo>
                                <a:lnTo>
                                  <a:pt x="0" y="28"/>
                                </a:lnTo>
                                <a:lnTo>
                                  <a:pt x="0" y="33"/>
                                </a:lnTo>
                                <a:lnTo>
                                  <a:pt x="0" y="37"/>
                                </a:lnTo>
                                <a:lnTo>
                                  <a:pt x="1" y="47"/>
                                </a:lnTo>
                                <a:lnTo>
                                  <a:pt x="3" y="57"/>
                                </a:lnTo>
                                <a:lnTo>
                                  <a:pt x="7" y="67"/>
                                </a:lnTo>
                                <a:lnTo>
                                  <a:pt x="12" y="76"/>
                                </a:lnTo>
                                <a:lnTo>
                                  <a:pt x="17" y="83"/>
                                </a:lnTo>
                                <a:lnTo>
                                  <a:pt x="23" y="88"/>
                                </a:lnTo>
                                <a:lnTo>
                                  <a:pt x="28" y="91"/>
                                </a:lnTo>
                                <a:lnTo>
                                  <a:pt x="33" y="93"/>
                                </a:lnTo>
                                <a:lnTo>
                                  <a:pt x="39" y="94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6" y="94"/>
                                </a:lnTo>
                                <a:lnTo>
                                  <a:pt x="61" y="91"/>
                                </a:lnTo>
                                <a:lnTo>
                                  <a:pt x="65" y="87"/>
                                </a:lnTo>
                                <a:lnTo>
                                  <a:pt x="70" y="78"/>
                                </a:lnTo>
                                <a:lnTo>
                                  <a:pt x="74" y="67"/>
                                </a:lnTo>
                                <a:lnTo>
                                  <a:pt x="77" y="55"/>
                                </a:lnTo>
                                <a:lnTo>
                                  <a:pt x="78" y="44"/>
                                </a:lnTo>
                                <a:lnTo>
                                  <a:pt x="77" y="39"/>
                                </a:lnTo>
                                <a:lnTo>
                                  <a:pt x="73" y="34"/>
                                </a:lnTo>
                                <a:lnTo>
                                  <a:pt x="67" y="27"/>
                                </a:lnTo>
                                <a:lnTo>
                                  <a:pt x="61" y="21"/>
                                </a:lnTo>
                                <a:lnTo>
                                  <a:pt x="53" y="16"/>
                                </a:lnTo>
                                <a:lnTo>
                                  <a:pt x="46" y="12"/>
                                </a:lnTo>
                                <a:lnTo>
                                  <a:pt x="43" y="11"/>
                                </a:lnTo>
                                <a:lnTo>
                                  <a:pt x="40" y="10"/>
                                </a:lnTo>
                                <a:lnTo>
                                  <a:pt x="37" y="11"/>
                                </a:lnTo>
                                <a:lnTo>
                                  <a:pt x="35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21" y="27"/>
                                </a:lnTo>
                                <a:lnTo>
                                  <a:pt x="20" y="35"/>
                                </a:lnTo>
                                <a:lnTo>
                                  <a:pt x="21" y="46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s:wsp>
                      <wps:cNvPr id="6" name="Line 42"/>
                      <wps:cNvCnPr>
                        <a:cxnSpLocks noChangeAspect="1" noChangeShapeType="1"/>
                      </wps:cNvCnPr>
                      <wps:spPr bwMode="auto">
                        <a:xfrm>
                          <a:off x="5299364" y="184785"/>
                          <a:ext cx="692496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4BD36E" id="Platno 9" o:spid="_x0000_s1026" editas="canvas" alt="&quot;&quot;" style="position:absolute;margin-left:.3pt;margin-top:10.1pt;width:471.8pt;height:30.05pt;z-index:251661312" coordsize="59918,3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59918;height:3816;visibility:visible;mso-wrap-style:square">
                <v:fill o:detectmouseclick="t"/>
                <v:path o:connecttype="none"/>
              </v:shape>
              <v:line id="Line 37" o:spid="_x0000_s1028" style="position:absolute;visibility:visible;mso-wrap-style:square" from="0,1079" to="51621,1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" strokeweight=".5pt">
                <o:lock v:ext="edit" aspectratio="t"/>
              </v:line>
              <v:group id="Group 38" o:spid="_x0000_s1029" style="position:absolute;left:50217;width:3226;height:3816" coordorigin="18391,1837" coordsize="1284,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39" o:spid="_x0000_s1030" style="position:absolute;left:18950;top:1837;width:316;height:1520;visibility:visible;mso-wrap-style:square;v-text-anchor:top" coordsize="213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" path="m,291l,272,2,250,5,225,9,200r4,-24l17,154r3,-18l22,122r2,-16l29,85,36,61,44,37,48,26r5,-9l58,9,63,3,65,2,68,r2,l73,r3,1l78,2r3,3l83,9r4,8l91,27r4,12l99,53r7,33l113,124r7,42l126,211r8,48l142,307r6,44l154,395r6,41l166,474r4,36l174,541r3,26l179,587r3,31l185,654r4,39l193,734r4,40l201,812r4,34l208,873r1,11l211,903r1,24l213,952r,26l210,1001r-1,10l206,1019r-3,7l200,1031r-4,2l192,1034r-2,l187,1033r-3,-1l181,1029r-7,-7l166,1011r-9,-16l147,974,134,947,121,923,110,900,100,879,90,857,80,835,70,811,60,784e" filled="f" strokeweight="1pt">
                  <v:path arrowok="t" o:connecttype="custom" o:connectlocs="0,400;7,331;19,259;30,200;36,156;53,90;71,38;86,13;96,3;104,0;113,1;120,7;129,25;141,57;157,126;178,244;199,381;220,516;237,641;252,750;263,834;270,908;280,1019;292,1138;304,1244;310,1299;315,1363;316,1438;310,1486;301,1508;291,1519;282,1520;273,1517;258,1502;233,1463;199,1392;163,1323;134,1260;104,1192" o:connectangles="0,0,0,0,0,0,0,0,0,0,0,0,0,0,0,0,0,0,0,0,0,0,0,0,0,0,0,0,0,0,0,0,0,0,0,0,0,0,0"/>
                </v:shape>
                <v:shape id="Freeform 40" o:spid="_x0000_s1031" style="position:absolute;left:18391;top:2597;width:1284;height:153;visibility:visible;mso-wrap-style:square;v-text-anchor:top" coordsize="87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" path="m261,l235,5r-30,5l172,16r-35,8l103,33,71,44,55,50,40,57,27,64,14,72,8,76,4,80,1,83,,86r1,3l2,91r3,3l9,96r11,3l34,101r17,1l70,103r40,l148,102r31,-1l196,100r58,-1l312,98r59,-3l429,92r58,-3l546,85r59,-3l663,79r17,-1l703,77r25,-1l754,74r26,-2l804,70r21,-3l843,63r13,-5l865,54r2,-2l869,49r2,-2l869,45r-1,-2l866,40r-2,-2l860,36r-8,-4l842,28,817,20,791,14,766,9,748,5e" filled="f" strokeweight="1pt">
                  <v:path arrowok="t" o:connecttype="custom" o:connectlocs="385,0;346,7;302,15;254,24;202,36;152,49;105,65;81,74;59,85;40,95;21,107;12,113;6,119;1,123;0,128;1,132;3,135;7,140;13,143;29,147;50,150;75,152;103,153;162,153;218,152;264,150;289,149;374,147;460,146;547,141;632,137;718,132;805,126;892,122;977,117;1002,116;1036,114;1073,113;1112,110;1150,107;1185,104;1216,100;1243,94;1262,86;1275,80;1278,77;1281,73;1284,70;1281,67;1280,64;1277,59;1274,56;1268,53;1256,48;1241,42;1204,30;1166,21;1129,13;1103,7" o:connectangles="0,0,0,0,0,0,0,0,0,0,0,0,0,0,0,0,0,0,0,0,0,0,0,0,0,0,0,0,0,0,0,0,0,0,0,0,0,0,0,0,0,0,0,0,0,0,0,0,0,0,0,0,0,0,0,0,0,0,0"/>
                </v:shape>
                <v:shape id="Freeform 41" o:spid="_x0000_s1032" style="position:absolute;left:19018;top:2529;width:115;height:141;visibility:visible;mso-wrap-style:square;v-text-anchor:top" coordsize="79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" path="m69,89r4,-7l76,75r2,-9l79,56r,-9l78,38,76,30,72,23,63,14,55,7,50,4,46,2,42,1,37,,33,,29,1,25,2,20,5,16,8r-4,3l8,16,3,21,2,25,,28r,5l,37,1,47,3,57,7,67r5,9l17,83r6,5l28,91r5,2l39,94r6,1l51,95r5,-1l61,91r4,-4l70,78,74,67,77,55,78,44,77,39,73,34,67,27,61,21,53,16,46,12,43,11,40,10r-3,1l35,12r-6,5l25,21r-3,3l21,27r-1,8l21,46e" filled="f" strokeweight="1pt">
                  <v:path arrowok="t" o:connecttype="custom" o:connectlocs="100,132;106,122;111,111;114,98;115,83;115,70;114,56;111,45;105,34;92,21;80,10;73,6;67,3;61,1;54,0;48,0;42,1;36,3;29,7;23,12;17,16;12,24;4,31;3,37;0,42;0,49;0,55;1,70;4,85;10,99;17,113;25,123;33,131;41,135;48,138;57,140;66,141;74,141;82,140;89,135;95,129;102,116;108,99;112,82;114,65;112,58;106,50;98,40;89,31;77,24;67,18;63,16;58,15;54,16;51,18;42,25;36,31;32,36;31,40;29,52;31,68" o:connectangles="0,0,0,0,0,0,0,0,0,0,0,0,0,0,0,0,0,0,0,0,0,0,0,0,0,0,0,0,0,0,0,0,0,0,0,0,0,0,0,0,0,0,0,0,0,0,0,0,0,0,0,0,0,0,0,0,0,0,0,0,0"/>
                </v:shape>
              </v:group>
              <v:line id="Line 42" o:spid="_x0000_s1033" style="position:absolute;visibility:visible;mso-wrap-style:square" from="52993,1847" to="59918,1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>
                <o:lock v:ext="edit" aspectratio="t"/>
              </v:line>
            </v:group>
          </w:pict>
        </mc:Fallback>
      </mc:AlternateContent>
    </w:r>
  </w:p>
  <w:p w14:paraId="3190A05D" w14:textId="77777777" w:rsidR="00C275CF" w:rsidRDefault="00C275C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EE"/>
    <w:rsid w:val="00027413"/>
    <w:rsid w:val="00141714"/>
    <w:rsid w:val="001A6A89"/>
    <w:rsid w:val="001B1BAD"/>
    <w:rsid w:val="002072BE"/>
    <w:rsid w:val="002375BF"/>
    <w:rsid w:val="00286557"/>
    <w:rsid w:val="002E5007"/>
    <w:rsid w:val="002E56AC"/>
    <w:rsid w:val="002F5A5B"/>
    <w:rsid w:val="00317565"/>
    <w:rsid w:val="00327E49"/>
    <w:rsid w:val="00357AF8"/>
    <w:rsid w:val="004321B9"/>
    <w:rsid w:val="00453EBC"/>
    <w:rsid w:val="00475B9D"/>
    <w:rsid w:val="004C3559"/>
    <w:rsid w:val="005137B5"/>
    <w:rsid w:val="00557B9B"/>
    <w:rsid w:val="00561C15"/>
    <w:rsid w:val="005779FD"/>
    <w:rsid w:val="005F7CAE"/>
    <w:rsid w:val="006037CE"/>
    <w:rsid w:val="007212E6"/>
    <w:rsid w:val="00721B9F"/>
    <w:rsid w:val="00797BAA"/>
    <w:rsid w:val="0082793B"/>
    <w:rsid w:val="00847913"/>
    <w:rsid w:val="00870CEF"/>
    <w:rsid w:val="008A7CEE"/>
    <w:rsid w:val="008D0D30"/>
    <w:rsid w:val="009D7FEE"/>
    <w:rsid w:val="00A0430B"/>
    <w:rsid w:val="00A37DBC"/>
    <w:rsid w:val="00A767F3"/>
    <w:rsid w:val="00A769F1"/>
    <w:rsid w:val="00AE348C"/>
    <w:rsid w:val="00B36E71"/>
    <w:rsid w:val="00B45877"/>
    <w:rsid w:val="00B76699"/>
    <w:rsid w:val="00BA46CD"/>
    <w:rsid w:val="00BE3C77"/>
    <w:rsid w:val="00BE56C8"/>
    <w:rsid w:val="00BE7097"/>
    <w:rsid w:val="00C275CF"/>
    <w:rsid w:val="00C65D90"/>
    <w:rsid w:val="00C91DF5"/>
    <w:rsid w:val="00CC1CD7"/>
    <w:rsid w:val="00CD4DCA"/>
    <w:rsid w:val="00D01C11"/>
    <w:rsid w:val="00D74A5C"/>
    <w:rsid w:val="00D76BDA"/>
    <w:rsid w:val="00D8510B"/>
    <w:rsid w:val="00D95AA4"/>
    <w:rsid w:val="00DA4200"/>
    <w:rsid w:val="00DE47C1"/>
    <w:rsid w:val="00E145D4"/>
    <w:rsid w:val="00E27A77"/>
    <w:rsid w:val="00E327F5"/>
    <w:rsid w:val="00E33EB7"/>
    <w:rsid w:val="00E74D54"/>
    <w:rsid w:val="00ED22CC"/>
    <w:rsid w:val="00ED41A6"/>
    <w:rsid w:val="00F30D75"/>
    <w:rsid w:val="00F64D71"/>
    <w:rsid w:val="00F8115E"/>
    <w:rsid w:val="00F85157"/>
    <w:rsid w:val="00FC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53296"/>
  <w15:chartTrackingRefBased/>
  <w15:docId w15:val="{5A9E3AAF-A928-40DA-8C51-838BC40B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275CF"/>
    <w:pPr>
      <w:spacing w:after="120" w:line="240" w:lineRule="auto"/>
      <w:jc w:val="both"/>
    </w:pPr>
    <w:rPr>
      <w:rFonts w:ascii="Republika" w:hAnsi="Republika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C275CF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275CF"/>
    <w:pPr>
      <w:keepNext/>
      <w:keepLines/>
      <w:spacing w:before="2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74A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govor">
    <w:name w:val="Odgovor"/>
    <w:basedOn w:val="Navaden"/>
    <w:qFormat/>
    <w:rsid w:val="004C3559"/>
    <w:pPr>
      <w:ind w:left="360"/>
    </w:pPr>
    <w:rPr>
      <w:rFonts w:ascii="Arial" w:eastAsiaTheme="minorEastAsia" w:hAnsi="Arial" w:cs="Arial"/>
      <w:color w:val="4472C4" w:themeColor="accent1"/>
      <w:spacing w:val="-2"/>
      <w:lang w:eastAsia="sl-SI"/>
    </w:rPr>
  </w:style>
  <w:style w:type="paragraph" w:customStyle="1" w:styleId="Odgovor-dopolnitev">
    <w:name w:val="Odgovor - dopolnitev"/>
    <w:basedOn w:val="Odgovor"/>
    <w:qFormat/>
    <w:rsid w:val="002E5007"/>
    <w:rPr>
      <w:color w:val="FF6600"/>
    </w:rPr>
  </w:style>
  <w:style w:type="paragraph" w:styleId="Glava">
    <w:name w:val="header"/>
    <w:basedOn w:val="Navaden"/>
    <w:link w:val="GlavaZnak"/>
    <w:uiPriority w:val="99"/>
    <w:unhideWhenUsed/>
    <w:rsid w:val="00C275C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C275CF"/>
  </w:style>
  <w:style w:type="paragraph" w:styleId="Noga">
    <w:name w:val="footer"/>
    <w:basedOn w:val="Navaden"/>
    <w:link w:val="NogaZnak"/>
    <w:uiPriority w:val="99"/>
    <w:unhideWhenUsed/>
    <w:rsid w:val="00C275C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C275CF"/>
  </w:style>
  <w:style w:type="character" w:customStyle="1" w:styleId="Naslov1Znak">
    <w:name w:val="Naslov 1 Znak"/>
    <w:basedOn w:val="Privzetapisavaodstavka"/>
    <w:link w:val="Naslov1"/>
    <w:uiPriority w:val="9"/>
    <w:rsid w:val="00C275CF"/>
    <w:rPr>
      <w:rFonts w:ascii="Republika" w:eastAsiaTheme="majorEastAsia" w:hAnsi="Republika" w:cstheme="majorBidi"/>
      <w:color w:val="2F5496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C275CF"/>
    <w:rPr>
      <w:rFonts w:ascii="Republika" w:eastAsiaTheme="majorEastAsia" w:hAnsi="Republika" w:cstheme="majorBidi"/>
      <w:color w:val="2F5496" w:themeColor="accent1" w:themeShade="BF"/>
      <w:sz w:val="26"/>
      <w:szCs w:val="26"/>
    </w:rPr>
  </w:style>
  <w:style w:type="character" w:styleId="Pripombasklic">
    <w:name w:val="annotation reference"/>
    <w:basedOn w:val="Privzetapisavaodstavka"/>
    <w:uiPriority w:val="99"/>
    <w:semiHidden/>
    <w:unhideWhenUsed/>
    <w:rsid w:val="002E56A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E56AC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E56AC"/>
    <w:rPr>
      <w:rFonts w:ascii="Republika" w:hAnsi="Republika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E56A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E56AC"/>
    <w:rPr>
      <w:rFonts w:ascii="Republika" w:hAnsi="Republika"/>
      <w:b/>
      <w:bCs/>
      <w:sz w:val="20"/>
      <w:szCs w:val="2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74A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zija">
    <w:name w:val="Revision"/>
    <w:hidden/>
    <w:uiPriority w:val="99"/>
    <w:semiHidden/>
    <w:rsid w:val="00ED22CC"/>
    <w:pPr>
      <w:spacing w:after="0" w:line="240" w:lineRule="auto"/>
    </w:pPr>
    <w:rPr>
      <w:rFonts w:ascii="Republika" w:hAnsi="Republika"/>
      <w:sz w:val="24"/>
    </w:rPr>
  </w:style>
  <w:style w:type="paragraph" w:styleId="Napis">
    <w:name w:val="caption"/>
    <w:basedOn w:val="Navaden"/>
    <w:next w:val="Navaden"/>
    <w:uiPriority w:val="35"/>
    <w:unhideWhenUsed/>
    <w:qFormat/>
    <w:rsid w:val="005779FD"/>
    <w:pPr>
      <w:spacing w:after="200"/>
    </w:pPr>
    <w:rPr>
      <w:i/>
      <w:iCs/>
      <w:color w:val="44546A" w:themeColor="text2"/>
      <w:sz w:val="18"/>
      <w:szCs w:val="18"/>
    </w:rPr>
  </w:style>
  <w:style w:type="table" w:styleId="Tabelamrea">
    <w:name w:val="Table Grid"/>
    <w:basedOn w:val="Navadnatabela"/>
    <w:uiPriority w:val="39"/>
    <w:rsid w:val="001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poudarek1">
    <w:name w:val="Grid Table 1 Light Accent 1"/>
    <w:basedOn w:val="Navadnatabela"/>
    <w:uiPriority w:val="46"/>
    <w:rsid w:val="001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4711FCF-BE9F-4E43-A06D-D73AF97A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Farkaš</dc:creator>
  <cp:keywords/>
  <dc:description/>
  <cp:lastModifiedBy>Petra Farkaš</cp:lastModifiedBy>
  <cp:revision>7</cp:revision>
  <dcterms:created xsi:type="dcterms:W3CDTF">2025-12-15T09:47:00Z</dcterms:created>
  <dcterms:modified xsi:type="dcterms:W3CDTF">2025-12-18T08:47:00Z</dcterms:modified>
</cp:coreProperties>
</file>