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95D932" w14:textId="3FBB1A14" w:rsidR="003F0403" w:rsidRPr="00753014" w:rsidRDefault="00F26DFF" w:rsidP="001D0ADF">
      <w:pPr>
        <w:pStyle w:val="datumtevilka"/>
        <w:tabs>
          <w:tab w:val="clear" w:pos="1701"/>
          <w:tab w:val="left" w:pos="993"/>
        </w:tabs>
        <w:rPr>
          <w:rFonts w:cs="Arial"/>
          <w:color w:val="000000" w:themeColor="text1"/>
        </w:rPr>
      </w:pPr>
      <w:bookmarkStart w:id="0" w:name="_Hlk84838938"/>
      <w:bookmarkStart w:id="1" w:name="_GoBack"/>
      <w:bookmarkEnd w:id="1"/>
      <w:r w:rsidRPr="00753014">
        <w:rPr>
          <w:rFonts w:cs="Arial"/>
          <w:color w:val="000000" w:themeColor="text1"/>
        </w:rPr>
        <w:t>Številka:</w:t>
      </w:r>
      <w:r w:rsidR="001D0ADF" w:rsidRPr="00753014">
        <w:rPr>
          <w:rFonts w:cs="Arial"/>
          <w:color w:val="000000" w:themeColor="text1"/>
        </w:rPr>
        <w:tab/>
      </w:r>
      <w:r w:rsidRPr="00753014">
        <w:rPr>
          <w:rFonts w:cs="Arial"/>
          <w:color w:val="000000" w:themeColor="text1"/>
        </w:rPr>
        <w:t>35431-</w:t>
      </w:r>
      <w:r w:rsidR="008041F6">
        <w:rPr>
          <w:rFonts w:cs="Arial"/>
          <w:color w:val="000000" w:themeColor="text1"/>
        </w:rPr>
        <w:t>72</w:t>
      </w:r>
      <w:r w:rsidR="003F0403" w:rsidRPr="00753014">
        <w:rPr>
          <w:rFonts w:cs="Arial"/>
          <w:color w:val="000000" w:themeColor="text1"/>
        </w:rPr>
        <w:t>/202</w:t>
      </w:r>
      <w:r w:rsidR="00D964DE">
        <w:rPr>
          <w:rFonts w:cs="Arial"/>
          <w:color w:val="000000" w:themeColor="text1"/>
        </w:rPr>
        <w:t>2</w:t>
      </w:r>
      <w:r w:rsidR="003F0403" w:rsidRPr="00753014">
        <w:rPr>
          <w:rFonts w:cs="Arial"/>
          <w:color w:val="000000" w:themeColor="text1"/>
        </w:rPr>
        <w:t>-2550</w:t>
      </w:r>
      <w:r w:rsidR="005B6276" w:rsidRPr="00753014">
        <w:rPr>
          <w:rFonts w:cs="Arial"/>
          <w:color w:val="000000" w:themeColor="text1"/>
        </w:rPr>
        <w:t>-</w:t>
      </w:r>
      <w:r w:rsidR="005A7AFC">
        <w:rPr>
          <w:rFonts w:cs="Arial"/>
          <w:color w:val="000000" w:themeColor="text1"/>
        </w:rPr>
        <w:t>7</w:t>
      </w:r>
    </w:p>
    <w:p w14:paraId="087A5F7F" w14:textId="178AB7D5" w:rsidR="003F0403" w:rsidRPr="00753014" w:rsidRDefault="003F0403" w:rsidP="001D0ADF">
      <w:pPr>
        <w:pStyle w:val="datumtevilka"/>
        <w:tabs>
          <w:tab w:val="clear" w:pos="1701"/>
          <w:tab w:val="left" w:pos="993"/>
        </w:tabs>
        <w:spacing w:after="240"/>
        <w:rPr>
          <w:rFonts w:cs="Arial"/>
          <w:color w:val="000000" w:themeColor="text1"/>
        </w:rPr>
      </w:pPr>
      <w:r w:rsidRPr="00753014">
        <w:rPr>
          <w:rFonts w:cs="Arial"/>
          <w:color w:val="000000" w:themeColor="text1"/>
        </w:rPr>
        <w:t>Datum:</w:t>
      </w:r>
      <w:r w:rsidR="001D0ADF" w:rsidRPr="00753014">
        <w:rPr>
          <w:rFonts w:cs="Arial"/>
          <w:color w:val="000000" w:themeColor="text1"/>
        </w:rPr>
        <w:tab/>
      </w:r>
      <w:r w:rsidR="005A7AFC">
        <w:rPr>
          <w:rFonts w:cs="Arial"/>
          <w:color w:val="000000" w:themeColor="text1"/>
        </w:rPr>
        <w:t>12</w:t>
      </w:r>
      <w:r w:rsidR="00E30EC4" w:rsidRPr="00753014">
        <w:rPr>
          <w:rFonts w:cs="Arial"/>
          <w:color w:val="000000" w:themeColor="text1"/>
        </w:rPr>
        <w:t>.</w:t>
      </w:r>
      <w:r w:rsidR="00753014">
        <w:rPr>
          <w:rFonts w:cs="Arial"/>
          <w:color w:val="000000" w:themeColor="text1"/>
        </w:rPr>
        <w:t xml:space="preserve"> </w:t>
      </w:r>
      <w:r w:rsidR="00CC288E">
        <w:rPr>
          <w:rFonts w:cs="Arial"/>
          <w:color w:val="000000" w:themeColor="text1"/>
        </w:rPr>
        <w:t>4</w:t>
      </w:r>
      <w:r w:rsidR="008F15BB" w:rsidRPr="00753014">
        <w:rPr>
          <w:rFonts w:cs="Arial"/>
          <w:color w:val="000000" w:themeColor="text1"/>
        </w:rPr>
        <w:t>. 2022</w:t>
      </w:r>
    </w:p>
    <w:bookmarkEnd w:id="0"/>
    <w:p w14:paraId="5867188B" w14:textId="77777777" w:rsidR="008041F6" w:rsidRPr="00DD0895" w:rsidRDefault="001E7323" w:rsidP="008041F6">
      <w:pPr>
        <w:spacing w:line="276" w:lineRule="auto"/>
        <w:jc w:val="both"/>
        <w:rPr>
          <w:rFonts w:cs="Arial"/>
          <w:color w:val="000000"/>
          <w:szCs w:val="20"/>
          <w:lang w:eastAsia="sl-SI"/>
        </w:rPr>
      </w:pPr>
      <w:r w:rsidRPr="00753014">
        <w:rPr>
          <w:rFonts w:cs="Arial"/>
          <w:color w:val="000000" w:themeColor="text1"/>
          <w:szCs w:val="20"/>
        </w:rPr>
        <w:t>Ministrstvo za okolje in prostor izdaja na podlagi 38.a člena Zakona o državni upravi (</w:t>
      </w:r>
      <w:r w:rsidR="004F19FE" w:rsidRPr="00753014">
        <w:rPr>
          <w:rFonts w:cs="Arial"/>
          <w:color w:val="000000" w:themeColor="text1"/>
          <w:szCs w:val="20"/>
        </w:rPr>
        <w:t xml:space="preserve">Zakon o državni upravi (Uradni list RS, št. 113/05 – uradno prečiščeno besedilo, 89/07 – </w:t>
      </w:r>
      <w:proofErr w:type="spellStart"/>
      <w:r w:rsidR="004F19FE" w:rsidRPr="00753014">
        <w:rPr>
          <w:rFonts w:cs="Arial"/>
          <w:color w:val="000000" w:themeColor="text1"/>
          <w:szCs w:val="20"/>
        </w:rPr>
        <w:t>odl</w:t>
      </w:r>
      <w:proofErr w:type="spellEnd"/>
      <w:r w:rsidR="004F19FE" w:rsidRPr="00753014">
        <w:rPr>
          <w:rFonts w:cs="Arial"/>
          <w:color w:val="000000" w:themeColor="text1"/>
          <w:szCs w:val="20"/>
        </w:rPr>
        <w:t>. US, 126/07 – ZUP-E, 48/09, 8/10 – ZUP-G, 8/12 – ZVRS-F, 21/12, 47/13, 12/14, 90/14, 51/16, 36/21, 82/21 in 189/21</w:t>
      </w:r>
      <w:r w:rsidRPr="00753014">
        <w:rPr>
          <w:rFonts w:cs="Arial"/>
          <w:color w:val="000000" w:themeColor="text1"/>
          <w:szCs w:val="20"/>
        </w:rPr>
        <w:t>) in petega odstavka 51.a člena Zakona o varstvu okolja (Uradni list RS, št. 39/06-ZVO-1-UPB1, 49/09-ZMetD, 66/06-OdlUS, 33/07-ZPNačrt, 57/08-ZFO-1A, 70/08, 108/09, 108/09-ZPNačrt-A, 48/12, 57/12, 92/13, 56/15, 102/15, 30/16, 61/17-GZ, 21/18-ZNOrg, 84/18-ZIURKOE in 158/20) v predhodnem postopku za nameravan</w:t>
      </w:r>
      <w:r w:rsidR="008041F6">
        <w:rPr>
          <w:rFonts w:cs="Arial"/>
          <w:color w:val="000000" w:themeColor="text1"/>
          <w:szCs w:val="20"/>
        </w:rPr>
        <w:t>a</w:t>
      </w:r>
      <w:r w:rsidRPr="00753014">
        <w:rPr>
          <w:rFonts w:cs="Arial"/>
          <w:color w:val="000000" w:themeColor="text1"/>
          <w:szCs w:val="20"/>
        </w:rPr>
        <w:t xml:space="preserve"> poseg</w:t>
      </w:r>
      <w:r w:rsidR="008041F6">
        <w:rPr>
          <w:rFonts w:cs="Arial"/>
          <w:color w:val="000000" w:themeColor="text1"/>
          <w:szCs w:val="20"/>
        </w:rPr>
        <w:t>a</w:t>
      </w:r>
      <w:r w:rsidRPr="00753014">
        <w:rPr>
          <w:rFonts w:cs="Arial"/>
          <w:color w:val="000000" w:themeColor="text1"/>
          <w:szCs w:val="20"/>
        </w:rPr>
        <w:t xml:space="preserve">: </w:t>
      </w:r>
      <w:r w:rsidR="008041F6">
        <w:rPr>
          <w:rFonts w:cs="Arial"/>
          <w:color w:val="000000"/>
          <w:szCs w:val="20"/>
          <w:lang w:eastAsia="sl-SI"/>
        </w:rPr>
        <w:t>izgradnja javnega kanalizacijskega sistema Dolenje Brezovice in</w:t>
      </w:r>
      <w:r w:rsidR="008041F6" w:rsidRPr="00C27CD2">
        <w:rPr>
          <w:rFonts w:cs="Arial"/>
        </w:rPr>
        <w:t xml:space="preserve"> </w:t>
      </w:r>
      <w:r w:rsidR="008041F6">
        <w:rPr>
          <w:rFonts w:cs="Arial"/>
          <w:color w:val="000000"/>
          <w:szCs w:val="20"/>
          <w:lang w:eastAsia="sl-SI"/>
        </w:rPr>
        <w:t>izgradnja javnega kanalizacijskega sistema Gorenje Brezovice,</w:t>
      </w:r>
      <w:r w:rsidR="008041F6" w:rsidRPr="00C27CD2">
        <w:rPr>
          <w:rFonts w:cs="Arial"/>
        </w:rPr>
        <w:t xml:space="preserve"> nosil</w:t>
      </w:r>
      <w:r w:rsidR="008041F6">
        <w:rPr>
          <w:rFonts w:cs="Arial"/>
        </w:rPr>
        <w:t>ke</w:t>
      </w:r>
      <w:r w:rsidR="008041F6" w:rsidRPr="00C27CD2">
        <w:rPr>
          <w:rFonts w:cs="Arial"/>
        </w:rPr>
        <w:t xml:space="preserve"> nameravanega posega </w:t>
      </w:r>
      <w:r w:rsidR="008041F6">
        <w:rPr>
          <w:rFonts w:cs="Arial"/>
        </w:rPr>
        <w:t xml:space="preserve">Občina Brezovica, Tržaška cesta 390, 1351 Brezovica, ki jo po pooblastilu župana Metoda Ropreta zastopa </w:t>
      </w:r>
      <w:proofErr w:type="spellStart"/>
      <w:r w:rsidR="008041F6">
        <w:rPr>
          <w:rFonts w:cs="Arial"/>
        </w:rPr>
        <w:t>Hidroinženiring</w:t>
      </w:r>
      <w:proofErr w:type="spellEnd"/>
      <w:r w:rsidR="008041F6">
        <w:rPr>
          <w:rFonts w:cs="Arial"/>
        </w:rPr>
        <w:t xml:space="preserve"> d.o.o., Vodovodna 109, 1000 Ljubljana</w:t>
      </w:r>
      <w:r w:rsidR="008041F6" w:rsidRPr="00C27CD2">
        <w:rPr>
          <w:rFonts w:cs="Arial"/>
        </w:rPr>
        <w:t>, naslednji</w:t>
      </w:r>
    </w:p>
    <w:p w14:paraId="06256AC2" w14:textId="77777777" w:rsidR="008041F6" w:rsidRPr="006909B4" w:rsidRDefault="008041F6" w:rsidP="008041F6">
      <w:pPr>
        <w:tabs>
          <w:tab w:val="left" w:pos="360"/>
          <w:tab w:val="center" w:pos="2410"/>
        </w:tabs>
        <w:spacing w:line="240" w:lineRule="auto"/>
        <w:ind w:right="-1"/>
        <w:jc w:val="both"/>
        <w:rPr>
          <w:rFonts w:cs="Arial"/>
          <w:color w:val="000000"/>
          <w:szCs w:val="20"/>
        </w:rPr>
      </w:pPr>
    </w:p>
    <w:p w14:paraId="5CDC3D57" w14:textId="647D5B48" w:rsidR="001E7323" w:rsidRPr="00753014" w:rsidRDefault="001E7323" w:rsidP="008041F6">
      <w:pPr>
        <w:spacing w:after="480" w:line="260" w:lineRule="exact"/>
        <w:jc w:val="center"/>
        <w:rPr>
          <w:rFonts w:cs="Arial"/>
          <w:b/>
          <w:color w:val="000000" w:themeColor="text1"/>
          <w:szCs w:val="20"/>
        </w:rPr>
      </w:pPr>
      <w:r w:rsidRPr="00753014">
        <w:rPr>
          <w:rFonts w:cs="Arial"/>
          <w:b/>
          <w:color w:val="000000" w:themeColor="text1"/>
          <w:szCs w:val="20"/>
        </w:rPr>
        <w:t>S K L E P</w:t>
      </w:r>
    </w:p>
    <w:p w14:paraId="082A1870" w14:textId="7039650C" w:rsidR="001E7323" w:rsidRPr="00753014" w:rsidRDefault="001E7323" w:rsidP="00E2598A">
      <w:pPr>
        <w:numPr>
          <w:ilvl w:val="0"/>
          <w:numId w:val="1"/>
        </w:numPr>
        <w:tabs>
          <w:tab w:val="left" w:pos="360"/>
        </w:tabs>
        <w:jc w:val="both"/>
        <w:rPr>
          <w:rFonts w:cs="Arial"/>
          <w:color w:val="000000" w:themeColor="text1"/>
          <w:szCs w:val="20"/>
        </w:rPr>
      </w:pPr>
      <w:r w:rsidRPr="00753014">
        <w:rPr>
          <w:rFonts w:cs="Arial"/>
          <w:color w:val="000000" w:themeColor="text1"/>
          <w:szCs w:val="20"/>
        </w:rPr>
        <w:t>Za nameravan</w:t>
      </w:r>
      <w:r w:rsidR="00AC3DA6">
        <w:rPr>
          <w:rFonts w:cs="Arial"/>
          <w:color w:val="000000" w:themeColor="text1"/>
          <w:szCs w:val="20"/>
        </w:rPr>
        <w:t>a</w:t>
      </w:r>
      <w:r w:rsidRPr="00753014">
        <w:rPr>
          <w:rFonts w:cs="Arial"/>
          <w:color w:val="000000" w:themeColor="text1"/>
          <w:szCs w:val="20"/>
        </w:rPr>
        <w:t xml:space="preserve"> poseg</w:t>
      </w:r>
      <w:r w:rsidR="00CE7355">
        <w:rPr>
          <w:rFonts w:cs="Arial"/>
          <w:color w:val="000000" w:themeColor="text1"/>
          <w:szCs w:val="20"/>
        </w:rPr>
        <w:t>a</w:t>
      </w:r>
      <w:r w:rsidRPr="00753014">
        <w:rPr>
          <w:rFonts w:cs="Arial"/>
          <w:color w:val="000000" w:themeColor="text1"/>
          <w:szCs w:val="20"/>
        </w:rPr>
        <w:t xml:space="preserve">: </w:t>
      </w:r>
      <w:r w:rsidR="00CE7355">
        <w:rPr>
          <w:rFonts w:cs="Arial"/>
          <w:color w:val="000000"/>
          <w:szCs w:val="20"/>
          <w:lang w:eastAsia="sl-SI"/>
        </w:rPr>
        <w:t>izgradnja javnega kanalizacijskega sistema Dolenje Brezovice in</w:t>
      </w:r>
      <w:r w:rsidR="00CE7355" w:rsidRPr="00C27CD2">
        <w:rPr>
          <w:rFonts w:cs="Arial"/>
        </w:rPr>
        <w:t xml:space="preserve"> </w:t>
      </w:r>
      <w:r w:rsidR="00CE7355">
        <w:rPr>
          <w:rFonts w:cs="Arial"/>
          <w:color w:val="000000"/>
          <w:szCs w:val="20"/>
          <w:lang w:eastAsia="sl-SI"/>
        </w:rPr>
        <w:t>izgradnja javnega kanalizacijskega sistema Gorenje Brezovice</w:t>
      </w:r>
      <w:r w:rsidR="004778E4" w:rsidRPr="00753014">
        <w:rPr>
          <w:rFonts w:cs="Arial"/>
          <w:color w:val="000000" w:themeColor="text1"/>
        </w:rPr>
        <w:t>,</w:t>
      </w:r>
      <w:r w:rsidR="00E2598A" w:rsidRPr="00753014">
        <w:rPr>
          <w:rFonts w:cs="Arial"/>
          <w:color w:val="000000" w:themeColor="text1"/>
          <w:szCs w:val="20"/>
        </w:rPr>
        <w:t xml:space="preserve"> </w:t>
      </w:r>
      <w:r w:rsidRPr="00753014">
        <w:rPr>
          <w:rFonts w:cs="Arial"/>
          <w:color w:val="000000" w:themeColor="text1"/>
          <w:szCs w:val="20"/>
        </w:rPr>
        <w:t>nosil</w:t>
      </w:r>
      <w:r w:rsidR="00CE7355">
        <w:rPr>
          <w:rFonts w:cs="Arial"/>
          <w:color w:val="000000" w:themeColor="text1"/>
          <w:szCs w:val="20"/>
        </w:rPr>
        <w:t>ki</w:t>
      </w:r>
      <w:r w:rsidRPr="00753014">
        <w:rPr>
          <w:rFonts w:cs="Arial"/>
          <w:color w:val="000000" w:themeColor="text1"/>
          <w:szCs w:val="20"/>
        </w:rPr>
        <w:t xml:space="preserve"> </w:t>
      </w:r>
      <w:r w:rsidR="00F933FB" w:rsidRPr="00753014">
        <w:rPr>
          <w:rFonts w:cs="Arial"/>
          <w:color w:val="000000" w:themeColor="text1"/>
          <w:szCs w:val="20"/>
        </w:rPr>
        <w:t xml:space="preserve">nameravanega posega </w:t>
      </w:r>
      <w:r w:rsidR="00CE7355">
        <w:rPr>
          <w:rFonts w:cs="Arial"/>
        </w:rPr>
        <w:t>Občina Brezovica, Tržaška cesta 390, 1351 Brezovica</w:t>
      </w:r>
      <w:r w:rsidR="00F933FB" w:rsidRPr="00753014">
        <w:rPr>
          <w:rFonts w:cs="Arial"/>
          <w:color w:val="000000" w:themeColor="text1"/>
          <w:szCs w:val="20"/>
        </w:rPr>
        <w:t>, ni</w:t>
      </w:r>
      <w:r w:rsidRPr="00753014">
        <w:rPr>
          <w:rFonts w:cs="Arial"/>
          <w:color w:val="000000" w:themeColor="text1"/>
          <w:szCs w:val="20"/>
        </w:rPr>
        <w:t xml:space="preserve"> potrebno izvesti presoj</w:t>
      </w:r>
      <w:r w:rsidR="007440CA" w:rsidRPr="00753014">
        <w:rPr>
          <w:rFonts w:cs="Arial"/>
          <w:color w:val="000000" w:themeColor="text1"/>
          <w:szCs w:val="20"/>
        </w:rPr>
        <w:t>e</w:t>
      </w:r>
      <w:r w:rsidRPr="00753014">
        <w:rPr>
          <w:rFonts w:cs="Arial"/>
          <w:color w:val="000000" w:themeColor="text1"/>
          <w:szCs w:val="20"/>
        </w:rPr>
        <w:t xml:space="preserve"> vplivov na okolje in pridobiti okoljevarstveno soglasje. </w:t>
      </w:r>
    </w:p>
    <w:p w14:paraId="51F82E65" w14:textId="77777777" w:rsidR="001E7323" w:rsidRPr="00753014" w:rsidRDefault="001E7323" w:rsidP="002D47A3">
      <w:pPr>
        <w:jc w:val="both"/>
        <w:rPr>
          <w:rFonts w:cs="Arial"/>
          <w:color w:val="000000" w:themeColor="text1"/>
          <w:szCs w:val="20"/>
        </w:rPr>
      </w:pPr>
    </w:p>
    <w:p w14:paraId="0260AA46" w14:textId="2BE66588" w:rsidR="001E7323" w:rsidRPr="00753014" w:rsidRDefault="001E7323" w:rsidP="002A0CD5">
      <w:pPr>
        <w:numPr>
          <w:ilvl w:val="0"/>
          <w:numId w:val="1"/>
        </w:numPr>
        <w:jc w:val="both"/>
        <w:rPr>
          <w:rFonts w:cs="Arial"/>
          <w:color w:val="000000" w:themeColor="text1"/>
          <w:szCs w:val="20"/>
        </w:rPr>
      </w:pPr>
      <w:r w:rsidRPr="00753014">
        <w:rPr>
          <w:rFonts w:cs="Arial"/>
          <w:color w:val="000000" w:themeColor="text1"/>
          <w:szCs w:val="20"/>
        </w:rPr>
        <w:t>Pritožba zoper ta sklep ne zadrži njegove izvršitve.</w:t>
      </w:r>
    </w:p>
    <w:p w14:paraId="5170F0CF" w14:textId="77777777" w:rsidR="001E7323" w:rsidRPr="00753014" w:rsidRDefault="001E7323" w:rsidP="002D47A3">
      <w:pPr>
        <w:rPr>
          <w:rFonts w:cs="Arial"/>
          <w:color w:val="000000" w:themeColor="text1"/>
          <w:szCs w:val="20"/>
        </w:rPr>
      </w:pPr>
    </w:p>
    <w:p w14:paraId="251F6435" w14:textId="39A9A699" w:rsidR="001E7323" w:rsidRPr="00753014" w:rsidRDefault="001E7323" w:rsidP="001D0ADF">
      <w:pPr>
        <w:numPr>
          <w:ilvl w:val="0"/>
          <w:numId w:val="1"/>
        </w:numPr>
        <w:spacing w:after="360"/>
        <w:ind w:left="357" w:hanging="357"/>
        <w:jc w:val="both"/>
        <w:rPr>
          <w:rFonts w:cs="Arial"/>
          <w:color w:val="000000" w:themeColor="text1"/>
          <w:szCs w:val="20"/>
        </w:rPr>
      </w:pPr>
      <w:r w:rsidRPr="00753014">
        <w:rPr>
          <w:rFonts w:cs="Arial"/>
          <w:color w:val="000000" w:themeColor="text1"/>
          <w:szCs w:val="20"/>
        </w:rPr>
        <w:t>V tem postopku stroški niso nastali</w:t>
      </w:r>
      <w:r w:rsidR="001D0ADF" w:rsidRPr="00753014">
        <w:rPr>
          <w:rFonts w:cs="Arial"/>
          <w:color w:val="000000" w:themeColor="text1"/>
          <w:szCs w:val="20"/>
        </w:rPr>
        <w:t>.</w:t>
      </w:r>
    </w:p>
    <w:p w14:paraId="405412A8" w14:textId="77777777" w:rsidR="001E7323" w:rsidRPr="00753014" w:rsidRDefault="001E7323" w:rsidP="001E7323">
      <w:pPr>
        <w:jc w:val="center"/>
        <w:rPr>
          <w:rFonts w:cs="Arial"/>
          <w:b/>
          <w:color w:val="000000" w:themeColor="text1"/>
          <w:szCs w:val="20"/>
        </w:rPr>
      </w:pPr>
      <w:r w:rsidRPr="00753014">
        <w:rPr>
          <w:rFonts w:cs="Arial"/>
          <w:b/>
          <w:color w:val="000000" w:themeColor="text1"/>
          <w:szCs w:val="20"/>
        </w:rPr>
        <w:t>O b r a z l o ž i t e v:</w:t>
      </w:r>
    </w:p>
    <w:p w14:paraId="745C82DB" w14:textId="77777777" w:rsidR="001E7323" w:rsidRPr="00753014" w:rsidRDefault="001E7323" w:rsidP="001E7323">
      <w:pPr>
        <w:rPr>
          <w:rFonts w:cs="Arial"/>
          <w:color w:val="000000" w:themeColor="text1"/>
          <w:szCs w:val="20"/>
        </w:rPr>
      </w:pPr>
    </w:p>
    <w:p w14:paraId="35C6FDD3" w14:textId="11CC045A" w:rsidR="00CE7355" w:rsidRPr="00152D6C" w:rsidRDefault="00CE7355" w:rsidP="00CE7355">
      <w:pPr>
        <w:widowControl w:val="0"/>
        <w:spacing w:line="260" w:lineRule="exact"/>
        <w:jc w:val="both"/>
        <w:rPr>
          <w:rFonts w:cs="Arial"/>
        </w:rPr>
      </w:pPr>
      <w:bookmarkStart w:id="2" w:name="_Hlk97888771"/>
      <w:r w:rsidRPr="009336B6">
        <w:rPr>
          <w:rFonts w:cs="Arial"/>
          <w:szCs w:val="20"/>
        </w:rPr>
        <w:t>Ministrstvo za okolje in prostor, Direktorat za okolje (v nadaljevanju: ministrstvo), je dne</w:t>
      </w:r>
      <w:r w:rsidRPr="009336B6">
        <w:rPr>
          <w:rFonts w:cs="Arial"/>
          <w:color w:val="000000"/>
        </w:rPr>
        <w:t xml:space="preserve"> </w:t>
      </w:r>
      <w:r>
        <w:rPr>
          <w:rFonts w:cs="Arial"/>
          <w:color w:val="000000"/>
        </w:rPr>
        <w:t>9. 3. 2022</w:t>
      </w:r>
      <w:r w:rsidRPr="009336B6">
        <w:rPr>
          <w:rFonts w:cs="Arial"/>
          <w:color w:val="000000"/>
        </w:rPr>
        <w:t xml:space="preserve"> </w:t>
      </w:r>
      <w:r w:rsidRPr="009336B6">
        <w:rPr>
          <w:rFonts w:cs="Arial"/>
        </w:rPr>
        <w:t xml:space="preserve">prejel </w:t>
      </w:r>
      <w:r>
        <w:rPr>
          <w:rFonts w:cs="Arial"/>
        </w:rPr>
        <w:t>s strani Agencije Republike Slovenije za okolje, Vojkova 1b, 1000 Ljubljana</w:t>
      </w:r>
      <w:r w:rsidR="00266BCE">
        <w:rPr>
          <w:rFonts w:cs="Arial"/>
        </w:rPr>
        <w:t>,</w:t>
      </w:r>
      <w:r>
        <w:rPr>
          <w:rFonts w:cs="Arial"/>
        </w:rPr>
        <w:t xml:space="preserve"> odstop dveh vlog </w:t>
      </w:r>
      <w:r w:rsidRPr="009336B6">
        <w:rPr>
          <w:rFonts w:cs="Arial"/>
        </w:rPr>
        <w:t>nosil</w:t>
      </w:r>
      <w:r>
        <w:rPr>
          <w:rFonts w:cs="Arial"/>
        </w:rPr>
        <w:t>ke</w:t>
      </w:r>
      <w:r w:rsidRPr="009336B6">
        <w:rPr>
          <w:rFonts w:cs="Arial"/>
        </w:rPr>
        <w:t xml:space="preserve"> nameravanega posega </w:t>
      </w:r>
      <w:r>
        <w:rPr>
          <w:rFonts w:cs="Arial"/>
        </w:rPr>
        <w:t xml:space="preserve">Občine Brezovica, Tržaška cesta 390, 1351 Brezovica, ki jo po pooblastilu župana Metoda Ropreta zastopa </w:t>
      </w:r>
      <w:proofErr w:type="spellStart"/>
      <w:r>
        <w:rPr>
          <w:rFonts w:cs="Arial"/>
        </w:rPr>
        <w:t>Hidroinženiring</w:t>
      </w:r>
      <w:proofErr w:type="spellEnd"/>
      <w:r>
        <w:rPr>
          <w:rFonts w:cs="Arial"/>
        </w:rPr>
        <w:t xml:space="preserve"> d.o.o., Vodovodna 109, 1000 Ljubljana</w:t>
      </w:r>
      <w:r w:rsidRPr="009336B6">
        <w:rPr>
          <w:rFonts w:cs="Arial"/>
        </w:rPr>
        <w:t xml:space="preserve"> (v nadaljevanju nosilec nameravanega posega), </w:t>
      </w:r>
      <w:r>
        <w:rPr>
          <w:rFonts w:cs="Arial"/>
        </w:rPr>
        <w:t xml:space="preserve">in sicer </w:t>
      </w:r>
      <w:r w:rsidRPr="009336B6">
        <w:rPr>
          <w:rFonts w:cs="Arial"/>
        </w:rPr>
        <w:t>zahtev</w:t>
      </w:r>
      <w:r>
        <w:rPr>
          <w:rFonts w:cs="Arial"/>
        </w:rPr>
        <w:t>e</w:t>
      </w:r>
      <w:r w:rsidRPr="009336B6">
        <w:rPr>
          <w:rFonts w:cs="Arial"/>
        </w:rPr>
        <w:t xml:space="preserve"> za izvedbo predhodnega postopka za nameravani poseg: </w:t>
      </w:r>
      <w:r>
        <w:rPr>
          <w:rFonts w:cs="Arial"/>
          <w:color w:val="000000"/>
          <w:szCs w:val="20"/>
          <w:lang w:eastAsia="sl-SI"/>
        </w:rPr>
        <w:t>izgradnja javnega kanalizacijskega sistema Dolenje Brezovice</w:t>
      </w:r>
      <w:r w:rsidRPr="009336B6">
        <w:rPr>
          <w:rFonts w:cs="Arial"/>
        </w:rPr>
        <w:t xml:space="preserve"> in zahtev</w:t>
      </w:r>
      <w:r>
        <w:rPr>
          <w:rFonts w:cs="Arial"/>
        </w:rPr>
        <w:t>e</w:t>
      </w:r>
      <w:r w:rsidRPr="009336B6">
        <w:rPr>
          <w:rFonts w:cs="Arial"/>
        </w:rPr>
        <w:t xml:space="preserve"> za izvedbo predhodnega postopka za nameravani poseg: </w:t>
      </w:r>
      <w:r>
        <w:rPr>
          <w:rFonts w:cs="Arial"/>
          <w:color w:val="000000"/>
          <w:szCs w:val="20"/>
          <w:lang w:eastAsia="sl-SI"/>
        </w:rPr>
        <w:t>izgradnja javnega kanalizacijskega sistema Gorenje Brezovice</w:t>
      </w:r>
      <w:r w:rsidRPr="009336B6">
        <w:rPr>
          <w:rFonts w:cs="Arial"/>
        </w:rPr>
        <w:t xml:space="preserve">, v skladu z 51.a členom Zakona o varstvu okolja (Uradni list RS, št. 39/06-ZVO-1-UPB1, 49/09-ZMetD, 66/06-OdlUS, 33/07-ZPNačrt, 57/08-ZFO-1A, 70/08, 108/09, </w:t>
      </w:r>
      <w:r w:rsidRPr="009336B6">
        <w:rPr>
          <w:rFonts w:cs="Arial"/>
          <w:bCs/>
          <w:color w:val="000000"/>
        </w:rPr>
        <w:t xml:space="preserve">108/09-ZPNačrt-A, </w:t>
      </w:r>
      <w:r w:rsidRPr="009336B6">
        <w:rPr>
          <w:rFonts w:cs="Arial"/>
        </w:rPr>
        <w:t xml:space="preserve">48/12, 57/12, 92/13, 56/15, 102/15, 30/16, 61/17-GZ, 21/18-ZNOrg, </w:t>
      </w:r>
      <w:r w:rsidRPr="009336B6">
        <w:rPr>
          <w:rFonts w:cs="Arial"/>
          <w:bCs/>
          <w:shd w:val="clear" w:color="auto" w:fill="FFFFFF"/>
        </w:rPr>
        <w:t>84/18-ZIURKOE in 158/20</w:t>
      </w:r>
      <w:r w:rsidRPr="009336B6">
        <w:rPr>
          <w:rFonts w:cs="Arial"/>
        </w:rPr>
        <w:t>; v nadaljevanju ZVO-1).</w:t>
      </w:r>
      <w:bookmarkEnd w:id="2"/>
    </w:p>
    <w:p w14:paraId="3EB284DB" w14:textId="447223EF" w:rsidR="005C248F" w:rsidRPr="00753014" w:rsidRDefault="005C248F" w:rsidP="00F933FB">
      <w:pPr>
        <w:spacing w:line="260" w:lineRule="exact"/>
        <w:jc w:val="both"/>
        <w:rPr>
          <w:rFonts w:cs="Arial"/>
          <w:color w:val="000000" w:themeColor="text1"/>
          <w:szCs w:val="20"/>
        </w:rPr>
      </w:pPr>
    </w:p>
    <w:p w14:paraId="6AC3D96B" w14:textId="77777777" w:rsidR="00CE7355" w:rsidRPr="009336B6" w:rsidRDefault="00CE7355" w:rsidP="00CE7355">
      <w:pPr>
        <w:keepNext/>
        <w:keepLines/>
        <w:widowControl w:val="0"/>
        <w:spacing w:line="240" w:lineRule="auto"/>
        <w:jc w:val="both"/>
        <w:rPr>
          <w:rFonts w:cs="Arial"/>
          <w:color w:val="000000"/>
          <w:szCs w:val="20"/>
        </w:rPr>
      </w:pPr>
      <w:r w:rsidRPr="009336B6">
        <w:rPr>
          <w:rFonts w:cs="Arial"/>
          <w:color w:val="000000"/>
          <w:szCs w:val="20"/>
        </w:rPr>
        <w:t>K zahtevama za začetek predhodnega postopka je bila priložena naslednja dokumentacija:</w:t>
      </w:r>
    </w:p>
    <w:p w14:paraId="7678C4AB" w14:textId="77777777" w:rsidR="00CE7355" w:rsidRDefault="00CE7355" w:rsidP="00CE7355">
      <w:pPr>
        <w:pStyle w:val="Odstavekseznama"/>
        <w:numPr>
          <w:ilvl w:val="0"/>
          <w:numId w:val="37"/>
        </w:numPr>
        <w:spacing w:line="260" w:lineRule="exact"/>
        <w:ind w:right="-1"/>
        <w:jc w:val="both"/>
        <w:rPr>
          <w:rFonts w:cs="Arial"/>
          <w:color w:val="000000"/>
          <w:szCs w:val="20"/>
        </w:rPr>
      </w:pPr>
      <w:r>
        <w:rPr>
          <w:rFonts w:cs="Arial"/>
          <w:color w:val="000000"/>
          <w:szCs w:val="20"/>
        </w:rPr>
        <w:t>Izpolnjen Obrazec zahteve za začetek predhodnega postopka za poseg: Izgradnja javnega kanalizacijskega sistema Dolenje Brezovice z dne 26. 1. 2021;</w:t>
      </w:r>
    </w:p>
    <w:p w14:paraId="121DDC6B" w14:textId="77777777" w:rsidR="00CE7355" w:rsidRDefault="00CE7355" w:rsidP="00CE7355">
      <w:pPr>
        <w:pStyle w:val="Odstavekseznama"/>
        <w:numPr>
          <w:ilvl w:val="0"/>
          <w:numId w:val="37"/>
        </w:numPr>
        <w:spacing w:line="260" w:lineRule="exact"/>
        <w:ind w:right="-1"/>
        <w:jc w:val="both"/>
        <w:rPr>
          <w:rFonts w:cs="Arial"/>
          <w:color w:val="000000"/>
          <w:szCs w:val="20"/>
        </w:rPr>
      </w:pPr>
      <w:r>
        <w:rPr>
          <w:rFonts w:cs="Arial"/>
          <w:color w:val="000000"/>
          <w:szCs w:val="20"/>
        </w:rPr>
        <w:lastRenderedPageBreak/>
        <w:t>Pooblastilo za zastopanje št. 35402-3/2020-1 z dne 22. 10. 2020 izdano s strani Občine Brezovica, Tržaška 390, 1351 Brezovica;</w:t>
      </w:r>
    </w:p>
    <w:p w14:paraId="1E9DB7EF" w14:textId="77777777" w:rsidR="00CE7355" w:rsidRPr="00DD06CD" w:rsidRDefault="00CE7355" w:rsidP="00CE7355">
      <w:pPr>
        <w:pStyle w:val="Odstavekseznama"/>
        <w:numPr>
          <w:ilvl w:val="0"/>
          <w:numId w:val="37"/>
        </w:numPr>
        <w:spacing w:line="260" w:lineRule="exact"/>
        <w:ind w:right="-1"/>
        <w:jc w:val="both"/>
        <w:rPr>
          <w:rFonts w:cs="Arial"/>
          <w:color w:val="000000"/>
          <w:szCs w:val="20"/>
        </w:rPr>
      </w:pPr>
      <w:r>
        <w:rPr>
          <w:rFonts w:cs="Arial"/>
          <w:color w:val="000000"/>
          <w:szCs w:val="20"/>
        </w:rPr>
        <w:t xml:space="preserve">DGD, Izgradnja javnega kanalizacijskega sistema Dolenja Brezovica, št. projekta: 50-2231-00-2020, maj 2021, dopolnitev 1. 2. 2022, </w:t>
      </w:r>
      <w:proofErr w:type="spellStart"/>
      <w:r>
        <w:rPr>
          <w:rFonts w:cs="Arial"/>
        </w:rPr>
        <w:t>Hidroinženiring</w:t>
      </w:r>
      <w:proofErr w:type="spellEnd"/>
      <w:r>
        <w:rPr>
          <w:rFonts w:cs="Arial"/>
        </w:rPr>
        <w:t xml:space="preserve"> d.o.o., Vodovodna 109, 1000 Ljubljana;</w:t>
      </w:r>
    </w:p>
    <w:p w14:paraId="23A6151B" w14:textId="77777777" w:rsidR="00CE7355" w:rsidRDefault="00CE7355" w:rsidP="00CE7355">
      <w:pPr>
        <w:pStyle w:val="Odstavekseznama"/>
        <w:numPr>
          <w:ilvl w:val="0"/>
          <w:numId w:val="37"/>
        </w:numPr>
        <w:spacing w:line="260" w:lineRule="exact"/>
        <w:ind w:right="-1"/>
        <w:jc w:val="both"/>
        <w:rPr>
          <w:rFonts w:cs="Arial"/>
          <w:color w:val="000000"/>
          <w:szCs w:val="20"/>
        </w:rPr>
      </w:pPr>
      <w:r>
        <w:rPr>
          <w:rFonts w:cs="Arial"/>
          <w:color w:val="000000"/>
          <w:szCs w:val="20"/>
        </w:rPr>
        <w:t>Izpolnjen Obrazec zahteve za začetek predhodnega postopka za poseg: Izgradnja javnega kanalizacijskega sistema Gorenje Brezovice z dne 26. 1. 2021;</w:t>
      </w:r>
    </w:p>
    <w:p w14:paraId="35847903" w14:textId="77777777" w:rsidR="00CE7355" w:rsidRDefault="00CE7355" w:rsidP="00CE7355">
      <w:pPr>
        <w:pStyle w:val="Odstavekseznama"/>
        <w:numPr>
          <w:ilvl w:val="0"/>
          <w:numId w:val="37"/>
        </w:numPr>
        <w:spacing w:line="260" w:lineRule="exact"/>
        <w:ind w:right="-1"/>
        <w:jc w:val="both"/>
        <w:rPr>
          <w:rFonts w:cs="Arial"/>
          <w:color w:val="000000"/>
          <w:szCs w:val="20"/>
        </w:rPr>
      </w:pPr>
      <w:r>
        <w:rPr>
          <w:rFonts w:cs="Arial"/>
          <w:color w:val="000000"/>
          <w:szCs w:val="20"/>
        </w:rPr>
        <w:t>Pooblastilo za zastopanje št. 35402-2/2020-1 z dne 22. 10. 2020 izdano s strani Občine Brezovica, Tržaška 390, 1351 Brezovica in</w:t>
      </w:r>
    </w:p>
    <w:p w14:paraId="36233784" w14:textId="77777777" w:rsidR="00CE7355" w:rsidRPr="00DD06CD" w:rsidRDefault="00CE7355" w:rsidP="00CE7355">
      <w:pPr>
        <w:pStyle w:val="Odstavekseznama"/>
        <w:numPr>
          <w:ilvl w:val="0"/>
          <w:numId w:val="37"/>
        </w:numPr>
        <w:spacing w:line="260" w:lineRule="exact"/>
        <w:ind w:right="-1"/>
        <w:jc w:val="both"/>
        <w:rPr>
          <w:rFonts w:cs="Arial"/>
          <w:color w:val="000000"/>
          <w:szCs w:val="20"/>
        </w:rPr>
      </w:pPr>
      <w:r>
        <w:rPr>
          <w:rFonts w:cs="Arial"/>
          <w:color w:val="000000"/>
          <w:szCs w:val="20"/>
        </w:rPr>
        <w:t xml:space="preserve">DGD, Izgradnja javnega kanalizacijskega sistema Gorenja Brezovica, št. projekta: 50-2232-00-2020, maj 2021, dopolnitev 1. 2. 2022, </w:t>
      </w:r>
      <w:proofErr w:type="spellStart"/>
      <w:r>
        <w:rPr>
          <w:rFonts w:cs="Arial"/>
        </w:rPr>
        <w:t>Hidroinženiring</w:t>
      </w:r>
      <w:proofErr w:type="spellEnd"/>
      <w:r>
        <w:rPr>
          <w:rFonts w:cs="Arial"/>
        </w:rPr>
        <w:t xml:space="preserve"> d.o.o., Vodovodna 109, 1000 Ljubljana.</w:t>
      </w:r>
    </w:p>
    <w:p w14:paraId="1065E553" w14:textId="40DFD716" w:rsidR="007B552C" w:rsidRDefault="007B552C" w:rsidP="00F933FB">
      <w:pPr>
        <w:spacing w:line="260" w:lineRule="exact"/>
        <w:jc w:val="both"/>
        <w:rPr>
          <w:rFonts w:cs="Arial"/>
          <w:color w:val="000000" w:themeColor="text1"/>
          <w:szCs w:val="20"/>
        </w:rPr>
      </w:pPr>
    </w:p>
    <w:p w14:paraId="6D31BFB3" w14:textId="210CF698" w:rsidR="00CE7355" w:rsidRPr="009336B6" w:rsidRDefault="00CE7355" w:rsidP="00CE7355">
      <w:pPr>
        <w:widowControl w:val="0"/>
        <w:autoSpaceDE w:val="0"/>
        <w:autoSpaceDN w:val="0"/>
        <w:adjustRightInd w:val="0"/>
        <w:spacing w:line="260" w:lineRule="exact"/>
        <w:jc w:val="both"/>
        <w:rPr>
          <w:rFonts w:cs="Arial"/>
          <w:noProof/>
        </w:rPr>
      </w:pPr>
      <w:r w:rsidRPr="009336B6">
        <w:rPr>
          <w:rFonts w:cs="Arial"/>
        </w:rPr>
        <w:t>Ministrstvo je po pregledu obeh vloženih zahtev za začetek predhodnega postopka ugotovilo, da je nosil</w:t>
      </w:r>
      <w:r>
        <w:rPr>
          <w:rFonts w:cs="Arial"/>
        </w:rPr>
        <w:t>ka</w:t>
      </w:r>
      <w:r w:rsidRPr="009336B6">
        <w:rPr>
          <w:rFonts w:cs="Arial"/>
        </w:rPr>
        <w:t xml:space="preserve"> nameravanega posega obe zahtevi za izvedbo predhodnega postopka vložil</w:t>
      </w:r>
      <w:r>
        <w:rPr>
          <w:rFonts w:cs="Arial"/>
        </w:rPr>
        <w:t>a</w:t>
      </w:r>
      <w:r w:rsidRPr="009336B6">
        <w:rPr>
          <w:rFonts w:cs="Arial"/>
        </w:rPr>
        <w:t xml:space="preserve"> na podlagi petega odstavka 51.a člena ZVO-1. Nadalje je bilo ugotovljeno, da sta nameravana posega, </w:t>
      </w:r>
      <w:r>
        <w:rPr>
          <w:rFonts w:cs="Arial"/>
          <w:color w:val="000000"/>
          <w:szCs w:val="20"/>
          <w:lang w:eastAsia="sl-SI"/>
        </w:rPr>
        <w:t>izgradnja javnega kanalizacijskega sistema Dolenje Brezovice</w:t>
      </w:r>
      <w:r>
        <w:rPr>
          <w:rFonts w:cs="Arial"/>
        </w:rPr>
        <w:t xml:space="preserve"> in </w:t>
      </w:r>
      <w:r>
        <w:rPr>
          <w:rFonts w:cs="Arial"/>
          <w:color w:val="000000"/>
          <w:szCs w:val="20"/>
          <w:lang w:eastAsia="sl-SI"/>
        </w:rPr>
        <w:t xml:space="preserve">izgradnja javnega kanalizacijskega sistema Gorenje Brezovice </w:t>
      </w:r>
      <w:r w:rsidRPr="009336B6">
        <w:rPr>
          <w:rFonts w:cs="Arial"/>
          <w:noProof/>
        </w:rPr>
        <w:t xml:space="preserve">ekonomsko in funkcionalno povezana, saj </w:t>
      </w:r>
      <w:r>
        <w:rPr>
          <w:rFonts w:cs="Arial"/>
          <w:noProof/>
        </w:rPr>
        <w:t>iz projektne dokumentacije izhaja, da se na predvideno kanalizacijo v naselju Dolenja Brezovica priključi tudi naselje Gorenja Brezovica</w:t>
      </w:r>
      <w:r w:rsidRPr="009336B6">
        <w:rPr>
          <w:rFonts w:cs="Arial"/>
          <w:noProof/>
        </w:rPr>
        <w:t>, iz česar izhaja, da se zahtevka nosil</w:t>
      </w:r>
      <w:r>
        <w:rPr>
          <w:rFonts w:cs="Arial"/>
          <w:noProof/>
        </w:rPr>
        <w:t>ke</w:t>
      </w:r>
      <w:r w:rsidRPr="009336B6">
        <w:rPr>
          <w:rFonts w:cs="Arial"/>
          <w:noProof/>
        </w:rPr>
        <w:t xml:space="preserve"> nameravanega posega opirata na isto oziroma podobno dejansko stanje ter na isto pravno podlago, za odločanje o obeh zahtevah nosil</w:t>
      </w:r>
      <w:r>
        <w:rPr>
          <w:rFonts w:cs="Arial"/>
          <w:noProof/>
        </w:rPr>
        <w:t>ke</w:t>
      </w:r>
      <w:r w:rsidRPr="009336B6">
        <w:rPr>
          <w:rFonts w:cs="Arial"/>
          <w:noProof/>
        </w:rPr>
        <w:t xml:space="preserve"> nameravanega posega pa je stvarno pristoj</w:t>
      </w:r>
      <w:r>
        <w:rPr>
          <w:rFonts w:cs="Arial"/>
          <w:noProof/>
        </w:rPr>
        <w:t>no</w:t>
      </w:r>
      <w:r w:rsidRPr="009336B6">
        <w:rPr>
          <w:rFonts w:cs="Arial"/>
          <w:noProof/>
        </w:rPr>
        <w:t xml:space="preserve"> </w:t>
      </w:r>
      <w:r>
        <w:rPr>
          <w:rFonts w:cs="Arial"/>
          <w:noProof/>
        </w:rPr>
        <w:t>ministrstvo</w:t>
      </w:r>
      <w:r w:rsidRPr="009336B6">
        <w:rPr>
          <w:rFonts w:cs="Arial"/>
          <w:noProof/>
        </w:rPr>
        <w:t xml:space="preserve">. Glede na navedeno je </w:t>
      </w:r>
      <w:r>
        <w:rPr>
          <w:rFonts w:cs="Arial"/>
          <w:noProof/>
        </w:rPr>
        <w:t xml:space="preserve">ministrstvo oba postopka s sklepom št. </w:t>
      </w:r>
      <w:r>
        <w:rPr>
          <w:rFonts w:cs="Arial"/>
          <w:color w:val="000000"/>
          <w:szCs w:val="20"/>
        </w:rPr>
        <w:t>35431-72/2022-2550-3, (povezava: 35431-73/2022-2550-3) z dne 14. 3. 2022 združil</w:t>
      </w:r>
      <w:r w:rsidR="006121B3">
        <w:rPr>
          <w:rFonts w:cs="Arial"/>
          <w:color w:val="000000"/>
          <w:szCs w:val="20"/>
        </w:rPr>
        <w:t>o</w:t>
      </w:r>
      <w:r>
        <w:rPr>
          <w:rFonts w:cs="Arial"/>
          <w:color w:val="000000"/>
          <w:szCs w:val="20"/>
        </w:rPr>
        <w:t xml:space="preserve"> v en postopek.</w:t>
      </w:r>
    </w:p>
    <w:p w14:paraId="664B3EF5" w14:textId="77777777" w:rsidR="00CE7355" w:rsidRPr="00753014" w:rsidRDefault="00CE7355" w:rsidP="00F933FB">
      <w:pPr>
        <w:spacing w:line="260" w:lineRule="exact"/>
        <w:jc w:val="both"/>
        <w:rPr>
          <w:rFonts w:cs="Arial"/>
          <w:color w:val="000000" w:themeColor="text1"/>
          <w:szCs w:val="20"/>
        </w:rPr>
      </w:pPr>
    </w:p>
    <w:p w14:paraId="46A07C1A" w14:textId="78091B36" w:rsidR="005C248F" w:rsidRPr="00753014" w:rsidRDefault="005C248F" w:rsidP="00F933FB">
      <w:pPr>
        <w:spacing w:line="260" w:lineRule="exact"/>
        <w:jc w:val="both"/>
        <w:rPr>
          <w:rFonts w:cs="Arial"/>
          <w:color w:val="000000" w:themeColor="text1"/>
          <w:szCs w:val="20"/>
        </w:rPr>
      </w:pPr>
      <w:r w:rsidRPr="00753014">
        <w:rPr>
          <w:rFonts w:cs="Arial"/>
          <w:color w:val="000000" w:themeColor="text1"/>
          <w:szCs w:val="20"/>
        </w:rPr>
        <w:t>V skladu s prvim odstavkom 51.a člena ZVO-1 mora nosilec nameravanega posega v okolje iz tretjega odstavka 51. člena tega zakona od ministrstva zahtevati, da ugotovi, ali je za nameravani poseg treba izvesti presojo vplivov na okolje in pridobiti okoljevarstveno soglasje. Pri ugotovitvi iz prvega odstavka 51.a člena ZVO-1 ministrstvo upošteva merila, ki se nanašajo na značilnosti nameravanega posega v okolje, njegovo lokacijo in značilnosti možnih vplivov posega na okolje.</w:t>
      </w:r>
    </w:p>
    <w:p w14:paraId="2EF040DF" w14:textId="77777777" w:rsidR="001D0ADF" w:rsidRPr="00753014" w:rsidRDefault="001D0ADF" w:rsidP="00F933FB">
      <w:pPr>
        <w:spacing w:line="260" w:lineRule="exact"/>
        <w:jc w:val="both"/>
        <w:rPr>
          <w:rFonts w:cs="Arial"/>
          <w:color w:val="000000" w:themeColor="text1"/>
          <w:szCs w:val="20"/>
        </w:rPr>
      </w:pPr>
    </w:p>
    <w:p w14:paraId="644215C7" w14:textId="77777777" w:rsidR="005B6276" w:rsidRPr="00753014" w:rsidRDefault="005C248F" w:rsidP="005B6276">
      <w:pPr>
        <w:spacing w:line="260" w:lineRule="exact"/>
        <w:jc w:val="both"/>
        <w:rPr>
          <w:rFonts w:cs="Arial"/>
          <w:color w:val="000000" w:themeColor="text1"/>
          <w:szCs w:val="20"/>
        </w:rPr>
      </w:pPr>
      <w:r w:rsidRPr="00753014">
        <w:rPr>
          <w:rFonts w:cs="Arial"/>
          <w:color w:val="000000" w:themeColor="text1"/>
          <w:szCs w:val="20"/>
        </w:rPr>
        <w:t xml:space="preserve">Obveznost presoje vplivov na okolje se ugotavlja v skladu z Uredbo o posegih v okolje, za katere je treba izvesti presojo vplivov na okolje (Uradni list RS, št. 51/14, 57/15, 26/17 in 105/20). </w:t>
      </w:r>
      <w:r w:rsidR="005B6276" w:rsidRPr="00753014">
        <w:rPr>
          <w:rFonts w:cs="Arial"/>
          <w:color w:val="000000" w:themeColor="text1"/>
          <w:szCs w:val="20"/>
        </w:rPr>
        <w:t>Prvi odstavek 3. člena Uredbe o posegih v okolje, za katere je treba izvesti presojo vplivov na okolje, določa, da so vrste posegov v okolje, za katere je presoja vplivov v okolje obvezna, če se zanje v predhodnem postopku ugotovi, da bi lahko imeli pomembne vplive na okolje navedene v Prilogi 1 te uredbe in označeni z oznako X v stolpcu PP. Podrobnejša merila za ugotovitev o potrebnosti izvedbe presoje vplivov na okolje in izdaje okoljevarstvenega soglasja so določena v Prilogi 2 Uredbe o posegih v okolje, za katere je treba izvesti presojo vplivov na okolje.</w:t>
      </w:r>
    </w:p>
    <w:p w14:paraId="5E11F857" w14:textId="77777777" w:rsidR="005C248F" w:rsidRPr="00753014" w:rsidRDefault="005C248F" w:rsidP="00F933FB">
      <w:pPr>
        <w:spacing w:line="260" w:lineRule="exact"/>
        <w:jc w:val="both"/>
        <w:rPr>
          <w:rFonts w:cs="Arial"/>
          <w:color w:val="000000" w:themeColor="text1"/>
          <w:szCs w:val="20"/>
        </w:rPr>
      </w:pPr>
    </w:p>
    <w:p w14:paraId="4ED609B0" w14:textId="77777777" w:rsidR="00BB5FF2" w:rsidRPr="00577FE9" w:rsidRDefault="00BB5FF2" w:rsidP="00BB5FF2">
      <w:pPr>
        <w:jc w:val="both"/>
        <w:rPr>
          <w:rFonts w:cs="Arial"/>
        </w:rPr>
      </w:pPr>
      <w:r w:rsidRPr="00577FE9">
        <w:rPr>
          <w:rFonts w:cs="Arial"/>
        </w:rPr>
        <w:t xml:space="preserve">V skladu s točko E Okoljska infrastruktura, </w:t>
      </w:r>
      <w:proofErr w:type="spellStart"/>
      <w:r w:rsidRPr="00577FE9">
        <w:rPr>
          <w:rFonts w:cs="Arial"/>
        </w:rPr>
        <w:t>E.I</w:t>
      </w:r>
      <w:proofErr w:type="spellEnd"/>
      <w:r w:rsidRPr="00577FE9">
        <w:rPr>
          <w:rFonts w:cs="Arial"/>
        </w:rPr>
        <w:t xml:space="preserve"> Odpadki in odpadne vode, E.I.11 Priloge 1 Uredbe o posegih v okolje, za katere je treba izvesti presojo vplivov na okolje, je izvedba predhodnega postopka obvezna, če gre za objekte za zbiranje in odvajanje komunalnih odpadnih voda, skupaj z industrijskimi odpadnimi vodami ali padavinskimi vodami (kanalizacija), razen priključkov: </w:t>
      </w:r>
    </w:p>
    <w:p w14:paraId="043E8EAA" w14:textId="77777777" w:rsidR="00BB5FF2" w:rsidRPr="00577FE9" w:rsidRDefault="00BB5FF2" w:rsidP="00BB5FF2">
      <w:pPr>
        <w:numPr>
          <w:ilvl w:val="0"/>
          <w:numId w:val="11"/>
        </w:numPr>
        <w:spacing w:line="260" w:lineRule="exact"/>
        <w:ind w:left="426"/>
        <w:jc w:val="both"/>
        <w:rPr>
          <w:rFonts w:cs="Arial"/>
        </w:rPr>
      </w:pPr>
      <w:r w:rsidRPr="00577FE9">
        <w:rPr>
          <w:rFonts w:cs="Arial"/>
        </w:rPr>
        <w:t>če je skupna dolžina vodov 15.000 m ali več ali</w:t>
      </w:r>
    </w:p>
    <w:p w14:paraId="6EF3CE8C" w14:textId="77777777" w:rsidR="00BB5FF2" w:rsidRPr="00577FE9" w:rsidRDefault="00BB5FF2" w:rsidP="00BB5FF2">
      <w:pPr>
        <w:numPr>
          <w:ilvl w:val="0"/>
          <w:numId w:val="11"/>
        </w:numPr>
        <w:spacing w:line="260" w:lineRule="exact"/>
        <w:ind w:left="426"/>
        <w:jc w:val="both"/>
        <w:rPr>
          <w:rFonts w:cs="Arial"/>
        </w:rPr>
      </w:pPr>
      <w:r w:rsidRPr="00577FE9">
        <w:rPr>
          <w:rFonts w:cs="Arial"/>
        </w:rPr>
        <w:t>če je dolžina vodov na območjih s posebnim statusom, 2.000 m ali več.</w:t>
      </w:r>
    </w:p>
    <w:p w14:paraId="1A47B2F1" w14:textId="77777777" w:rsidR="00BB5FF2" w:rsidRPr="007F10F8" w:rsidRDefault="00BB5FF2" w:rsidP="00BB5FF2">
      <w:pPr>
        <w:jc w:val="both"/>
        <w:rPr>
          <w:rFonts w:cs="Arial"/>
          <w:szCs w:val="20"/>
        </w:rPr>
      </w:pPr>
      <w:r w:rsidRPr="00C9008F">
        <w:rPr>
          <w:rFonts w:cs="Arial"/>
          <w:szCs w:val="20"/>
        </w:rPr>
        <w:t xml:space="preserve">Območja s posebnim statusom so: zavarovana ali varovana območja v skladu s predpisi, ki urejajo varstvo </w:t>
      </w:r>
      <w:r w:rsidRPr="007F10F8">
        <w:rPr>
          <w:rFonts w:cs="Arial"/>
          <w:szCs w:val="20"/>
        </w:rPr>
        <w:t xml:space="preserve">kulturne dediščine, poplavna, erozijska ali </w:t>
      </w:r>
      <w:proofErr w:type="spellStart"/>
      <w:r w:rsidRPr="007F10F8">
        <w:rPr>
          <w:rFonts w:cs="Arial"/>
          <w:szCs w:val="20"/>
        </w:rPr>
        <w:t>plazljiva</w:t>
      </w:r>
      <w:proofErr w:type="spellEnd"/>
      <w:r w:rsidRPr="007F10F8">
        <w:rPr>
          <w:rFonts w:cs="Arial"/>
          <w:szCs w:val="20"/>
        </w:rPr>
        <w:t xml:space="preserve"> območja, vodovarstvena območja, kopalna območja, varstvena območja kopalnih voda ali varstvena območja </w:t>
      </w:r>
      <w:r w:rsidRPr="007F10F8">
        <w:rPr>
          <w:rFonts w:cs="Arial"/>
          <w:szCs w:val="20"/>
        </w:rPr>
        <w:lastRenderedPageBreak/>
        <w:t>površinskih voda v skladu s predpisi, ki urejajo upravljanje z vodami, varovana območja v skladu s predpisi o ohranjanju narave.</w:t>
      </w:r>
    </w:p>
    <w:p w14:paraId="44047282" w14:textId="77777777" w:rsidR="007B552C" w:rsidRPr="00753014" w:rsidRDefault="007B552C" w:rsidP="007B552C">
      <w:pPr>
        <w:rPr>
          <w:rFonts w:cs="Arial"/>
          <w:color w:val="000000" w:themeColor="text1"/>
          <w:szCs w:val="20"/>
          <w:lang w:eastAsia="sl-SI"/>
        </w:rPr>
      </w:pPr>
    </w:p>
    <w:p w14:paraId="6E2157E4" w14:textId="77777777" w:rsidR="00266BCE" w:rsidRDefault="007B552C" w:rsidP="00BB5FF2">
      <w:pPr>
        <w:jc w:val="both"/>
        <w:rPr>
          <w:rFonts w:cs="Arial"/>
          <w:color w:val="000000" w:themeColor="text1"/>
          <w:szCs w:val="20"/>
          <w:lang w:eastAsia="sl-SI"/>
        </w:rPr>
      </w:pPr>
      <w:r w:rsidRPr="00753014">
        <w:rPr>
          <w:rFonts w:cs="Arial"/>
          <w:color w:val="000000" w:themeColor="text1"/>
          <w:szCs w:val="20"/>
          <w:lang w:eastAsia="sl-SI"/>
        </w:rPr>
        <w:t>Iz predložene dokumentacije izhaja, da je predmet nameravanega posega</w:t>
      </w:r>
      <w:r w:rsidR="00BB5FF2">
        <w:rPr>
          <w:rFonts w:cs="Arial"/>
          <w:color w:val="000000" w:themeColor="text1"/>
          <w:szCs w:val="20"/>
          <w:lang w:eastAsia="sl-SI"/>
        </w:rPr>
        <w:t>, na območju naselja Dolenj</w:t>
      </w:r>
      <w:r w:rsidR="006121B3">
        <w:rPr>
          <w:rFonts w:cs="Arial"/>
          <w:color w:val="000000" w:themeColor="text1"/>
          <w:szCs w:val="20"/>
          <w:lang w:eastAsia="sl-SI"/>
        </w:rPr>
        <w:t>a</w:t>
      </w:r>
      <w:r w:rsidR="00BB5FF2">
        <w:rPr>
          <w:rFonts w:cs="Arial"/>
          <w:color w:val="000000" w:themeColor="text1"/>
          <w:szCs w:val="20"/>
          <w:lang w:eastAsia="sl-SI"/>
        </w:rPr>
        <w:t xml:space="preserve"> Brezovic</w:t>
      </w:r>
      <w:r w:rsidR="006121B3">
        <w:rPr>
          <w:rFonts w:cs="Arial"/>
          <w:color w:val="000000" w:themeColor="text1"/>
          <w:szCs w:val="20"/>
          <w:lang w:eastAsia="sl-SI"/>
        </w:rPr>
        <w:t>a</w:t>
      </w:r>
      <w:r w:rsidR="00BB5FF2">
        <w:rPr>
          <w:rFonts w:cs="Arial"/>
          <w:color w:val="000000" w:themeColor="text1"/>
          <w:szCs w:val="20"/>
          <w:lang w:eastAsia="sl-SI"/>
        </w:rPr>
        <w:t xml:space="preserve"> izvedba gravitacijskega (DN 250, 1024,04 m) in tlačnega voda (d110-d160, 617,08 m) z 2 črpališčema. Nadalje je v naselju Gorenja Brezovica</w:t>
      </w:r>
      <w:r w:rsidRPr="00753014">
        <w:rPr>
          <w:rFonts w:cs="Arial"/>
          <w:color w:val="000000" w:themeColor="text1"/>
          <w:szCs w:val="20"/>
          <w:lang w:eastAsia="sl-SI"/>
        </w:rPr>
        <w:t xml:space="preserve"> </w:t>
      </w:r>
      <w:r w:rsidR="00BB5FF2">
        <w:rPr>
          <w:rFonts w:cs="Arial"/>
          <w:color w:val="000000" w:themeColor="text1"/>
          <w:szCs w:val="20"/>
          <w:lang w:eastAsia="sl-SI"/>
        </w:rPr>
        <w:t xml:space="preserve">predvidena </w:t>
      </w:r>
      <w:r w:rsidRPr="00753014">
        <w:rPr>
          <w:rFonts w:cs="Arial"/>
          <w:color w:val="000000" w:themeColor="text1"/>
          <w:szCs w:val="20"/>
          <w:lang w:eastAsia="sl-SI"/>
        </w:rPr>
        <w:t>izgradnja</w:t>
      </w:r>
      <w:r w:rsidR="00BB5FF2" w:rsidRPr="00BB5FF2">
        <w:rPr>
          <w:rFonts w:cs="Arial"/>
          <w:color w:val="000000" w:themeColor="text1"/>
          <w:szCs w:val="20"/>
          <w:lang w:eastAsia="sl-SI"/>
        </w:rPr>
        <w:t xml:space="preserve"> </w:t>
      </w:r>
      <w:r w:rsidR="00BB5FF2">
        <w:rPr>
          <w:rFonts w:cs="Arial"/>
          <w:color w:val="000000" w:themeColor="text1"/>
          <w:szCs w:val="20"/>
          <w:lang w:eastAsia="sl-SI"/>
        </w:rPr>
        <w:t xml:space="preserve">gravitacijskega (DN 200, 539,55 m; DN 250, 190,50 m) in tlačnega voda (d110, 1229,55 m) z 1 črpališčem. </w:t>
      </w:r>
    </w:p>
    <w:p w14:paraId="3D714330" w14:textId="1035B77F" w:rsidR="00BB5FF2" w:rsidRPr="00B01A93" w:rsidRDefault="00BB5FF2" w:rsidP="00BB5FF2">
      <w:pPr>
        <w:jc w:val="both"/>
        <w:rPr>
          <w:rFonts w:cs="Arial"/>
          <w:szCs w:val="20"/>
        </w:rPr>
      </w:pPr>
      <w:r>
        <w:rPr>
          <w:rFonts w:cs="Arial"/>
          <w:color w:val="000000" w:themeColor="text1"/>
          <w:szCs w:val="20"/>
          <w:lang w:eastAsia="sl-SI"/>
        </w:rPr>
        <w:t xml:space="preserve">Glede na to, da skupna dolžina načrtovanih vodov znaša 3.600,72 m, nameravana posega pa sta v celoti načrtovana na </w:t>
      </w:r>
      <w:r w:rsidRPr="007F10F8">
        <w:rPr>
          <w:rFonts w:cs="Arial"/>
        </w:rPr>
        <w:t>območju s posebnim statusom</w:t>
      </w:r>
      <w:r>
        <w:rPr>
          <w:rFonts w:cs="Arial"/>
          <w:szCs w:val="20"/>
          <w:lang w:eastAsia="sl-SI"/>
        </w:rPr>
        <w:t xml:space="preserve"> (</w:t>
      </w:r>
      <w:r w:rsidRPr="007F10F8">
        <w:rPr>
          <w:rFonts w:cs="Arial"/>
          <w:szCs w:val="20"/>
        </w:rPr>
        <w:t>varovan</w:t>
      </w:r>
      <w:r>
        <w:rPr>
          <w:rFonts w:cs="Arial"/>
          <w:szCs w:val="20"/>
        </w:rPr>
        <w:t>o</w:t>
      </w:r>
      <w:r w:rsidRPr="007F10F8">
        <w:rPr>
          <w:rFonts w:cs="Arial"/>
          <w:szCs w:val="20"/>
        </w:rPr>
        <w:t xml:space="preserve"> območj</w:t>
      </w:r>
      <w:r>
        <w:rPr>
          <w:rFonts w:cs="Arial"/>
          <w:szCs w:val="20"/>
        </w:rPr>
        <w:t>e</w:t>
      </w:r>
      <w:r w:rsidRPr="007F10F8">
        <w:rPr>
          <w:rFonts w:cs="Arial"/>
          <w:szCs w:val="20"/>
        </w:rPr>
        <w:t xml:space="preserve"> v skladu s predpisi o ohranjanju narave</w:t>
      </w:r>
      <w:r>
        <w:rPr>
          <w:rFonts w:cs="Arial"/>
          <w:szCs w:val="20"/>
        </w:rPr>
        <w:t>)</w:t>
      </w:r>
      <w:r w:rsidR="00C01250">
        <w:rPr>
          <w:rFonts w:cs="Arial"/>
          <w:szCs w:val="20"/>
        </w:rPr>
        <w:t xml:space="preserve">, </w:t>
      </w:r>
      <w:r w:rsidRPr="007F10F8">
        <w:rPr>
          <w:rFonts w:cs="Arial"/>
          <w:szCs w:val="20"/>
          <w:lang w:eastAsia="sl-SI"/>
        </w:rPr>
        <w:t>je</w:t>
      </w:r>
      <w:r w:rsidR="00266BCE">
        <w:rPr>
          <w:rFonts w:cs="Arial"/>
          <w:szCs w:val="20"/>
          <w:lang w:eastAsia="sl-SI"/>
        </w:rPr>
        <w:t>,</w:t>
      </w:r>
      <w:r w:rsidRPr="007F10F8">
        <w:rPr>
          <w:rFonts w:cs="Arial"/>
          <w:szCs w:val="20"/>
          <w:lang w:eastAsia="sl-SI"/>
        </w:rPr>
        <w:t xml:space="preserve"> </w:t>
      </w:r>
      <w:r w:rsidRPr="007F10F8">
        <w:rPr>
          <w:rFonts w:cs="Arial"/>
          <w:szCs w:val="20"/>
        </w:rPr>
        <w:t xml:space="preserve">v skladu </w:t>
      </w:r>
      <w:r w:rsidRPr="00B01A93">
        <w:rPr>
          <w:rFonts w:cs="Arial"/>
          <w:szCs w:val="20"/>
        </w:rPr>
        <w:t xml:space="preserve">z drugo alinejo točke E.I.11 Priloge 1 Uredbe o posegih v okolje, za katere je treba izvesti presojo vplivov na okolje, </w:t>
      </w:r>
      <w:r>
        <w:rPr>
          <w:rFonts w:cs="Arial"/>
          <w:szCs w:val="20"/>
        </w:rPr>
        <w:t>za nameravan</w:t>
      </w:r>
      <w:r w:rsidR="00C01250">
        <w:rPr>
          <w:rFonts w:cs="Arial"/>
          <w:szCs w:val="20"/>
        </w:rPr>
        <w:t>a</w:t>
      </w:r>
      <w:r>
        <w:rPr>
          <w:rFonts w:cs="Arial"/>
          <w:szCs w:val="20"/>
        </w:rPr>
        <w:t xml:space="preserve"> poseg</w:t>
      </w:r>
      <w:r w:rsidR="00C01250">
        <w:rPr>
          <w:rFonts w:cs="Arial"/>
          <w:szCs w:val="20"/>
        </w:rPr>
        <w:t>a</w:t>
      </w:r>
      <w:r>
        <w:rPr>
          <w:rFonts w:cs="Arial"/>
          <w:szCs w:val="20"/>
        </w:rPr>
        <w:t xml:space="preserve"> </w:t>
      </w:r>
      <w:r w:rsidRPr="00B01A93">
        <w:rPr>
          <w:rFonts w:cs="Arial"/>
          <w:szCs w:val="20"/>
        </w:rPr>
        <w:t xml:space="preserve">treba izvesti predhodni postopek. </w:t>
      </w:r>
    </w:p>
    <w:p w14:paraId="3D2B5BFC" w14:textId="77777777" w:rsidR="00BB5FF2" w:rsidRPr="00B01A93" w:rsidRDefault="00BB5FF2" w:rsidP="00BB5FF2">
      <w:pPr>
        <w:spacing w:line="260" w:lineRule="exact"/>
        <w:jc w:val="both"/>
        <w:rPr>
          <w:rFonts w:cs="Arial"/>
          <w:szCs w:val="20"/>
        </w:rPr>
      </w:pPr>
    </w:p>
    <w:p w14:paraId="43749A54" w14:textId="77777777" w:rsidR="00BB5FF2" w:rsidRPr="00B01A93" w:rsidRDefault="00BB5FF2" w:rsidP="00BB5FF2">
      <w:pPr>
        <w:spacing w:line="260" w:lineRule="exact"/>
        <w:jc w:val="both"/>
        <w:rPr>
          <w:rFonts w:cs="Arial"/>
          <w:i/>
          <w:szCs w:val="20"/>
          <w:u w:val="single"/>
        </w:rPr>
      </w:pPr>
      <w:r w:rsidRPr="00B01A93">
        <w:rPr>
          <w:rFonts w:cs="Arial"/>
          <w:i/>
          <w:szCs w:val="20"/>
          <w:u w:val="single"/>
        </w:rPr>
        <w:t>Opis nameravanega posega</w:t>
      </w:r>
    </w:p>
    <w:p w14:paraId="736982A4" w14:textId="02E550DF" w:rsidR="00FC66DF" w:rsidRPr="00FC66DF" w:rsidRDefault="00FC66DF" w:rsidP="005F28A6">
      <w:pPr>
        <w:pStyle w:val="Odstavekseznama"/>
        <w:numPr>
          <w:ilvl w:val="0"/>
          <w:numId w:val="44"/>
        </w:numPr>
        <w:spacing w:line="260" w:lineRule="exact"/>
        <w:jc w:val="both"/>
      </w:pPr>
      <w:r>
        <w:rPr>
          <w:rFonts w:cs="Arial"/>
          <w:color w:val="000000"/>
          <w:szCs w:val="20"/>
          <w:lang w:eastAsia="sl-SI"/>
        </w:rPr>
        <w:t>I</w:t>
      </w:r>
      <w:r w:rsidRPr="00FC66DF">
        <w:rPr>
          <w:rFonts w:cs="Arial"/>
          <w:color w:val="000000"/>
          <w:szCs w:val="20"/>
          <w:lang w:eastAsia="sl-SI"/>
        </w:rPr>
        <w:t xml:space="preserve">zgradnja javnega kanalizacijskega sistema Dolenje Brezovice </w:t>
      </w:r>
    </w:p>
    <w:p w14:paraId="7094C961" w14:textId="087108C1" w:rsidR="00BB5FF2" w:rsidRDefault="00C01250" w:rsidP="00FC66DF">
      <w:pPr>
        <w:spacing w:line="260" w:lineRule="exact"/>
        <w:jc w:val="both"/>
      </w:pPr>
      <w:r>
        <w:t>Predmet nameravanega posega je ureditev odvajanja fekalnih voda v naselju Dolenja Brezovica.</w:t>
      </w:r>
      <w:r w:rsidRPr="00C01250">
        <w:t xml:space="preserve"> </w:t>
      </w:r>
      <w:r>
        <w:t>Naselje Dolenja Brezovica v Občini Brezovica leži na kraškem terenu na vznožju Krimsko-</w:t>
      </w:r>
      <w:proofErr w:type="spellStart"/>
      <w:r>
        <w:t>Mokrškega</w:t>
      </w:r>
      <w:proofErr w:type="spellEnd"/>
      <w:r>
        <w:t xml:space="preserve"> hribovja ob regionalni cesti Podpeč – Rakitna na nadmorski višini med ca. 350 in 400 m. Na predmetnem območju naselja javna kanalizacija ne obstaja, stanovanjski objekti so priključeni na lastne pretočne greznice.</w:t>
      </w:r>
    </w:p>
    <w:p w14:paraId="66F00948" w14:textId="77777777" w:rsidR="00FC66DF" w:rsidRDefault="00FC66DF" w:rsidP="00BB5FF2">
      <w:pPr>
        <w:spacing w:line="260" w:lineRule="exact"/>
        <w:jc w:val="both"/>
      </w:pPr>
    </w:p>
    <w:p w14:paraId="3D7373EB" w14:textId="77777777" w:rsidR="00C45152" w:rsidRDefault="00C01250" w:rsidP="00BB5FF2">
      <w:pPr>
        <w:spacing w:line="260" w:lineRule="exact"/>
        <w:jc w:val="both"/>
      </w:pPr>
      <w:r>
        <w:t xml:space="preserve">Predvidena je gradnja kanalizacije v dolžini 1024,04 m in tlačnega voda v dolžini 617,08 m. Obravnavano območje je sestavljeno iz naslednjih kanalov in tlačnega voda: O-DB1,O-DB1-1, O-DB1-1-1, O-DB1-2, O-DB1-3 in tlačni vod TL-DB1, TL-DB2. </w:t>
      </w:r>
    </w:p>
    <w:p w14:paraId="14E48EB5" w14:textId="65F988A9" w:rsidR="00C01250" w:rsidRDefault="00C01250" w:rsidP="00BB5FF2">
      <w:pPr>
        <w:spacing w:line="260" w:lineRule="exact"/>
        <w:jc w:val="both"/>
      </w:pPr>
      <w:r>
        <w:t>Predvidena kanalizacij</w:t>
      </w:r>
      <w:r w:rsidR="00C45152">
        <w:t>a</w:t>
      </w:r>
      <w:r>
        <w:t xml:space="preserve"> iz naselja Dolenja Brezovica se bo preko črpališča ČRP-DB prečrpavala in priključila preko tlačnega voda TL-DB 2 v obstoječ revizijski jašek RJ gravitacijske kanalizacije na začetku naselja Preserje, ki se nato preko črpališč priključuje na vakuumski kanalizacijski sistem. Na predvideno kanalizacijo v naselju Dolenja Brezovica se priključi tudi naselje Gorenja Brezovica. Priklop kanalizacije iz naselja Gorenja Brezovica je predviden v revizijski jašek PRJ51 (kanal O-DB1).</w:t>
      </w:r>
    </w:p>
    <w:p w14:paraId="652FDA71" w14:textId="77777777" w:rsidR="00BB7912" w:rsidRDefault="00BB7912" w:rsidP="00BB5FF2">
      <w:pPr>
        <w:spacing w:line="260" w:lineRule="exact"/>
        <w:jc w:val="both"/>
      </w:pPr>
    </w:p>
    <w:p w14:paraId="770A5151" w14:textId="7046BF90" w:rsidR="00BB7912" w:rsidRPr="00FC66DF" w:rsidRDefault="00BB7912" w:rsidP="00BB5FF2">
      <w:pPr>
        <w:spacing w:line="260" w:lineRule="exact"/>
        <w:jc w:val="both"/>
        <w:rPr>
          <w:u w:val="single"/>
        </w:rPr>
      </w:pPr>
      <w:r w:rsidRPr="00FC66DF">
        <w:rPr>
          <w:u w:val="single"/>
        </w:rPr>
        <w:t xml:space="preserve">Sanitarna kanalizacija: </w:t>
      </w:r>
    </w:p>
    <w:p w14:paraId="58B0F431" w14:textId="7E571337" w:rsidR="00BB7912" w:rsidRDefault="00BB7912" w:rsidP="00BB5FF2">
      <w:pPr>
        <w:spacing w:line="260" w:lineRule="exact"/>
        <w:jc w:val="both"/>
      </w:pPr>
      <w:r w:rsidRPr="00C45152">
        <w:rPr>
          <w:u w:val="single"/>
        </w:rPr>
        <w:t>Sanitarni kanal O-DB1</w:t>
      </w:r>
      <w:r>
        <w:t xml:space="preserve">: </w:t>
      </w:r>
      <w:r w:rsidR="00C45152">
        <w:t>s</w:t>
      </w:r>
      <w:r>
        <w:t>anitarni kanal O-DB1 je glavni odvodni kanal skozi naselje Dolenja Brezovica. Kanalizacija poteka delno v asfaltirani površini, delno v makadamski površini. Na kanal se priključujejo še kanali O-DB1-1, O-DB1-1-1, O-DB1-2 , O-DB1-3, tlačni vod TL-DB1 in celotno naselje Gorenja Brezovica. Kanal se začne v PRJ51</w:t>
      </w:r>
      <w:r w:rsidR="00C45152">
        <w:t>,</w:t>
      </w:r>
      <w:r>
        <w:t xml:space="preserve"> v katerega je predviden priklop naselja Gorenja Brezovica. V PRJ23 je predviden priklop kanala O-DB1-1, v PRJ14 je predviden priklop kanala O-DB1-2, v RJ6 je predviden priklop tlačnega voda TL-DB1. Kanal se zaključi v predvidenem črpališču z oznako ČRP-DB. Od t</w:t>
      </w:r>
      <w:r w:rsidR="00C45152">
        <w:t>od</w:t>
      </w:r>
      <w:r>
        <w:t xml:space="preserve"> se bo prečrpaval preko tlačnega voda z oznako TL-DB2 v obstoječi revizijski jašek na začetku naselja Preserje.</w:t>
      </w:r>
    </w:p>
    <w:p w14:paraId="2B37DFE6" w14:textId="1047A345" w:rsidR="00BB7912" w:rsidRDefault="00BB7912" w:rsidP="00BB5FF2">
      <w:pPr>
        <w:spacing w:line="260" w:lineRule="exact"/>
        <w:jc w:val="both"/>
      </w:pPr>
      <w:r>
        <w:t>Profil cevi je PRJ51 in RJ2 GRP DN 250, dolžine</w:t>
      </w:r>
      <w:r w:rsidR="00C45152">
        <w:t xml:space="preserve"> </w:t>
      </w:r>
      <w:r>
        <w:t>765,38</w:t>
      </w:r>
      <w:r w:rsidR="00C45152">
        <w:t xml:space="preserve"> </w:t>
      </w:r>
      <w:r>
        <w:t>m. Med RJ2 in ČRP-DB pa PE DN200, dolžine 9,30</w:t>
      </w:r>
      <w:r w:rsidR="00C45152">
        <w:t xml:space="preserve"> </w:t>
      </w:r>
      <w:r>
        <w:t xml:space="preserve">m. Predviden je vertikalni izkop pod kotom 90º. </w:t>
      </w:r>
    </w:p>
    <w:p w14:paraId="0E18F7CB" w14:textId="77777777" w:rsidR="00BB7912" w:rsidRDefault="00BB7912" w:rsidP="00BB5FF2">
      <w:pPr>
        <w:spacing w:line="260" w:lineRule="exact"/>
        <w:jc w:val="both"/>
      </w:pPr>
      <w:r>
        <w:t xml:space="preserve">Na kanal je predviden priklop 9 hišnih priključkov. </w:t>
      </w:r>
    </w:p>
    <w:p w14:paraId="29D5A84D" w14:textId="77777777" w:rsidR="00BB7912" w:rsidRDefault="00BB7912" w:rsidP="00BB5FF2">
      <w:pPr>
        <w:spacing w:line="260" w:lineRule="exact"/>
        <w:jc w:val="both"/>
      </w:pPr>
    </w:p>
    <w:p w14:paraId="7F2CA01C" w14:textId="24B238C4" w:rsidR="00BB7912" w:rsidRDefault="00BB7912" w:rsidP="00BB5FF2">
      <w:pPr>
        <w:spacing w:line="260" w:lineRule="exact"/>
        <w:jc w:val="both"/>
      </w:pPr>
      <w:r w:rsidRPr="00C45152">
        <w:rPr>
          <w:u w:val="single"/>
        </w:rPr>
        <w:t>Sanitarni kanal O-DB1-1</w:t>
      </w:r>
      <w:r>
        <w:t xml:space="preserve">: </w:t>
      </w:r>
      <w:r w:rsidR="00C45152">
        <w:t>s</w:t>
      </w:r>
      <w:r>
        <w:t xml:space="preserve">anitarni kanal O-DB1-1 je stranski odvodni kanal skozi naselje Dolenja Brezovica. Kanalizacija poteka po asfaltirani poti. Kanal se začne v RJ30, v RJ28 je predviden priklop kanala O-DB1-1-1 in se zaključi v predvidenem PRJ23 kanala O-DB1. </w:t>
      </w:r>
    </w:p>
    <w:p w14:paraId="2B2670A8" w14:textId="475B3F8E" w:rsidR="00BB7912" w:rsidRDefault="00BB7912" w:rsidP="00BB5FF2">
      <w:pPr>
        <w:spacing w:line="260" w:lineRule="exact"/>
        <w:jc w:val="both"/>
      </w:pPr>
      <w:r>
        <w:t>Profil cevi je GRP DN 250, dolžine 29,04</w:t>
      </w:r>
      <w:r w:rsidR="00C45152">
        <w:t xml:space="preserve"> </w:t>
      </w:r>
      <w:r>
        <w:t xml:space="preserve">m. </w:t>
      </w:r>
    </w:p>
    <w:p w14:paraId="6C47F722" w14:textId="77777777" w:rsidR="00BB7912" w:rsidRDefault="00BB7912" w:rsidP="00BB5FF2">
      <w:pPr>
        <w:spacing w:line="260" w:lineRule="exact"/>
        <w:jc w:val="both"/>
      </w:pPr>
      <w:r>
        <w:t xml:space="preserve">Predviden je vertikalni izkop pod kotom 90º. </w:t>
      </w:r>
    </w:p>
    <w:p w14:paraId="0CF8D92B" w14:textId="77777777" w:rsidR="00BB7912" w:rsidRDefault="00BB7912" w:rsidP="00BB5FF2">
      <w:pPr>
        <w:spacing w:line="260" w:lineRule="exact"/>
        <w:jc w:val="both"/>
      </w:pPr>
      <w:r>
        <w:t xml:space="preserve">Na kanal je predviden priklop 1 hišnega priključka. </w:t>
      </w:r>
    </w:p>
    <w:p w14:paraId="15EC9056" w14:textId="77777777" w:rsidR="00BB7912" w:rsidRDefault="00BB7912" w:rsidP="00BB5FF2">
      <w:pPr>
        <w:spacing w:line="260" w:lineRule="exact"/>
        <w:jc w:val="both"/>
      </w:pPr>
    </w:p>
    <w:p w14:paraId="0E4EC0CD" w14:textId="6E7F0506" w:rsidR="00BB7912" w:rsidRDefault="00BB7912" w:rsidP="00BB5FF2">
      <w:pPr>
        <w:spacing w:line="260" w:lineRule="exact"/>
        <w:jc w:val="both"/>
      </w:pPr>
      <w:r w:rsidRPr="00C45152">
        <w:rPr>
          <w:u w:val="single"/>
        </w:rPr>
        <w:lastRenderedPageBreak/>
        <w:t>Sanitarni kanal O-DB1-1-1</w:t>
      </w:r>
      <w:r>
        <w:t xml:space="preserve">: </w:t>
      </w:r>
      <w:r w:rsidR="00C45152">
        <w:t>s</w:t>
      </w:r>
      <w:r>
        <w:t xml:space="preserve">anitarni kanal O-DB1-1-1 je stranski odvodni kanal skozi naselje Dolenja Brezovica. Kanalizacija poteka po asfaltirani poti. Kanal se začne v RJ33 in se zaključi v predvidenem PRJ28 kanala O-DB1-1. </w:t>
      </w:r>
    </w:p>
    <w:p w14:paraId="0CFD68FA" w14:textId="76955A05" w:rsidR="00BB7912" w:rsidRDefault="00BB7912" w:rsidP="00BB5FF2">
      <w:pPr>
        <w:spacing w:line="260" w:lineRule="exact"/>
        <w:jc w:val="both"/>
      </w:pPr>
      <w:r>
        <w:t>Profil cevi je GRP DN 250, dolžine 42,18</w:t>
      </w:r>
      <w:r w:rsidR="00C45152">
        <w:t xml:space="preserve"> </w:t>
      </w:r>
      <w:r>
        <w:t xml:space="preserve">m. </w:t>
      </w:r>
    </w:p>
    <w:p w14:paraId="4FA25B67" w14:textId="77777777" w:rsidR="00BB7912" w:rsidRDefault="00BB7912" w:rsidP="00BB5FF2">
      <w:pPr>
        <w:spacing w:line="260" w:lineRule="exact"/>
        <w:jc w:val="both"/>
      </w:pPr>
      <w:r>
        <w:t xml:space="preserve">Predviden je vertikalni izkop pod kotom 90º. </w:t>
      </w:r>
    </w:p>
    <w:p w14:paraId="6E82BD2A" w14:textId="77777777" w:rsidR="00BB7912" w:rsidRDefault="00BB7912" w:rsidP="00BB5FF2">
      <w:pPr>
        <w:spacing w:line="260" w:lineRule="exact"/>
        <w:jc w:val="both"/>
      </w:pPr>
      <w:r>
        <w:t xml:space="preserve">Na kanal je predviden priklop 4 hišnih priključkov. </w:t>
      </w:r>
    </w:p>
    <w:p w14:paraId="1ABFECA2" w14:textId="77777777" w:rsidR="00BB7912" w:rsidRDefault="00BB7912" w:rsidP="00BB5FF2">
      <w:pPr>
        <w:spacing w:line="260" w:lineRule="exact"/>
        <w:jc w:val="both"/>
      </w:pPr>
    </w:p>
    <w:p w14:paraId="3F562F39" w14:textId="7F1C71BB" w:rsidR="00BB7912" w:rsidRDefault="00BB7912" w:rsidP="00BB5FF2">
      <w:pPr>
        <w:spacing w:line="260" w:lineRule="exact"/>
        <w:jc w:val="both"/>
      </w:pPr>
      <w:r w:rsidRPr="00C45152">
        <w:rPr>
          <w:u w:val="single"/>
        </w:rPr>
        <w:t>Sanitarni kanal O-DB1-2</w:t>
      </w:r>
      <w:r>
        <w:t xml:space="preserve">: </w:t>
      </w:r>
      <w:r w:rsidR="00C45152">
        <w:t>s</w:t>
      </w:r>
      <w:r>
        <w:t xml:space="preserve">anitarni kanal O-DB1-2 je stranski odvodni kanal v naselju Dolenja Brezovica. Kanalizacija poteka po asfaltirani in makadamski površini. Kanal se začne v RJ36, kanal se zaključi v PRJ14 (kanal O-DB1). </w:t>
      </w:r>
    </w:p>
    <w:p w14:paraId="0D08916C" w14:textId="575E67C5" w:rsidR="00BB7912" w:rsidRDefault="00BB7912" w:rsidP="00BB5FF2">
      <w:pPr>
        <w:spacing w:line="260" w:lineRule="exact"/>
        <w:jc w:val="both"/>
      </w:pPr>
      <w:r>
        <w:t>Profil cevi je GRP DN 250, dolžine 58,57</w:t>
      </w:r>
      <w:r w:rsidR="00C45152">
        <w:t xml:space="preserve"> </w:t>
      </w:r>
      <w:r>
        <w:t xml:space="preserve">m. </w:t>
      </w:r>
    </w:p>
    <w:p w14:paraId="79C88401" w14:textId="77777777" w:rsidR="00BB7912" w:rsidRDefault="00BB7912" w:rsidP="00BB5FF2">
      <w:pPr>
        <w:spacing w:line="260" w:lineRule="exact"/>
        <w:jc w:val="both"/>
      </w:pPr>
      <w:r>
        <w:t xml:space="preserve">Predviden je vertikalni izkop pod kotom 90º. </w:t>
      </w:r>
    </w:p>
    <w:p w14:paraId="061222C5" w14:textId="77777777" w:rsidR="00BB7912" w:rsidRDefault="00BB7912" w:rsidP="00BB5FF2">
      <w:pPr>
        <w:spacing w:line="260" w:lineRule="exact"/>
        <w:jc w:val="both"/>
      </w:pPr>
      <w:r>
        <w:t xml:space="preserve">Na kanal je predviden priklop 2 hišnih priključkov. </w:t>
      </w:r>
    </w:p>
    <w:p w14:paraId="42998586" w14:textId="77777777" w:rsidR="00BB7912" w:rsidRDefault="00BB7912" w:rsidP="00BB5FF2">
      <w:pPr>
        <w:spacing w:line="260" w:lineRule="exact"/>
        <w:jc w:val="both"/>
      </w:pPr>
    </w:p>
    <w:p w14:paraId="34512389" w14:textId="63A46902" w:rsidR="00BB7912" w:rsidRDefault="00BB7912" w:rsidP="00BB5FF2">
      <w:pPr>
        <w:spacing w:line="260" w:lineRule="exact"/>
        <w:jc w:val="both"/>
      </w:pPr>
      <w:r w:rsidRPr="00C45152">
        <w:rPr>
          <w:u w:val="single"/>
        </w:rPr>
        <w:t>Sanitarni kanal O-DB1-3</w:t>
      </w:r>
      <w:r>
        <w:t xml:space="preserve">: </w:t>
      </w:r>
      <w:r w:rsidR="00C45152">
        <w:t>s</w:t>
      </w:r>
      <w:r>
        <w:t>anitarni kanal O-DB1-3 je stranski odvodni kanal v naselju Dolenja Brezovica. Kanalizacija poteka po makadamski površini. Kanal se začne v RJ43, kanal se zaključi v ČRP-1. Od tu se bo prečrpaval preko tlačnega voda z oznako TL</w:t>
      </w:r>
      <w:r w:rsidR="00C45152">
        <w:t>-</w:t>
      </w:r>
      <w:r>
        <w:t xml:space="preserve">DB1 v predvideni RJ6 (kanal O-DB1). </w:t>
      </w:r>
    </w:p>
    <w:p w14:paraId="7E1F996A" w14:textId="126A60F3" w:rsidR="00BB7912" w:rsidRDefault="00BB7912" w:rsidP="00BB5FF2">
      <w:pPr>
        <w:spacing w:line="260" w:lineRule="exact"/>
        <w:jc w:val="both"/>
      </w:pPr>
      <w:r>
        <w:t>Profil cevi je med RJ43 in Umir.RJ38 GRP DN 250, dolžine 112,57</w:t>
      </w:r>
      <w:r w:rsidR="00C45152">
        <w:t xml:space="preserve"> </w:t>
      </w:r>
      <w:r>
        <w:t xml:space="preserve">m. Med </w:t>
      </w:r>
      <w:proofErr w:type="spellStart"/>
      <w:r>
        <w:t>Umir</w:t>
      </w:r>
      <w:proofErr w:type="spellEnd"/>
      <w:r>
        <w:t>.</w:t>
      </w:r>
      <w:r w:rsidR="00C45152">
        <w:t xml:space="preserve"> </w:t>
      </w:r>
      <w:r>
        <w:t>RJ38 in ČRP-1 pa PE DN 200, dolžine 7,00</w:t>
      </w:r>
      <w:r w:rsidR="00C45152">
        <w:t xml:space="preserve"> </w:t>
      </w:r>
      <w:r>
        <w:t xml:space="preserve">m. </w:t>
      </w:r>
    </w:p>
    <w:p w14:paraId="407A8CEA" w14:textId="77777777" w:rsidR="00BB7912" w:rsidRDefault="00BB7912" w:rsidP="00BB5FF2">
      <w:pPr>
        <w:spacing w:line="260" w:lineRule="exact"/>
        <w:jc w:val="both"/>
      </w:pPr>
      <w:r>
        <w:t xml:space="preserve">Predviden je vertikalni izkop pod kotom 90º. </w:t>
      </w:r>
    </w:p>
    <w:p w14:paraId="27359560" w14:textId="16160B9E" w:rsidR="00BB7912" w:rsidRDefault="00BB7912" w:rsidP="00BB5FF2">
      <w:pPr>
        <w:spacing w:line="260" w:lineRule="exact"/>
        <w:jc w:val="both"/>
      </w:pPr>
      <w:r>
        <w:t>Na kanal je predviden priklop 3 hišnih priključ</w:t>
      </w:r>
      <w:r w:rsidR="00C45152">
        <w:t>k</w:t>
      </w:r>
      <w:r>
        <w:t xml:space="preserve">ov. </w:t>
      </w:r>
    </w:p>
    <w:p w14:paraId="7EB24D8F" w14:textId="77777777" w:rsidR="00BB7912" w:rsidRDefault="00BB7912" w:rsidP="00BB5FF2">
      <w:pPr>
        <w:spacing w:line="260" w:lineRule="exact"/>
        <w:jc w:val="both"/>
      </w:pPr>
    </w:p>
    <w:p w14:paraId="2221FBF4" w14:textId="3251CC2F" w:rsidR="00BB7912" w:rsidRDefault="00BB7912" w:rsidP="00BB5FF2">
      <w:pPr>
        <w:spacing w:line="260" w:lineRule="exact"/>
        <w:jc w:val="both"/>
      </w:pPr>
      <w:r w:rsidRPr="00C45152">
        <w:rPr>
          <w:u w:val="single"/>
        </w:rPr>
        <w:t>Tlačni vod TL-DB1</w:t>
      </w:r>
      <w:r>
        <w:t xml:space="preserve">: </w:t>
      </w:r>
      <w:r w:rsidR="00C45152">
        <w:t>t</w:t>
      </w:r>
      <w:r>
        <w:t xml:space="preserve">lačni vod TL-DB1 je odvodni tlačni vod PE 100 d 110 iz črpališča ČRP1. Tlačni vod poteka po makadamski površini. Priključi se v revizijski jašek RJ6 (kanal O-DB1). </w:t>
      </w:r>
    </w:p>
    <w:p w14:paraId="79337C35" w14:textId="4B42F95C" w:rsidR="00BB7912" w:rsidRDefault="00BB7912" w:rsidP="00BB5FF2">
      <w:pPr>
        <w:spacing w:line="260" w:lineRule="exact"/>
        <w:jc w:val="both"/>
      </w:pPr>
      <w:r>
        <w:t xml:space="preserve">Profil cevi je PE 100 d110, </w:t>
      </w:r>
      <w:r w:rsidR="00C45152">
        <w:t xml:space="preserve">dolžina </w:t>
      </w:r>
      <w:r>
        <w:t>214,93</w:t>
      </w:r>
      <w:r w:rsidR="00C45152">
        <w:t xml:space="preserve"> </w:t>
      </w:r>
      <w:r>
        <w:t xml:space="preserve">m. </w:t>
      </w:r>
    </w:p>
    <w:p w14:paraId="12E08290" w14:textId="77777777" w:rsidR="00BB7912" w:rsidRDefault="00BB7912" w:rsidP="00BB5FF2">
      <w:pPr>
        <w:spacing w:line="260" w:lineRule="exact"/>
        <w:jc w:val="both"/>
      </w:pPr>
      <w:r>
        <w:t xml:space="preserve">Predviden je vertikalen izkop. </w:t>
      </w:r>
    </w:p>
    <w:p w14:paraId="1E042D13" w14:textId="77777777" w:rsidR="00BB7912" w:rsidRDefault="00BB7912" w:rsidP="00BB5FF2">
      <w:pPr>
        <w:spacing w:line="260" w:lineRule="exact"/>
        <w:jc w:val="both"/>
      </w:pPr>
    </w:p>
    <w:p w14:paraId="791D7F7E" w14:textId="55C4D2FA" w:rsidR="00BB7912" w:rsidRDefault="00BB7912" w:rsidP="00BB5FF2">
      <w:pPr>
        <w:spacing w:line="260" w:lineRule="exact"/>
        <w:jc w:val="both"/>
      </w:pPr>
      <w:r w:rsidRPr="00C45152">
        <w:rPr>
          <w:u w:val="single"/>
        </w:rPr>
        <w:t>Tlačni vod TL-DB2</w:t>
      </w:r>
      <w:r>
        <w:t xml:space="preserve">: </w:t>
      </w:r>
      <w:r w:rsidR="00C45152">
        <w:t>t</w:t>
      </w:r>
      <w:r>
        <w:t>lačni vod TL-DB2 je odvodni tlačni vod PE 100 d 110 iz črpališča ČRP-DB. Tlačni vod poteka po asfaltirani površini. Priključi se v obst</w:t>
      </w:r>
      <w:r w:rsidR="00C45152">
        <w:t>oječi</w:t>
      </w:r>
      <w:r>
        <w:t xml:space="preserve"> revizijski jašek RJ na začetku naselja Preserje. </w:t>
      </w:r>
    </w:p>
    <w:p w14:paraId="4F3B9209" w14:textId="576CCDD7" w:rsidR="00BB7912" w:rsidRDefault="00BB7912" w:rsidP="00BB5FF2">
      <w:pPr>
        <w:spacing w:line="260" w:lineRule="exact"/>
        <w:jc w:val="both"/>
      </w:pPr>
      <w:r>
        <w:t xml:space="preserve">Profil cevi je PE 100 d110, </w:t>
      </w:r>
      <w:r w:rsidR="00C45152">
        <w:t xml:space="preserve">dolžina </w:t>
      </w:r>
      <w:r>
        <w:t xml:space="preserve">402,15m. </w:t>
      </w:r>
    </w:p>
    <w:p w14:paraId="012480E9" w14:textId="7BB0F889" w:rsidR="00BB7912" w:rsidRDefault="00BB7912" w:rsidP="00BB5FF2">
      <w:pPr>
        <w:spacing w:line="260" w:lineRule="exact"/>
        <w:jc w:val="both"/>
      </w:pPr>
      <w:r>
        <w:t>Predviden je vertikalen izkop.</w:t>
      </w:r>
    </w:p>
    <w:p w14:paraId="10752919" w14:textId="6A48FD7F" w:rsidR="00C01250" w:rsidRDefault="00C01250" w:rsidP="00BB5FF2">
      <w:pPr>
        <w:spacing w:line="260" w:lineRule="exact"/>
        <w:jc w:val="both"/>
      </w:pPr>
    </w:p>
    <w:p w14:paraId="7B40DA6F" w14:textId="77777777" w:rsidR="00FC66DF" w:rsidRDefault="00FC66DF" w:rsidP="00BB5FF2">
      <w:pPr>
        <w:spacing w:line="260" w:lineRule="exact"/>
        <w:jc w:val="both"/>
      </w:pPr>
      <w:r>
        <w:t xml:space="preserve">Zaradi razgibane konfiguracije terena sta na območju obdelave predvideni dve črpališči za odpadne vode. V nekaterih primerih, ko terenske razmere ne omogočajo gravitacijskega priključka objekta, bo potrebno izgraditi tudi hišna črpališča. </w:t>
      </w:r>
    </w:p>
    <w:p w14:paraId="260B4201" w14:textId="77777777" w:rsidR="00C45152" w:rsidRDefault="00C45152" w:rsidP="00BB5FF2">
      <w:pPr>
        <w:spacing w:line="260" w:lineRule="exact"/>
        <w:jc w:val="both"/>
      </w:pPr>
    </w:p>
    <w:p w14:paraId="3BA9577E" w14:textId="77777777" w:rsidR="00C45152" w:rsidRDefault="00FC66DF" w:rsidP="00BB5FF2">
      <w:pPr>
        <w:spacing w:line="260" w:lineRule="exact"/>
        <w:jc w:val="both"/>
      </w:pPr>
      <w:r>
        <w:t xml:space="preserve">Črpališče ČRP-1 je locirano na </w:t>
      </w:r>
      <w:r w:rsidR="00C45152">
        <w:t>jugozahodni</w:t>
      </w:r>
      <w:r>
        <w:t xml:space="preserve"> strani glavne ceste, v dostopni poti, ki leži na zemljišču </w:t>
      </w:r>
      <w:r w:rsidR="00C45152">
        <w:t xml:space="preserve">v k.o. 1705 Preserje s </w:t>
      </w:r>
      <w:proofErr w:type="spellStart"/>
      <w:r>
        <w:t>parc</w:t>
      </w:r>
      <w:proofErr w:type="spellEnd"/>
      <w:r>
        <w:t xml:space="preserve">. št. 1554. Črpališče prečrpava odpadno vodo iz kanala O-DB1-3 in se preko tlačnega voda prečrpava v RJ6 kanala O-DB1. </w:t>
      </w:r>
    </w:p>
    <w:p w14:paraId="0D31E25B" w14:textId="4180EE9E" w:rsidR="00FC66DF" w:rsidRDefault="00FC66DF" w:rsidP="00BB5FF2">
      <w:pPr>
        <w:spacing w:line="260" w:lineRule="exact"/>
        <w:jc w:val="both"/>
      </w:pPr>
      <w:r>
        <w:t xml:space="preserve">Črpališče ČRP-DB je locirano na </w:t>
      </w:r>
      <w:r w:rsidR="00C45152">
        <w:t>vzhodni</w:t>
      </w:r>
      <w:r>
        <w:t xml:space="preserve"> strani dovozne poti do naselja Dolenja Brezovica, ki leži na zemljišču </w:t>
      </w:r>
      <w:r w:rsidR="00C45152">
        <w:t xml:space="preserve">v k.o. 1705 Preserje s </w:t>
      </w:r>
      <w:proofErr w:type="spellStart"/>
      <w:r>
        <w:t>parc</w:t>
      </w:r>
      <w:proofErr w:type="spellEnd"/>
      <w:r>
        <w:t xml:space="preserve">. št. 1442/1. Na črpališče gravitira naselje Gorenja Brezovica in naselje Dolenja Brezovica. Kanalizacija se preko tlačnega voda prečrpava v obstoječ Revizijski jašek v naselju Preserje. Za potrebe delovanja črpališč je potreben priklop na elektroenergetsko omrežje. </w:t>
      </w:r>
    </w:p>
    <w:p w14:paraId="65FA3672" w14:textId="325C33BC" w:rsidR="00FC66DF" w:rsidRDefault="00FC66DF" w:rsidP="00BB5FF2">
      <w:pPr>
        <w:spacing w:line="260" w:lineRule="exact"/>
        <w:jc w:val="both"/>
      </w:pPr>
    </w:p>
    <w:p w14:paraId="16397A09" w14:textId="693CED8B" w:rsidR="00FC66DF" w:rsidRDefault="00FC66DF" w:rsidP="00BB5FF2">
      <w:pPr>
        <w:spacing w:line="260" w:lineRule="exact"/>
        <w:jc w:val="both"/>
      </w:pPr>
      <w:r>
        <w:t>b)</w:t>
      </w:r>
      <w:r w:rsidRPr="00FC66DF">
        <w:rPr>
          <w:rFonts w:cs="Arial"/>
          <w:color w:val="000000"/>
          <w:szCs w:val="20"/>
          <w:lang w:eastAsia="sl-SI"/>
        </w:rPr>
        <w:t xml:space="preserve"> </w:t>
      </w:r>
      <w:r>
        <w:rPr>
          <w:rFonts w:cs="Arial"/>
          <w:color w:val="000000"/>
          <w:szCs w:val="20"/>
          <w:lang w:eastAsia="sl-SI"/>
        </w:rPr>
        <w:t>Izgradnja javnega kanalizacijskega sistema Gorenje Brezovice</w:t>
      </w:r>
    </w:p>
    <w:p w14:paraId="35137311" w14:textId="1C638D8B" w:rsidR="00C01250" w:rsidRDefault="00C01250" w:rsidP="00BB5FF2">
      <w:pPr>
        <w:spacing w:line="260" w:lineRule="exact"/>
        <w:jc w:val="both"/>
      </w:pPr>
      <w:r>
        <w:t>Predmet nameravanega posega je prav tako ureditev odvajanja fekalnih voda v naselju Gorenja Brezovica. Naselje Gorenja Brezovica v Občini Brezovica leži na kraškem terenu na vznožju Krimsko-</w:t>
      </w:r>
      <w:proofErr w:type="spellStart"/>
      <w:r>
        <w:t>Mokrškega</w:t>
      </w:r>
      <w:proofErr w:type="spellEnd"/>
      <w:r>
        <w:t xml:space="preserve"> hribovja ob regionalni cesti Podpeč-Rakitna na nadmorski višini med ca. </w:t>
      </w:r>
      <w:r>
        <w:lastRenderedPageBreak/>
        <w:t>450 in 480 m. Tudi na tem območju naselja javna kanalizacija ne obstaja, stanovanjski objekti so priključeni na lastne pretočne greznice.</w:t>
      </w:r>
    </w:p>
    <w:p w14:paraId="362E23C4" w14:textId="77777777" w:rsidR="00FC66DF" w:rsidRDefault="00FC66DF" w:rsidP="00BB5FF2">
      <w:pPr>
        <w:spacing w:line="260" w:lineRule="exact"/>
        <w:jc w:val="both"/>
      </w:pPr>
    </w:p>
    <w:p w14:paraId="3C320592" w14:textId="11AC71FA" w:rsidR="00C01250" w:rsidRPr="00FC66DF" w:rsidRDefault="00C01250" w:rsidP="00BB5FF2">
      <w:pPr>
        <w:spacing w:line="260" w:lineRule="exact"/>
        <w:jc w:val="both"/>
      </w:pPr>
      <w:r>
        <w:t>Predvidena je gradnja kanalizacije v dolžini 730,05 m in tlačnega voda v dolžini 1229,55 m. O</w:t>
      </w:r>
      <w:r w:rsidR="00C45152">
        <w:t>b</w:t>
      </w:r>
      <w:r>
        <w:t>ravnavano območje je sestavljeno iz naslednjih kanalov in tlačnega voda: O-GB1, O-GB1-1, O-GB1-2, O-GB2, O-GB2-1 in tlačni vod TL-GB. Predvidena kanalizacije iz naselja Gorenja Brezovica se bo preko črpališča ČRP-GB prečrpavala in priključila preko tlačnega voda TL-GB v revizijski jašek PRJ51 (kanal O-DB1).</w:t>
      </w:r>
    </w:p>
    <w:p w14:paraId="6CB877C8" w14:textId="77777777" w:rsidR="00C45152" w:rsidRDefault="00C45152" w:rsidP="00BB5FF2">
      <w:pPr>
        <w:spacing w:line="260" w:lineRule="exact"/>
        <w:jc w:val="both"/>
        <w:rPr>
          <w:u w:val="single"/>
        </w:rPr>
      </w:pPr>
    </w:p>
    <w:p w14:paraId="3A082D5A" w14:textId="1F9D32F4" w:rsidR="00BB7912" w:rsidRPr="00FC66DF" w:rsidRDefault="00BB7912" w:rsidP="00BB5FF2">
      <w:pPr>
        <w:spacing w:line="260" w:lineRule="exact"/>
        <w:jc w:val="both"/>
        <w:rPr>
          <w:u w:val="single"/>
        </w:rPr>
      </w:pPr>
      <w:r w:rsidRPr="00FC66DF">
        <w:rPr>
          <w:u w:val="single"/>
        </w:rPr>
        <w:t>Sanitarna kanalizacija:</w:t>
      </w:r>
    </w:p>
    <w:p w14:paraId="59401961" w14:textId="504624BF" w:rsidR="00BB7912" w:rsidRDefault="00BB7912" w:rsidP="00BB5FF2">
      <w:pPr>
        <w:spacing w:line="260" w:lineRule="exact"/>
        <w:jc w:val="both"/>
      </w:pPr>
      <w:r w:rsidRPr="00C45152">
        <w:rPr>
          <w:u w:val="single"/>
        </w:rPr>
        <w:t>Sanitarni kanal O-GB1</w:t>
      </w:r>
      <w:r>
        <w:t xml:space="preserve">: </w:t>
      </w:r>
      <w:r w:rsidR="00C45152">
        <w:t>s</w:t>
      </w:r>
      <w:r>
        <w:t>anitarni kanal O-GB1 je glavni odvodni kanal skozi naselje Gorenja Brezovica. Kanalizacija poteka delno v asfaltirani površini, delno v makadamski površini. Na kanal se priključujejo še kanali O-GB1-1, O-GB1-2 in O-GB2. Kanal se začne v RJ11, v PRJ7 je predviden priklop kanala O-GB1-2, v PRJ5 je predviden priklop kanala O-GB1-1. Kanal se zaključi v predvidenem črpališču z oznako ČRP-GB. Od t</w:t>
      </w:r>
      <w:r w:rsidR="00C45152">
        <w:t>od</w:t>
      </w:r>
      <w:r>
        <w:t xml:space="preserve"> se bo prečrpaval preko tlačnega voda v naselje Dolenja Brezovica v PRJ27 (kanal O-DB1)</w:t>
      </w:r>
      <w:r w:rsidR="00C45152">
        <w:t>.</w:t>
      </w:r>
    </w:p>
    <w:p w14:paraId="15BBF80E" w14:textId="513EBCE0" w:rsidR="00BB7912" w:rsidRDefault="00BB7912" w:rsidP="00BB5FF2">
      <w:pPr>
        <w:spacing w:line="260" w:lineRule="exact"/>
        <w:jc w:val="both"/>
      </w:pPr>
      <w:r>
        <w:t>Profil cevi je med RJ11 in RJ2 GRP DN 250, dolžine 190,50</w:t>
      </w:r>
      <w:r w:rsidR="00C45152">
        <w:t xml:space="preserve"> </w:t>
      </w:r>
      <w:r>
        <w:t>m. Med RJ2 in ČRP-GB pa PE DN200, dolžine 4,35</w:t>
      </w:r>
      <w:r w:rsidR="00C45152">
        <w:t xml:space="preserve"> </w:t>
      </w:r>
      <w:r>
        <w:t xml:space="preserve">m. </w:t>
      </w:r>
    </w:p>
    <w:p w14:paraId="02ABA0A4" w14:textId="77777777" w:rsidR="00BB7912" w:rsidRDefault="00BB7912" w:rsidP="00BB5FF2">
      <w:pPr>
        <w:spacing w:line="260" w:lineRule="exact"/>
        <w:jc w:val="both"/>
      </w:pPr>
      <w:r>
        <w:t xml:space="preserve">Predviden je vertikalni izkop pod kotom 90º. </w:t>
      </w:r>
    </w:p>
    <w:p w14:paraId="5200D394" w14:textId="77777777" w:rsidR="00BB7912" w:rsidRDefault="00BB7912" w:rsidP="00BB5FF2">
      <w:pPr>
        <w:spacing w:line="260" w:lineRule="exact"/>
        <w:jc w:val="both"/>
      </w:pPr>
      <w:r>
        <w:t xml:space="preserve">Na kanal je predviden priklop 11 hišnih priključkov. </w:t>
      </w:r>
    </w:p>
    <w:p w14:paraId="13C903BA" w14:textId="77777777" w:rsidR="00BB7912" w:rsidRDefault="00BB7912" w:rsidP="00BB5FF2">
      <w:pPr>
        <w:spacing w:line="260" w:lineRule="exact"/>
        <w:jc w:val="both"/>
      </w:pPr>
    </w:p>
    <w:p w14:paraId="2F7F73CE" w14:textId="3FAA9617" w:rsidR="00BB7912" w:rsidRDefault="00BB7912" w:rsidP="00BB5FF2">
      <w:pPr>
        <w:spacing w:line="260" w:lineRule="exact"/>
        <w:jc w:val="both"/>
      </w:pPr>
      <w:r w:rsidRPr="00C45152">
        <w:rPr>
          <w:u w:val="single"/>
        </w:rPr>
        <w:t>Sanitarni kanal O-GB1-1</w:t>
      </w:r>
      <w:r>
        <w:t xml:space="preserve">: </w:t>
      </w:r>
      <w:r w:rsidR="00C45152">
        <w:t>s</w:t>
      </w:r>
      <w:r>
        <w:t xml:space="preserve">anitarni kanal O-GB1-1 je stranski odvodni kanal skozi naselje Gorenja Brezovica. Kanalizacija poteka po asfaltirani poti. Kanal se začne v RJ15 in se zaključi v predvidenem PRJ5 kanala O-GB1. </w:t>
      </w:r>
    </w:p>
    <w:p w14:paraId="2301132F" w14:textId="460D3129" w:rsidR="00BB7912" w:rsidRDefault="00BB7912" w:rsidP="00BB5FF2">
      <w:pPr>
        <w:spacing w:line="260" w:lineRule="exact"/>
        <w:jc w:val="both"/>
      </w:pPr>
      <w:r>
        <w:t>Profil cevi je med RJ15 in PRJ5 GRP DN 200, dolžine 69,95</w:t>
      </w:r>
      <w:r w:rsidR="00C45152">
        <w:t xml:space="preserve"> </w:t>
      </w:r>
      <w:r>
        <w:t xml:space="preserve">m. </w:t>
      </w:r>
    </w:p>
    <w:p w14:paraId="54BF941E" w14:textId="77777777" w:rsidR="00BB7912" w:rsidRDefault="00BB7912" w:rsidP="00BB5FF2">
      <w:pPr>
        <w:spacing w:line="260" w:lineRule="exact"/>
        <w:jc w:val="both"/>
      </w:pPr>
      <w:r>
        <w:t xml:space="preserve">Predviden je vertikalni izkop pod kotom 90º. </w:t>
      </w:r>
    </w:p>
    <w:p w14:paraId="6988D817" w14:textId="77777777" w:rsidR="00BB7912" w:rsidRDefault="00BB7912" w:rsidP="00BB5FF2">
      <w:pPr>
        <w:spacing w:line="260" w:lineRule="exact"/>
        <w:jc w:val="both"/>
      </w:pPr>
      <w:r>
        <w:t xml:space="preserve">Na kanal je predviden priklop 2 hišnih priključkov. </w:t>
      </w:r>
    </w:p>
    <w:p w14:paraId="69AFA720" w14:textId="1C8BD79A" w:rsidR="00BB7912" w:rsidRDefault="00BB7912" w:rsidP="00BB5FF2">
      <w:pPr>
        <w:spacing w:line="260" w:lineRule="exact"/>
        <w:jc w:val="both"/>
      </w:pPr>
      <w:r>
        <w:t>Profil cevi je med RJ20 in PRJ7 GRP DN 200, dolžine 44,15</w:t>
      </w:r>
      <w:r w:rsidR="00C45152">
        <w:t xml:space="preserve"> </w:t>
      </w:r>
      <w:r>
        <w:t xml:space="preserve">m. </w:t>
      </w:r>
    </w:p>
    <w:p w14:paraId="5209AD97" w14:textId="77777777" w:rsidR="00BB7912" w:rsidRDefault="00BB7912" w:rsidP="00BB5FF2">
      <w:pPr>
        <w:spacing w:line="260" w:lineRule="exact"/>
        <w:jc w:val="both"/>
      </w:pPr>
      <w:r>
        <w:t xml:space="preserve">Predviden je vertikalni izkop pod kotom 90º. </w:t>
      </w:r>
    </w:p>
    <w:p w14:paraId="5DEE5486" w14:textId="77777777" w:rsidR="00BB7912" w:rsidRDefault="00BB7912" w:rsidP="00BB5FF2">
      <w:pPr>
        <w:spacing w:line="260" w:lineRule="exact"/>
        <w:jc w:val="both"/>
      </w:pPr>
      <w:r>
        <w:t xml:space="preserve">Na kanal je predviden priklop 3 hišnih priključkov. </w:t>
      </w:r>
    </w:p>
    <w:p w14:paraId="39B1A870" w14:textId="77777777" w:rsidR="00BB7912" w:rsidRDefault="00BB7912" w:rsidP="00BB5FF2">
      <w:pPr>
        <w:spacing w:line="260" w:lineRule="exact"/>
        <w:jc w:val="both"/>
      </w:pPr>
    </w:p>
    <w:p w14:paraId="26BB22A2" w14:textId="3C562F79" w:rsidR="00BB7912" w:rsidRDefault="00BB7912" w:rsidP="00BB5FF2">
      <w:pPr>
        <w:spacing w:line="260" w:lineRule="exact"/>
        <w:jc w:val="both"/>
      </w:pPr>
      <w:r w:rsidRPr="00C45152">
        <w:rPr>
          <w:u w:val="single"/>
        </w:rPr>
        <w:t>Sanitarni kanal O-GB2</w:t>
      </w:r>
      <w:r>
        <w:t xml:space="preserve">: </w:t>
      </w:r>
      <w:r w:rsidR="00C45152">
        <w:t>s</w:t>
      </w:r>
      <w:r>
        <w:t xml:space="preserve">anitarni kanal O-GB2 je stranski odvodni kanal ob naselju Gorenja Brezovica. Kanalizacija poteka po makadamski, asfaltirani in travnati površini. Kanal se začne v RJ35 , v katerem je predviden priklop kanala O-GB2-1, kanal se zaključi v RJ2 (kanal O-GB1). Vzporedno z kanalom poteka predviden tlačni vod od RJ2 do RJ33, v dolžini 348,30 m. </w:t>
      </w:r>
    </w:p>
    <w:p w14:paraId="2F437823" w14:textId="1C8BA222" w:rsidR="00BB7912" w:rsidRDefault="00BB7912" w:rsidP="00BB5FF2">
      <w:pPr>
        <w:spacing w:line="260" w:lineRule="exact"/>
        <w:jc w:val="both"/>
      </w:pPr>
      <w:r>
        <w:t xml:space="preserve">Profil cevi je med RJ35 in RJ2 GRP DN 200, dolžine 376,90 m. </w:t>
      </w:r>
    </w:p>
    <w:p w14:paraId="10AB7C1E" w14:textId="77777777" w:rsidR="00BB7912" w:rsidRDefault="00BB7912" w:rsidP="00BB5FF2">
      <w:pPr>
        <w:spacing w:line="260" w:lineRule="exact"/>
        <w:jc w:val="both"/>
      </w:pPr>
      <w:r>
        <w:t xml:space="preserve">Predviden je vertikalni izkop pod kotom 90º. </w:t>
      </w:r>
    </w:p>
    <w:p w14:paraId="33DCB034" w14:textId="77777777" w:rsidR="00BB7912" w:rsidRDefault="00BB7912" w:rsidP="00BB5FF2">
      <w:pPr>
        <w:spacing w:line="260" w:lineRule="exact"/>
        <w:jc w:val="both"/>
      </w:pPr>
      <w:r>
        <w:t xml:space="preserve">Na kanal je predviden priklop 2 hišnih priključkov. </w:t>
      </w:r>
    </w:p>
    <w:p w14:paraId="74BB83B2" w14:textId="77777777" w:rsidR="00BB7912" w:rsidRDefault="00BB7912" w:rsidP="00BB5FF2">
      <w:pPr>
        <w:spacing w:line="260" w:lineRule="exact"/>
        <w:jc w:val="both"/>
      </w:pPr>
    </w:p>
    <w:p w14:paraId="2BFA1C79" w14:textId="75E72652" w:rsidR="00BB7912" w:rsidRDefault="00BB7912" w:rsidP="00BB5FF2">
      <w:pPr>
        <w:spacing w:line="260" w:lineRule="exact"/>
        <w:jc w:val="both"/>
      </w:pPr>
      <w:r w:rsidRPr="00C45152">
        <w:rPr>
          <w:u w:val="single"/>
        </w:rPr>
        <w:t>Sanitarni kanal O-GB2-1</w:t>
      </w:r>
      <w:r>
        <w:t xml:space="preserve">: </w:t>
      </w:r>
      <w:r w:rsidR="00C45152">
        <w:t>s</w:t>
      </w:r>
      <w:r>
        <w:t xml:space="preserve">anitarni kanal O-GB2-1 je stranski odvodni kanal ob naselju Gorenja Brezovica. Kanalizacija poteka po asfaltirani in travnati površini. Kanal se začne v RJ42, kanal se zaključi v RJ38 (kanal O-GB2). </w:t>
      </w:r>
    </w:p>
    <w:p w14:paraId="036C1ED5" w14:textId="4395ED21" w:rsidR="00BB7912" w:rsidRDefault="00BB7912" w:rsidP="00BB5FF2">
      <w:pPr>
        <w:spacing w:line="260" w:lineRule="exact"/>
        <w:jc w:val="both"/>
      </w:pPr>
      <w:r>
        <w:t xml:space="preserve">Profil cevi je med RJ42 in RJ35 GRP DN 200, dolžine 40,75 m. </w:t>
      </w:r>
    </w:p>
    <w:p w14:paraId="7E31139B" w14:textId="77777777" w:rsidR="00BB7912" w:rsidRDefault="00BB7912" w:rsidP="00BB5FF2">
      <w:pPr>
        <w:spacing w:line="260" w:lineRule="exact"/>
        <w:jc w:val="both"/>
      </w:pPr>
      <w:r>
        <w:t xml:space="preserve">Predviden je vertikalni izkop pod kotom 90º. </w:t>
      </w:r>
    </w:p>
    <w:p w14:paraId="5457B1A1" w14:textId="77777777" w:rsidR="00BB7912" w:rsidRDefault="00BB7912" w:rsidP="00BB5FF2">
      <w:pPr>
        <w:spacing w:line="260" w:lineRule="exact"/>
        <w:jc w:val="both"/>
      </w:pPr>
      <w:r>
        <w:t xml:space="preserve">Na kanal je predviden priklop 1 hišnega priključka. </w:t>
      </w:r>
    </w:p>
    <w:p w14:paraId="7B928305" w14:textId="77777777" w:rsidR="00BB7912" w:rsidRDefault="00BB7912" w:rsidP="00BB5FF2">
      <w:pPr>
        <w:spacing w:line="260" w:lineRule="exact"/>
        <w:jc w:val="both"/>
      </w:pPr>
    </w:p>
    <w:p w14:paraId="695E6A5C" w14:textId="6066241F" w:rsidR="00FC66DF" w:rsidRDefault="00BB7912" w:rsidP="00BB5FF2">
      <w:pPr>
        <w:spacing w:line="260" w:lineRule="exact"/>
        <w:jc w:val="both"/>
      </w:pPr>
      <w:r w:rsidRPr="00C45152">
        <w:rPr>
          <w:u w:val="single"/>
        </w:rPr>
        <w:t>Tlačni vod TL-GB</w:t>
      </w:r>
      <w:r>
        <w:t xml:space="preserve">: </w:t>
      </w:r>
      <w:r w:rsidR="00C45152">
        <w:t>t</w:t>
      </w:r>
      <w:r>
        <w:t>lačni vod TL-GB je odvodni tlačni vod PE 100 d 110 iz črpališča ČRP-GB. Tlačni vod poteka delno po makadamski površini. Nato poteka vzporedno s kanalom O-GB2 v dolžini 326,40m po travnati površini. V dolžini 29,30</w:t>
      </w:r>
      <w:r w:rsidR="00FC66DF">
        <w:t xml:space="preserve"> </w:t>
      </w:r>
      <w:r>
        <w:t xml:space="preserve">m poteka vzporedno z državno cesto. Nato prečka državno cesto R3-643, odsek 1436 Podpeč-Rakitna s </w:t>
      </w:r>
      <w:proofErr w:type="spellStart"/>
      <w:r>
        <w:t>podbijanjem</w:t>
      </w:r>
      <w:proofErr w:type="spellEnd"/>
      <w:r>
        <w:t xml:space="preserve"> ceste. Trasa tlačnega voda nato poteka proti severu in se spušča po gozdni strmini. V Dolenji Brezovici pri t</w:t>
      </w:r>
      <w:r w:rsidR="00C45152">
        <w:t xml:space="preserve">očki </w:t>
      </w:r>
      <w:r>
        <w:t xml:space="preserve">62 trasa zavije za 90° proti </w:t>
      </w:r>
      <w:r w:rsidR="00C45152">
        <w:t>severovzhodu</w:t>
      </w:r>
      <w:r>
        <w:t xml:space="preserve"> in nadaljuje pot po travnati površini do točke 69, kjer </w:t>
      </w:r>
      <w:r>
        <w:lastRenderedPageBreak/>
        <w:t>trasa tlačnega voda zavije na poljsko pot.</w:t>
      </w:r>
      <w:r w:rsidR="00FC66DF">
        <w:t xml:space="preserve"> </w:t>
      </w:r>
      <w:r>
        <w:t>Trasa nadaljuje po poljski poti do ČRJ8, kjer trasa preide iz poljske poti na makadamsko pot. Trasa tlačnega voda se zaključi s priklopom v predviden revizijski jašek PRJ27 , s koto pokrova 371.72, kota vtoka 370.12 (tlačni vod) in koto dna 370.62</w:t>
      </w:r>
      <w:r w:rsidR="00FC66DF">
        <w:t>.</w:t>
      </w:r>
    </w:p>
    <w:p w14:paraId="2786BE7C" w14:textId="2CC4C9B2" w:rsidR="00FC66DF" w:rsidRDefault="00BB7912" w:rsidP="00BB5FF2">
      <w:pPr>
        <w:spacing w:line="260" w:lineRule="exact"/>
        <w:jc w:val="both"/>
      </w:pPr>
      <w:r>
        <w:t xml:space="preserve">Profil cevi je PE 100 d110, </w:t>
      </w:r>
      <w:r w:rsidR="00C45152">
        <w:t xml:space="preserve">dolžina </w:t>
      </w:r>
      <w:r>
        <w:t>1229,55</w:t>
      </w:r>
      <w:r w:rsidR="00FC66DF">
        <w:t xml:space="preserve"> </w:t>
      </w:r>
      <w:r>
        <w:t xml:space="preserve">m. </w:t>
      </w:r>
    </w:p>
    <w:p w14:paraId="611C66E2" w14:textId="77777777" w:rsidR="00FC66DF" w:rsidRDefault="00BB7912" w:rsidP="00BB5FF2">
      <w:pPr>
        <w:spacing w:line="260" w:lineRule="exact"/>
        <w:jc w:val="both"/>
      </w:pPr>
      <w:r>
        <w:t xml:space="preserve">Predviden je vertikalen izkop. </w:t>
      </w:r>
    </w:p>
    <w:p w14:paraId="3BD375E1" w14:textId="77777777" w:rsidR="00FC66DF" w:rsidRDefault="00FC66DF" w:rsidP="00BB5FF2">
      <w:pPr>
        <w:spacing w:line="260" w:lineRule="exact"/>
        <w:jc w:val="both"/>
      </w:pPr>
    </w:p>
    <w:p w14:paraId="42807187" w14:textId="1AAF85D6" w:rsidR="00FC66DF" w:rsidRDefault="00BB7912" w:rsidP="00BB5FF2">
      <w:pPr>
        <w:spacing w:line="260" w:lineRule="exact"/>
        <w:jc w:val="both"/>
      </w:pPr>
      <w:r w:rsidRPr="00C45152">
        <w:rPr>
          <w:u w:val="single"/>
        </w:rPr>
        <w:t>Sanitarni kanal O-GB1-2</w:t>
      </w:r>
      <w:r>
        <w:t xml:space="preserve">: </w:t>
      </w:r>
      <w:r w:rsidR="00C45152">
        <w:t>s</w:t>
      </w:r>
      <w:r>
        <w:t>anitarni kanal O-GB1-2 je stranski odvodni kanal skozi naselje Gorenja Brezovica. Kanalizacija poteka po asfaltirani poti. Kanal se začne v RJ17 in se zaključi v predvidenem PRJ7 kanala O-GB1. Profil cevi je med RJ20 in PRJ7 GRP DN 200, dolžine 73,40</w:t>
      </w:r>
      <w:r w:rsidR="00FC66DF">
        <w:t xml:space="preserve"> </w:t>
      </w:r>
      <w:r w:rsidR="00110C83">
        <w:t xml:space="preserve"> </w:t>
      </w:r>
      <w:r>
        <w:t xml:space="preserve">m. </w:t>
      </w:r>
    </w:p>
    <w:p w14:paraId="16563924" w14:textId="77777777" w:rsidR="00FC66DF" w:rsidRDefault="00BB7912" w:rsidP="00BB5FF2">
      <w:pPr>
        <w:spacing w:line="260" w:lineRule="exact"/>
        <w:jc w:val="both"/>
      </w:pPr>
      <w:r>
        <w:t xml:space="preserve">Predviden je vertikalni izkop pod kotom 90º. </w:t>
      </w:r>
    </w:p>
    <w:p w14:paraId="066107A5" w14:textId="04DAD307" w:rsidR="00BB7912" w:rsidRDefault="00BB7912" w:rsidP="00BB5FF2">
      <w:pPr>
        <w:spacing w:line="260" w:lineRule="exact"/>
        <w:jc w:val="both"/>
      </w:pPr>
      <w:r>
        <w:t>Na kanal je predviden priklop 3 hišnih priključkov.</w:t>
      </w:r>
    </w:p>
    <w:p w14:paraId="59DE68D1" w14:textId="4467F962" w:rsidR="00FC66DF" w:rsidRDefault="00FC66DF" w:rsidP="00BB5FF2">
      <w:pPr>
        <w:spacing w:line="260" w:lineRule="exact"/>
        <w:jc w:val="both"/>
      </w:pPr>
    </w:p>
    <w:p w14:paraId="67E7D3EF" w14:textId="77777777" w:rsidR="00FC66DF" w:rsidRDefault="00FC66DF" w:rsidP="00BB5FF2">
      <w:pPr>
        <w:spacing w:line="260" w:lineRule="exact"/>
        <w:jc w:val="both"/>
      </w:pPr>
      <w:r>
        <w:t xml:space="preserve">Zaradi razgibane konfiguracije terena je na območju obdelave predvideno eno črpališče za odpadne vode. V nekaterih primerih, ko terenske razmere ne omogočajo gravitacijskega priključka objekta, bo potrebno izgraditi tudi hišna črpališča. </w:t>
      </w:r>
    </w:p>
    <w:p w14:paraId="6AB370D2" w14:textId="157FFFFF" w:rsidR="00FC66DF" w:rsidRDefault="00FC66DF" w:rsidP="00BB5FF2">
      <w:pPr>
        <w:spacing w:line="260" w:lineRule="exact"/>
        <w:jc w:val="both"/>
      </w:pPr>
      <w:r>
        <w:t xml:space="preserve">Črpališče ČRP-GB je locirano na </w:t>
      </w:r>
      <w:r w:rsidR="00110C83">
        <w:t>jugozahodni</w:t>
      </w:r>
      <w:r>
        <w:t xml:space="preserve"> strani glavne ceste, v dostopni poti, ki leži na zemljišču </w:t>
      </w:r>
      <w:r w:rsidR="00110C83">
        <w:t xml:space="preserve">v k.o. 1705 Preserje s </w:t>
      </w:r>
      <w:proofErr w:type="spellStart"/>
      <w:r w:rsidR="00110C83">
        <w:t>parc</w:t>
      </w:r>
      <w:proofErr w:type="spellEnd"/>
      <w:r w:rsidR="00110C83">
        <w:t xml:space="preserve">. št. </w:t>
      </w:r>
      <w:r>
        <w:t xml:space="preserve">1962. Črpališče prečrpava odpadno vodo iz naselja Gorenja Brezovica in se prečrpava do naselja Dolenja Brezovica, kjer se priključi na predviden kanal O-DB1. </w:t>
      </w:r>
    </w:p>
    <w:p w14:paraId="63D70E2C" w14:textId="1103B95D" w:rsidR="00FC66DF" w:rsidRDefault="00FC66DF" w:rsidP="00BB5FF2">
      <w:pPr>
        <w:spacing w:line="260" w:lineRule="exact"/>
        <w:jc w:val="both"/>
      </w:pPr>
      <w:r>
        <w:t xml:space="preserve">Za potrebe delovanja črpališč je potreben priklop na elektroenergetsko omrežje. </w:t>
      </w:r>
    </w:p>
    <w:p w14:paraId="618DFF44" w14:textId="77777777" w:rsidR="00FC66DF" w:rsidRDefault="00FC66DF" w:rsidP="00BB5FF2">
      <w:pPr>
        <w:spacing w:line="260" w:lineRule="exact"/>
        <w:jc w:val="both"/>
        <w:rPr>
          <w:rFonts w:cs="Arial"/>
          <w:color w:val="C00000"/>
          <w:szCs w:val="20"/>
        </w:rPr>
      </w:pPr>
    </w:p>
    <w:p w14:paraId="603155D0" w14:textId="30F47283" w:rsidR="00C01250" w:rsidRPr="0094636C" w:rsidRDefault="00C01250" w:rsidP="00C01250">
      <w:pPr>
        <w:spacing w:line="260" w:lineRule="exact"/>
        <w:jc w:val="both"/>
        <w:rPr>
          <w:rFonts w:cs="Arial"/>
          <w:iCs/>
          <w:szCs w:val="20"/>
        </w:rPr>
      </w:pPr>
      <w:bookmarkStart w:id="3" w:name="_Hlk90454951"/>
      <w:r w:rsidRPr="0094636C">
        <w:rPr>
          <w:rFonts w:cs="Arial"/>
          <w:iCs/>
          <w:szCs w:val="20"/>
        </w:rPr>
        <w:t>Ministrstvo je v skladu s četrtim odstavkom 51.a člena ZVO-1, kjer je določeno, da lahko ministrstvo zaradi izvedbe ugotovitve iz prvega odstavka tega člena zaprosi ministrstva in organizacije iz tretjega odstavka 52. člena tega zakona, da pošljejo pisno mnenje o tem, ali je za nameravan</w:t>
      </w:r>
      <w:r w:rsidR="00E74272">
        <w:rPr>
          <w:rFonts w:cs="Arial"/>
          <w:iCs/>
          <w:szCs w:val="20"/>
        </w:rPr>
        <w:t>a</w:t>
      </w:r>
      <w:r w:rsidRPr="0094636C">
        <w:rPr>
          <w:rFonts w:cs="Arial"/>
          <w:iCs/>
          <w:szCs w:val="20"/>
        </w:rPr>
        <w:t xml:space="preserve"> poseg</w:t>
      </w:r>
      <w:r w:rsidR="00E74272">
        <w:rPr>
          <w:rFonts w:cs="Arial"/>
          <w:iCs/>
          <w:szCs w:val="20"/>
        </w:rPr>
        <w:t>a</w:t>
      </w:r>
      <w:r w:rsidRPr="0094636C">
        <w:rPr>
          <w:rFonts w:cs="Arial"/>
          <w:iCs/>
          <w:szCs w:val="20"/>
        </w:rPr>
        <w:t xml:space="preserve"> treba izvesti presojo vplivov na okolje s stališča njihove pristojnosti, z dopisom št. 35431-</w:t>
      </w:r>
      <w:r>
        <w:rPr>
          <w:rFonts w:cs="Arial"/>
          <w:iCs/>
          <w:szCs w:val="20"/>
        </w:rPr>
        <w:t>72</w:t>
      </w:r>
      <w:r w:rsidRPr="0094636C">
        <w:rPr>
          <w:rFonts w:cs="Arial"/>
          <w:iCs/>
          <w:szCs w:val="20"/>
        </w:rPr>
        <w:t>/202</w:t>
      </w:r>
      <w:r>
        <w:rPr>
          <w:rFonts w:cs="Arial"/>
          <w:iCs/>
          <w:szCs w:val="20"/>
        </w:rPr>
        <w:t>2</w:t>
      </w:r>
      <w:r w:rsidRPr="0094636C">
        <w:rPr>
          <w:rFonts w:cs="Arial"/>
          <w:iCs/>
          <w:szCs w:val="20"/>
        </w:rPr>
        <w:t>-2550-</w:t>
      </w:r>
      <w:r>
        <w:rPr>
          <w:rFonts w:cs="Arial"/>
          <w:iCs/>
          <w:szCs w:val="20"/>
        </w:rPr>
        <w:t>4</w:t>
      </w:r>
      <w:r w:rsidRPr="0094636C">
        <w:rPr>
          <w:rFonts w:cs="Arial"/>
          <w:iCs/>
          <w:szCs w:val="20"/>
        </w:rPr>
        <w:t xml:space="preserve"> z dne </w:t>
      </w:r>
      <w:r>
        <w:rPr>
          <w:rFonts w:cs="Arial"/>
          <w:iCs/>
          <w:szCs w:val="20"/>
        </w:rPr>
        <w:t>14</w:t>
      </w:r>
      <w:r w:rsidRPr="0094636C">
        <w:rPr>
          <w:rFonts w:cs="Arial"/>
          <w:iCs/>
          <w:szCs w:val="20"/>
        </w:rPr>
        <w:t xml:space="preserve">. </w:t>
      </w:r>
      <w:r>
        <w:rPr>
          <w:rFonts w:cs="Arial"/>
          <w:iCs/>
          <w:szCs w:val="20"/>
        </w:rPr>
        <w:t>3</w:t>
      </w:r>
      <w:r w:rsidRPr="0094636C">
        <w:rPr>
          <w:rFonts w:cs="Arial"/>
          <w:iCs/>
          <w:szCs w:val="20"/>
        </w:rPr>
        <w:t>. 2022 zaprosilo za mnenje:</w:t>
      </w:r>
    </w:p>
    <w:bookmarkEnd w:id="3"/>
    <w:p w14:paraId="5FB607E5" w14:textId="0F9DA5D5" w:rsidR="00C01250" w:rsidRPr="0094636C" w:rsidRDefault="00C01250" w:rsidP="00C01250">
      <w:pPr>
        <w:pStyle w:val="Odstavekseznama"/>
        <w:numPr>
          <w:ilvl w:val="0"/>
          <w:numId w:val="41"/>
        </w:numPr>
        <w:spacing w:line="260" w:lineRule="exact"/>
        <w:jc w:val="both"/>
        <w:rPr>
          <w:rFonts w:cs="Arial"/>
          <w:szCs w:val="20"/>
        </w:rPr>
      </w:pPr>
      <w:r w:rsidRPr="0094636C">
        <w:rPr>
          <w:rFonts w:cs="Arial"/>
          <w:szCs w:val="20"/>
        </w:rPr>
        <w:t>Zavod Republike Slovenije za varstvo narave, Tobačna ulica 5, 1000 Ljubljana</w:t>
      </w:r>
      <w:r>
        <w:rPr>
          <w:rFonts w:cs="Arial"/>
          <w:szCs w:val="20"/>
        </w:rPr>
        <w:t xml:space="preserve"> in</w:t>
      </w:r>
    </w:p>
    <w:p w14:paraId="2EC0E7BB" w14:textId="77777777" w:rsidR="00C01250" w:rsidRPr="001365ED" w:rsidRDefault="00C01250" w:rsidP="00C01250">
      <w:pPr>
        <w:numPr>
          <w:ilvl w:val="0"/>
          <w:numId w:val="43"/>
        </w:numPr>
        <w:spacing w:line="260" w:lineRule="exact"/>
        <w:jc w:val="both"/>
        <w:rPr>
          <w:rFonts w:cs="Arial"/>
          <w:szCs w:val="20"/>
        </w:rPr>
      </w:pPr>
      <w:r w:rsidRPr="0094636C">
        <w:rPr>
          <w:rFonts w:cs="Arial"/>
          <w:szCs w:val="20"/>
        </w:rPr>
        <w:t xml:space="preserve">Zavod za varstvo kulturne dediščine Slovenije, Območna enota Ljubljana, Tržaška cesta </w:t>
      </w:r>
      <w:r w:rsidRPr="001365ED">
        <w:rPr>
          <w:rFonts w:cs="Arial"/>
          <w:szCs w:val="20"/>
        </w:rPr>
        <w:t>4, 1000 Ljubljana.</w:t>
      </w:r>
    </w:p>
    <w:p w14:paraId="3986B98A" w14:textId="77777777" w:rsidR="00C01250" w:rsidRPr="001365ED" w:rsidRDefault="00C01250" w:rsidP="00C01250">
      <w:pPr>
        <w:spacing w:line="260" w:lineRule="exact"/>
        <w:ind w:left="720"/>
        <w:jc w:val="both"/>
        <w:rPr>
          <w:rFonts w:cs="Arial"/>
          <w:szCs w:val="20"/>
        </w:rPr>
      </w:pPr>
    </w:p>
    <w:p w14:paraId="4B0130EA" w14:textId="768DD1AD" w:rsidR="004811F3" w:rsidRDefault="00C01250" w:rsidP="00BC2C90">
      <w:pPr>
        <w:jc w:val="both"/>
        <w:rPr>
          <w:rFonts w:cs="Arial"/>
          <w:szCs w:val="20"/>
        </w:rPr>
      </w:pPr>
      <w:r w:rsidRPr="001365ED">
        <w:rPr>
          <w:rFonts w:cs="Arial"/>
          <w:szCs w:val="20"/>
        </w:rPr>
        <w:t xml:space="preserve">Ministrstvo je </w:t>
      </w:r>
      <w:r w:rsidR="00BC2C90">
        <w:rPr>
          <w:rFonts w:cs="Arial"/>
          <w:szCs w:val="20"/>
        </w:rPr>
        <w:t xml:space="preserve">dne 30. 3. 2022 prejelo mnenje št. 3562-0287/2022-2 z dne 30. 3. 2022 s strani </w:t>
      </w:r>
      <w:r w:rsidR="00BC2C90" w:rsidRPr="0094636C">
        <w:rPr>
          <w:rFonts w:cs="Arial"/>
          <w:szCs w:val="20"/>
        </w:rPr>
        <w:t>Zavod</w:t>
      </w:r>
      <w:r w:rsidR="00BC2C90">
        <w:rPr>
          <w:rFonts w:cs="Arial"/>
          <w:szCs w:val="20"/>
        </w:rPr>
        <w:t>a</w:t>
      </w:r>
      <w:r w:rsidR="00BC2C90" w:rsidRPr="0094636C">
        <w:rPr>
          <w:rFonts w:cs="Arial"/>
          <w:szCs w:val="20"/>
        </w:rPr>
        <w:t xml:space="preserve"> Republike Slovenije za varstvo narave</w:t>
      </w:r>
      <w:r w:rsidR="00BC2C90">
        <w:rPr>
          <w:rFonts w:cs="Arial"/>
          <w:szCs w:val="20"/>
        </w:rPr>
        <w:t xml:space="preserve">, </w:t>
      </w:r>
      <w:r w:rsidR="00266BCE">
        <w:rPr>
          <w:rFonts w:cs="Arial"/>
          <w:szCs w:val="20"/>
        </w:rPr>
        <w:t xml:space="preserve">Območne enote </w:t>
      </w:r>
      <w:r w:rsidR="00BC2C90">
        <w:rPr>
          <w:rFonts w:cs="Arial"/>
          <w:szCs w:val="20"/>
        </w:rPr>
        <w:t xml:space="preserve">Ljubljana, Cankarjeva cesta 10, 1000 Ljubljana (v nadaljevanju ZRSVN). Iz mnenja ZRSVN izhaja, da se nameravana posega nahajata na Natura 2000 območju POO Krimsko hribovje – </w:t>
      </w:r>
      <w:proofErr w:type="spellStart"/>
      <w:r w:rsidR="00BC2C90">
        <w:rPr>
          <w:rFonts w:cs="Arial"/>
          <w:szCs w:val="20"/>
        </w:rPr>
        <w:t>Menišija</w:t>
      </w:r>
      <w:proofErr w:type="spellEnd"/>
      <w:r w:rsidR="00BC2C90">
        <w:rPr>
          <w:rFonts w:cs="Arial"/>
          <w:szCs w:val="20"/>
        </w:rPr>
        <w:t xml:space="preserve"> (SI 3000256) </w:t>
      </w:r>
      <w:r w:rsidR="004811F3">
        <w:rPr>
          <w:rFonts w:cs="Arial"/>
          <w:szCs w:val="20"/>
        </w:rPr>
        <w:t>(</w:t>
      </w:r>
      <w:r w:rsidR="00BC2C90" w:rsidRPr="00BC2C90">
        <w:rPr>
          <w:rFonts w:cs="Arial"/>
          <w:szCs w:val="20"/>
        </w:rPr>
        <w:t>Uredba o posebnih varstvenih območjih,</w:t>
      </w:r>
      <w:r w:rsidR="004811F3">
        <w:rPr>
          <w:rFonts w:cs="Arial"/>
          <w:szCs w:val="20"/>
        </w:rPr>
        <w:t xml:space="preserve"> </w:t>
      </w:r>
      <w:r w:rsidR="00BC2C90" w:rsidRPr="00BC2C90">
        <w:rPr>
          <w:rFonts w:cs="Arial"/>
          <w:szCs w:val="20"/>
        </w:rPr>
        <w:t>območjih</w:t>
      </w:r>
      <w:r w:rsidR="004811F3">
        <w:rPr>
          <w:rFonts w:cs="Arial"/>
          <w:szCs w:val="20"/>
        </w:rPr>
        <w:t xml:space="preserve"> </w:t>
      </w:r>
      <w:r w:rsidR="00BC2C90" w:rsidRPr="00BC2C90">
        <w:rPr>
          <w:rFonts w:cs="Arial"/>
          <w:szCs w:val="20"/>
        </w:rPr>
        <w:t>Natura 2000 (Uradni list RS št. 49/04, popr.110/04, 59/07, 43/08, 8/12, 33/13, 35/13, 39/13-OdlUS, 3/14, 21/16 in 47/18)</w:t>
      </w:r>
      <w:r w:rsidR="004811F3">
        <w:rPr>
          <w:rFonts w:cs="Arial"/>
          <w:szCs w:val="20"/>
        </w:rPr>
        <w:t>)</w:t>
      </w:r>
      <w:r w:rsidR="00BC2C90">
        <w:rPr>
          <w:rFonts w:cs="Arial"/>
          <w:szCs w:val="20"/>
        </w:rPr>
        <w:t xml:space="preserve"> ter da je ZRSVN za nameravana posega izdal strokovni mnenji v postopku pridobitve gradbenega dovoljenja št. 3-II-1263/2-O-20/HT z dne 28. 12. 2020 za izgradnjo javnega kanalizacijskega sistema Dolenje Brezovice in št. 3-II-1246/2-O-20/HT z dne 24. 12. 2020 za izgradnjo javnega kanalizacijskega sistema Gorenje Brezovice.</w:t>
      </w:r>
    </w:p>
    <w:p w14:paraId="2B2B48A7" w14:textId="0CFE448E" w:rsidR="00BC2C90" w:rsidRDefault="00BC2C90" w:rsidP="00BC2C90">
      <w:pPr>
        <w:jc w:val="both"/>
        <w:rPr>
          <w:rFonts w:cs="Arial"/>
          <w:szCs w:val="20"/>
        </w:rPr>
      </w:pPr>
      <w:r>
        <w:rPr>
          <w:rFonts w:cs="Arial"/>
          <w:szCs w:val="20"/>
        </w:rPr>
        <w:t xml:space="preserve">Za omilitev vpliva izgradnje javnega kanalizacijskega </w:t>
      </w:r>
      <w:r w:rsidRPr="00BC2C90">
        <w:rPr>
          <w:rFonts w:cs="Arial"/>
          <w:szCs w:val="20"/>
        </w:rPr>
        <w:t xml:space="preserve">sistema Gorenje Brezovice na habitatna tipa </w:t>
      </w:r>
      <w:proofErr w:type="spellStart"/>
      <w:r w:rsidRPr="00BC2C90">
        <w:rPr>
          <w:rFonts w:cs="Arial"/>
          <w:szCs w:val="20"/>
        </w:rPr>
        <w:t>polnaravna</w:t>
      </w:r>
      <w:proofErr w:type="spellEnd"/>
      <w:r w:rsidRPr="00BC2C90">
        <w:rPr>
          <w:rFonts w:cs="Arial"/>
          <w:szCs w:val="20"/>
        </w:rPr>
        <w:t xml:space="preserve"> suha travišča in grmiščne faze na karbonatnih tleh (</w:t>
      </w:r>
      <w:proofErr w:type="spellStart"/>
      <w:r w:rsidRPr="00DE5B7B">
        <w:rPr>
          <w:rFonts w:cs="Arial"/>
          <w:i/>
          <w:iCs/>
          <w:szCs w:val="20"/>
        </w:rPr>
        <w:t>Festuco</w:t>
      </w:r>
      <w:proofErr w:type="spellEnd"/>
      <w:r w:rsidRPr="00DE5B7B">
        <w:rPr>
          <w:rFonts w:cs="Arial"/>
          <w:i/>
          <w:iCs/>
          <w:szCs w:val="20"/>
        </w:rPr>
        <w:t>-</w:t>
      </w:r>
      <w:proofErr w:type="spellStart"/>
      <w:r w:rsidRPr="00DE5B7B">
        <w:rPr>
          <w:rFonts w:cs="Arial"/>
          <w:i/>
          <w:iCs/>
          <w:szCs w:val="20"/>
        </w:rPr>
        <w:t>Brometalia</w:t>
      </w:r>
      <w:proofErr w:type="spellEnd"/>
      <w:r w:rsidRPr="00BC2C90">
        <w:rPr>
          <w:rFonts w:cs="Arial"/>
          <w:szCs w:val="20"/>
        </w:rPr>
        <w:t>) (*pomembna rastišča</w:t>
      </w:r>
      <w:r>
        <w:rPr>
          <w:rFonts w:cs="Arial"/>
          <w:szCs w:val="20"/>
        </w:rPr>
        <w:t xml:space="preserve"> </w:t>
      </w:r>
      <w:r w:rsidRPr="00BC2C90">
        <w:rPr>
          <w:rFonts w:cs="Arial"/>
          <w:szCs w:val="20"/>
        </w:rPr>
        <w:t>kukavičevk) in ilirski bukovi gozdovi (</w:t>
      </w:r>
      <w:proofErr w:type="spellStart"/>
      <w:r w:rsidRPr="00DE5B7B">
        <w:rPr>
          <w:rFonts w:cs="Arial"/>
          <w:i/>
          <w:iCs/>
          <w:szCs w:val="20"/>
        </w:rPr>
        <w:t>Fagus</w:t>
      </w:r>
      <w:proofErr w:type="spellEnd"/>
      <w:r w:rsidRPr="00DE5B7B">
        <w:rPr>
          <w:rFonts w:cs="Arial"/>
          <w:i/>
          <w:iCs/>
          <w:szCs w:val="20"/>
        </w:rPr>
        <w:t xml:space="preserve"> </w:t>
      </w:r>
      <w:proofErr w:type="spellStart"/>
      <w:r w:rsidRPr="00DE5B7B">
        <w:rPr>
          <w:rFonts w:cs="Arial"/>
          <w:i/>
          <w:iCs/>
          <w:szCs w:val="20"/>
        </w:rPr>
        <w:t>sylvatica</w:t>
      </w:r>
      <w:proofErr w:type="spellEnd"/>
      <w:r w:rsidRPr="00DE5B7B">
        <w:rPr>
          <w:rFonts w:cs="Arial"/>
          <w:i/>
          <w:iCs/>
          <w:szCs w:val="20"/>
        </w:rPr>
        <w:t xml:space="preserve"> (</w:t>
      </w:r>
      <w:proofErr w:type="spellStart"/>
      <w:r w:rsidRPr="00DE5B7B">
        <w:rPr>
          <w:rFonts w:cs="Arial"/>
          <w:i/>
          <w:iCs/>
          <w:szCs w:val="20"/>
        </w:rPr>
        <w:t>Aremonio</w:t>
      </w:r>
      <w:proofErr w:type="spellEnd"/>
      <w:r w:rsidRPr="00DE5B7B">
        <w:rPr>
          <w:rFonts w:cs="Arial"/>
          <w:i/>
          <w:iCs/>
          <w:szCs w:val="20"/>
        </w:rPr>
        <w:t>-</w:t>
      </w:r>
      <w:proofErr w:type="spellStart"/>
      <w:r w:rsidRPr="00DE5B7B">
        <w:rPr>
          <w:rFonts w:cs="Arial"/>
          <w:i/>
          <w:iCs/>
          <w:szCs w:val="20"/>
        </w:rPr>
        <w:t>Fagion</w:t>
      </w:r>
      <w:proofErr w:type="spellEnd"/>
      <w:r w:rsidRPr="00BC2C90">
        <w:rPr>
          <w:rFonts w:cs="Arial"/>
          <w:szCs w:val="20"/>
        </w:rPr>
        <w:t xml:space="preserve">) na sprejemljiv nivo </w:t>
      </w:r>
      <w:r>
        <w:rPr>
          <w:rFonts w:cs="Arial"/>
          <w:szCs w:val="20"/>
        </w:rPr>
        <w:t xml:space="preserve">je ZRSVN </w:t>
      </w:r>
      <w:r w:rsidRPr="00BC2C90">
        <w:rPr>
          <w:rFonts w:cs="Arial"/>
          <w:szCs w:val="20"/>
        </w:rPr>
        <w:t xml:space="preserve">podal omilitvene ukrepe (pogoje) glede izvedbe del. </w:t>
      </w:r>
      <w:r>
        <w:rPr>
          <w:rFonts w:cs="Arial"/>
          <w:szCs w:val="20"/>
        </w:rPr>
        <w:t>ZRSVN ugotavlja, da so p</w:t>
      </w:r>
      <w:r w:rsidRPr="00BC2C90">
        <w:rPr>
          <w:rFonts w:cs="Arial"/>
          <w:szCs w:val="20"/>
        </w:rPr>
        <w:t>ogoji v predloženi dokumentaciji upoštevani (poglavje 1.5.2 Povzetki posameznih pogojev).</w:t>
      </w:r>
      <w:r>
        <w:rPr>
          <w:rFonts w:cs="Arial"/>
          <w:szCs w:val="20"/>
        </w:rPr>
        <w:t xml:space="preserve"> ZRSVN m</w:t>
      </w:r>
      <w:r w:rsidRPr="00BC2C90">
        <w:rPr>
          <w:rFonts w:cs="Arial"/>
          <w:szCs w:val="20"/>
        </w:rPr>
        <w:t xml:space="preserve">eni, da načrtovan poseg z upoštevanjem vseh v dokumentaciji navedenih omilitvenih ukrepov pomeni zmanjšanje možnosti negativnega vpliva na varovano območje in kvalifikacijske vrste do te mere, da za </w:t>
      </w:r>
      <w:r>
        <w:rPr>
          <w:rFonts w:cs="Arial"/>
          <w:szCs w:val="20"/>
        </w:rPr>
        <w:t>nameravan</w:t>
      </w:r>
      <w:r w:rsidRPr="00BC2C90">
        <w:rPr>
          <w:rFonts w:cs="Arial"/>
          <w:szCs w:val="20"/>
        </w:rPr>
        <w:t xml:space="preserve"> poseg ni potrebno izvesti presoje vplivov na okolje.</w:t>
      </w:r>
    </w:p>
    <w:p w14:paraId="3ADF3223" w14:textId="31833979" w:rsidR="004811F3" w:rsidRDefault="00BC2C90" w:rsidP="00BC2C90">
      <w:pPr>
        <w:jc w:val="both"/>
        <w:rPr>
          <w:rFonts w:cs="Arial"/>
          <w:szCs w:val="20"/>
        </w:rPr>
      </w:pPr>
      <w:r>
        <w:rPr>
          <w:rFonts w:cs="Arial"/>
          <w:szCs w:val="20"/>
        </w:rPr>
        <w:lastRenderedPageBreak/>
        <w:t xml:space="preserve">ZRSVN po </w:t>
      </w:r>
      <w:r w:rsidRPr="00BC2C90">
        <w:rPr>
          <w:rFonts w:cs="Arial"/>
          <w:szCs w:val="20"/>
        </w:rPr>
        <w:t xml:space="preserve">pregledu predložene dokumentacije </w:t>
      </w:r>
      <w:r>
        <w:rPr>
          <w:rFonts w:cs="Arial"/>
          <w:szCs w:val="20"/>
        </w:rPr>
        <w:t>nadalje ugotavlja</w:t>
      </w:r>
      <w:r w:rsidRPr="00BC2C90">
        <w:rPr>
          <w:rFonts w:cs="Arial"/>
          <w:szCs w:val="20"/>
        </w:rPr>
        <w:t xml:space="preserve">, da se območje izgradnje javnega kanalizacijskega sistema Dolenje in Gorenje Brezovice nahaja v naslednjih vsebinah ohranjanja narave: </w:t>
      </w:r>
      <w:r>
        <w:rPr>
          <w:rFonts w:cs="Arial"/>
          <w:szCs w:val="20"/>
        </w:rPr>
        <w:t xml:space="preserve">naravna vrednota državnega pomena </w:t>
      </w:r>
      <w:r w:rsidRPr="00BC2C90">
        <w:rPr>
          <w:rFonts w:cs="Arial"/>
          <w:szCs w:val="20"/>
        </w:rPr>
        <w:t>Ponikve pri Preserju</w:t>
      </w:r>
      <w:r>
        <w:rPr>
          <w:rFonts w:cs="Arial"/>
          <w:szCs w:val="20"/>
        </w:rPr>
        <w:t xml:space="preserve">, </w:t>
      </w:r>
      <w:proofErr w:type="spellStart"/>
      <w:r>
        <w:rPr>
          <w:rFonts w:cs="Arial"/>
          <w:szCs w:val="20"/>
        </w:rPr>
        <w:t>Ident</w:t>
      </w:r>
      <w:proofErr w:type="spellEnd"/>
      <w:r>
        <w:rPr>
          <w:rFonts w:cs="Arial"/>
          <w:szCs w:val="20"/>
        </w:rPr>
        <w:t xml:space="preserve">. št. </w:t>
      </w:r>
      <w:r w:rsidRPr="00BC2C90">
        <w:rPr>
          <w:rFonts w:cs="Arial"/>
          <w:szCs w:val="20"/>
        </w:rPr>
        <w:t>1954</w:t>
      </w:r>
      <w:r>
        <w:rPr>
          <w:rFonts w:cs="Arial"/>
          <w:szCs w:val="20"/>
        </w:rPr>
        <w:t xml:space="preserve"> (</w:t>
      </w:r>
      <w:r w:rsidRPr="00BC2C90">
        <w:rPr>
          <w:rFonts w:cs="Arial"/>
          <w:szCs w:val="20"/>
        </w:rPr>
        <w:t>Pravilnik o določitvi in varstvu naravnih vrednot, Uradni list RS, št. 111/04, 70/06, 58/09, 93/10, 23/15 in 7/19 ter sklep št. 35600-46/2017 z dne 16. 2. 2018 in št. 35600-10/2021-5 z dne 21. 1. 2021</w:t>
      </w:r>
      <w:r>
        <w:rPr>
          <w:rFonts w:cs="Arial"/>
          <w:szCs w:val="20"/>
        </w:rPr>
        <w:t>).</w:t>
      </w:r>
      <w:r w:rsidR="004811F3" w:rsidRPr="004811F3">
        <w:t xml:space="preserve"> </w:t>
      </w:r>
      <w:r w:rsidR="004811F3" w:rsidRPr="004811F3">
        <w:rPr>
          <w:rFonts w:cs="Arial"/>
          <w:szCs w:val="20"/>
        </w:rPr>
        <w:t xml:space="preserve">Kanalizacijski sistem Dolenje Brezovice v delu poteka po cestnih površinah ob robu naravne vrednote. </w:t>
      </w:r>
      <w:r w:rsidR="004811F3">
        <w:rPr>
          <w:rFonts w:cs="Arial"/>
          <w:szCs w:val="20"/>
        </w:rPr>
        <w:t>ZRSVN m</w:t>
      </w:r>
      <w:r w:rsidR="004811F3" w:rsidRPr="004811F3">
        <w:rPr>
          <w:rFonts w:cs="Arial"/>
          <w:szCs w:val="20"/>
        </w:rPr>
        <w:t xml:space="preserve">eni, da bo z upoštevanjem pogojev za izvedbo del , ki jih </w:t>
      </w:r>
      <w:r w:rsidR="004811F3">
        <w:rPr>
          <w:rFonts w:cs="Arial"/>
          <w:szCs w:val="20"/>
        </w:rPr>
        <w:t xml:space="preserve">je </w:t>
      </w:r>
      <w:r w:rsidR="004811F3" w:rsidRPr="004811F3">
        <w:rPr>
          <w:rFonts w:cs="Arial"/>
          <w:szCs w:val="20"/>
        </w:rPr>
        <w:t>podal v mnenju št. 3-II-1263/2-O-20/HT z dne 28. 12. 2020 in so v predloženi dokumentaciji povzeti (poglavje 1.5.2 Povzetki posameznih pogojev) zagotovljeno ohranjanje lastnosti naravne vrednote.</w:t>
      </w:r>
      <w:r w:rsidR="004811F3" w:rsidRPr="004811F3">
        <w:t xml:space="preserve"> </w:t>
      </w:r>
      <w:r w:rsidR="004811F3">
        <w:t xml:space="preserve">Iz mnenja ZRSVN prav tako izhaja, da bo </w:t>
      </w:r>
      <w:r w:rsidR="004811F3">
        <w:rPr>
          <w:rFonts w:cs="Arial"/>
          <w:szCs w:val="20"/>
        </w:rPr>
        <w:t>z</w:t>
      </w:r>
      <w:r w:rsidR="004811F3" w:rsidRPr="004811F3">
        <w:rPr>
          <w:rFonts w:cs="Arial"/>
          <w:szCs w:val="20"/>
        </w:rPr>
        <w:t xml:space="preserve"> upoštevanjem ukrepov za zmanjšanje vpliva na varovana območja</w:t>
      </w:r>
      <w:r w:rsidR="004811F3">
        <w:rPr>
          <w:rFonts w:cs="Arial"/>
          <w:szCs w:val="20"/>
        </w:rPr>
        <w:t xml:space="preserve"> </w:t>
      </w:r>
      <w:r w:rsidR="004811F3" w:rsidRPr="004811F3">
        <w:rPr>
          <w:rFonts w:cs="Arial"/>
          <w:szCs w:val="20"/>
        </w:rPr>
        <w:t>zagotovljeno tudi ohranjanje lastnosti ekološko pomembnega območja</w:t>
      </w:r>
      <w:r w:rsidR="004811F3">
        <w:rPr>
          <w:rFonts w:cs="Arial"/>
          <w:szCs w:val="20"/>
        </w:rPr>
        <w:t xml:space="preserve"> (Krimsko </w:t>
      </w:r>
      <w:proofErr w:type="spellStart"/>
      <w:r w:rsidR="004811F3">
        <w:rPr>
          <w:rFonts w:cs="Arial"/>
          <w:szCs w:val="20"/>
        </w:rPr>
        <w:t>hribovlje</w:t>
      </w:r>
      <w:proofErr w:type="spellEnd"/>
      <w:r w:rsidR="004811F3">
        <w:rPr>
          <w:rFonts w:cs="Arial"/>
          <w:szCs w:val="20"/>
        </w:rPr>
        <w:t xml:space="preserve"> – </w:t>
      </w:r>
      <w:proofErr w:type="spellStart"/>
      <w:r w:rsidR="004811F3">
        <w:rPr>
          <w:rFonts w:cs="Arial"/>
          <w:szCs w:val="20"/>
        </w:rPr>
        <w:t>Menišija</w:t>
      </w:r>
      <w:proofErr w:type="spellEnd"/>
      <w:r w:rsidR="004811F3">
        <w:rPr>
          <w:rFonts w:cs="Arial"/>
          <w:szCs w:val="20"/>
        </w:rPr>
        <w:t xml:space="preserve">, id. št. 31200 in Osrednje območje življenjskega prostora velikih zveri, id. št. 80000). </w:t>
      </w:r>
    </w:p>
    <w:p w14:paraId="594FA776" w14:textId="25BB9371" w:rsidR="004811F3" w:rsidRDefault="004811F3" w:rsidP="00BC2C90">
      <w:pPr>
        <w:jc w:val="both"/>
        <w:rPr>
          <w:rFonts w:cs="Arial"/>
          <w:szCs w:val="20"/>
        </w:rPr>
      </w:pPr>
      <w:r w:rsidRPr="004811F3">
        <w:rPr>
          <w:rFonts w:cs="Arial"/>
          <w:szCs w:val="20"/>
        </w:rPr>
        <w:t xml:space="preserve">Glede na navedeno </w:t>
      </w:r>
      <w:r>
        <w:rPr>
          <w:rFonts w:cs="Arial"/>
          <w:szCs w:val="20"/>
        </w:rPr>
        <w:t xml:space="preserve">ZRSVN </w:t>
      </w:r>
      <w:r w:rsidRPr="004811F3">
        <w:rPr>
          <w:rFonts w:cs="Arial"/>
          <w:szCs w:val="20"/>
        </w:rPr>
        <w:t xml:space="preserve">ocenjuje, da izvedba </w:t>
      </w:r>
      <w:r>
        <w:rPr>
          <w:rFonts w:cs="Arial"/>
          <w:szCs w:val="20"/>
        </w:rPr>
        <w:t>nameravanih posegov</w:t>
      </w:r>
      <w:r w:rsidRPr="004811F3">
        <w:rPr>
          <w:rFonts w:cs="Arial"/>
          <w:szCs w:val="20"/>
        </w:rPr>
        <w:t xml:space="preserve"> ne bo pomembno vplivala na naravne vrednote in biotsko raznovrstnost ter presoje vplivov na okolje ni treba izvesti.</w:t>
      </w:r>
    </w:p>
    <w:p w14:paraId="3AE0E155" w14:textId="4FE05020" w:rsidR="00C01250" w:rsidRDefault="00C01250" w:rsidP="00BB5FF2">
      <w:pPr>
        <w:spacing w:line="260" w:lineRule="exact"/>
        <w:jc w:val="both"/>
        <w:rPr>
          <w:rFonts w:cs="Arial"/>
          <w:color w:val="C00000"/>
          <w:szCs w:val="20"/>
        </w:rPr>
      </w:pPr>
    </w:p>
    <w:p w14:paraId="6B6EBC81" w14:textId="48E09ACD" w:rsidR="00CC288E" w:rsidRPr="00CC288E" w:rsidRDefault="00CC288E" w:rsidP="00BB5FF2">
      <w:pPr>
        <w:spacing w:line="260" w:lineRule="exact"/>
        <w:jc w:val="both"/>
        <w:rPr>
          <w:rFonts w:cs="Arial"/>
          <w:szCs w:val="20"/>
        </w:rPr>
      </w:pPr>
      <w:r w:rsidRPr="00CC288E">
        <w:rPr>
          <w:rFonts w:cs="Arial"/>
          <w:szCs w:val="20"/>
        </w:rPr>
        <w:t xml:space="preserve">Ministrstvo je dne 6. 4. 2022 prejelo mnenje št. 35431-72/2022-2550-4 z dne 1. 4. 2022 s strani Zavoda za varstvo kulturne dediščine Slovenije, </w:t>
      </w:r>
      <w:r w:rsidR="00266BCE" w:rsidRPr="00CC288E">
        <w:rPr>
          <w:rFonts w:cs="Arial"/>
          <w:szCs w:val="20"/>
        </w:rPr>
        <w:t>Območn</w:t>
      </w:r>
      <w:r w:rsidR="00266BCE">
        <w:rPr>
          <w:rFonts w:cs="Arial"/>
          <w:szCs w:val="20"/>
        </w:rPr>
        <w:t>e</w:t>
      </w:r>
      <w:r w:rsidR="00266BCE" w:rsidRPr="00CC288E">
        <w:rPr>
          <w:rFonts w:cs="Arial"/>
          <w:szCs w:val="20"/>
        </w:rPr>
        <w:t xml:space="preserve"> enot</w:t>
      </w:r>
      <w:r w:rsidR="00266BCE">
        <w:rPr>
          <w:rFonts w:cs="Arial"/>
          <w:szCs w:val="20"/>
        </w:rPr>
        <w:t>e</w:t>
      </w:r>
      <w:r w:rsidR="00266BCE" w:rsidRPr="00CC288E">
        <w:rPr>
          <w:rFonts w:cs="Arial"/>
          <w:szCs w:val="20"/>
        </w:rPr>
        <w:t xml:space="preserve"> </w:t>
      </w:r>
      <w:r w:rsidRPr="00CC288E">
        <w:rPr>
          <w:rFonts w:cs="Arial"/>
          <w:szCs w:val="20"/>
        </w:rPr>
        <w:t>Ljubljana, Tržaška cesta 4, 1000 Ljubljana (v nadaljevanju ZVKDS). Iz mnenja izhaja, da je ZVKDS za nameravan</w:t>
      </w:r>
      <w:r w:rsidR="00266BCE">
        <w:rPr>
          <w:rFonts w:cs="Arial"/>
          <w:szCs w:val="20"/>
        </w:rPr>
        <w:t>a</w:t>
      </w:r>
      <w:r w:rsidRPr="00CC288E">
        <w:rPr>
          <w:rFonts w:cs="Arial"/>
          <w:szCs w:val="20"/>
        </w:rPr>
        <w:t xml:space="preserve"> poseg</w:t>
      </w:r>
      <w:r w:rsidR="00266BCE">
        <w:rPr>
          <w:rFonts w:cs="Arial"/>
          <w:szCs w:val="20"/>
        </w:rPr>
        <w:t>a</w:t>
      </w:r>
      <w:r w:rsidRPr="00CC288E">
        <w:rPr>
          <w:rFonts w:cs="Arial"/>
          <w:szCs w:val="20"/>
        </w:rPr>
        <w:t xml:space="preserve"> že izdal </w:t>
      </w:r>
      <w:proofErr w:type="spellStart"/>
      <w:r w:rsidRPr="00CC288E">
        <w:rPr>
          <w:rFonts w:cs="Arial"/>
          <w:szCs w:val="20"/>
        </w:rPr>
        <w:t>kulturnovarstvene</w:t>
      </w:r>
      <w:proofErr w:type="spellEnd"/>
      <w:r w:rsidRPr="00CC288E">
        <w:rPr>
          <w:rFonts w:cs="Arial"/>
          <w:szCs w:val="20"/>
        </w:rPr>
        <w:t xml:space="preserve"> pogoje, z dne 17. 12. 2020 in </w:t>
      </w:r>
      <w:proofErr w:type="spellStart"/>
      <w:r w:rsidRPr="00CC288E">
        <w:rPr>
          <w:rFonts w:cs="Arial"/>
          <w:szCs w:val="20"/>
        </w:rPr>
        <w:t>kulturnovarstveno</w:t>
      </w:r>
      <w:proofErr w:type="spellEnd"/>
      <w:r w:rsidRPr="00CC288E">
        <w:rPr>
          <w:rFonts w:cs="Arial"/>
          <w:szCs w:val="20"/>
        </w:rPr>
        <w:t xml:space="preserve"> mnenje, z dne 22. 7. 2021. ZVKDS po pregledu priložene dokumentacije ugotavlja, da se nameravan</w:t>
      </w:r>
      <w:r w:rsidR="00266BCE">
        <w:rPr>
          <w:rFonts w:cs="Arial"/>
          <w:szCs w:val="20"/>
        </w:rPr>
        <w:t>a</w:t>
      </w:r>
      <w:r w:rsidRPr="00CC288E">
        <w:rPr>
          <w:rFonts w:cs="Arial"/>
          <w:szCs w:val="20"/>
        </w:rPr>
        <w:t xml:space="preserve"> poseg</w:t>
      </w:r>
      <w:r w:rsidR="00266BCE">
        <w:rPr>
          <w:rFonts w:cs="Arial"/>
          <w:szCs w:val="20"/>
        </w:rPr>
        <w:t>a</w:t>
      </w:r>
      <w:r w:rsidRPr="00CC288E">
        <w:rPr>
          <w:rFonts w:cs="Arial"/>
          <w:szCs w:val="20"/>
        </w:rPr>
        <w:t xml:space="preserve"> nahaja</w:t>
      </w:r>
      <w:r w:rsidR="00266BCE">
        <w:rPr>
          <w:rFonts w:cs="Arial"/>
          <w:szCs w:val="20"/>
        </w:rPr>
        <w:t>ta</w:t>
      </w:r>
      <w:r w:rsidRPr="00CC288E">
        <w:rPr>
          <w:rFonts w:cs="Arial"/>
          <w:szCs w:val="20"/>
        </w:rPr>
        <w:t xml:space="preserve"> na območju več registriranih enot kulturne dediščine EŠD 11819 Ljubljana – Kulturna krajina Ljubljansko barje, EŠD 11490 Dolenja Brezovica – Domačija Dolenja Brezovica 11, EŠD 11782 Dolenja Brezovica – Kapelica, EŠD 19095 Gorenja Brezovica – Kulturna Krajina, EŠD 21364 Gorenja Brezovica – Domačija Gorenja Brezovica 8 in EŠD 11817 Gorenja Brezovica – Kapelica pri hiši Gorenja Brezovica 3. ZVKDS nadalje meni, da izvedba presoje vplivov na okolje ter pridobitev okoljevarstvenega soglasja zaradi varstva kulturne dediščine ni potrebna.</w:t>
      </w:r>
    </w:p>
    <w:p w14:paraId="5C198DA9" w14:textId="77777777" w:rsidR="00CC288E" w:rsidRPr="003F0403" w:rsidRDefault="00CC288E" w:rsidP="00BB5FF2">
      <w:pPr>
        <w:spacing w:line="260" w:lineRule="exact"/>
        <w:jc w:val="both"/>
        <w:rPr>
          <w:rFonts w:cs="Arial"/>
          <w:color w:val="C00000"/>
          <w:szCs w:val="20"/>
        </w:rPr>
      </w:pPr>
    </w:p>
    <w:p w14:paraId="16FE8B26" w14:textId="77777777" w:rsidR="00BB5FF2" w:rsidRPr="002D47A3" w:rsidRDefault="00BB5FF2" w:rsidP="00BB5FF2">
      <w:pPr>
        <w:spacing w:line="260" w:lineRule="exact"/>
        <w:jc w:val="both"/>
        <w:rPr>
          <w:rFonts w:cs="Arial"/>
          <w:i/>
          <w:szCs w:val="20"/>
          <w:u w:val="single"/>
        </w:rPr>
      </w:pPr>
      <w:r w:rsidRPr="002D47A3">
        <w:rPr>
          <w:rFonts w:cs="Arial"/>
          <w:i/>
          <w:szCs w:val="20"/>
          <w:u w:val="single"/>
        </w:rPr>
        <w:t>Odločitev</w:t>
      </w:r>
    </w:p>
    <w:p w14:paraId="3E2CDC7D" w14:textId="52D7E3D3" w:rsidR="00BB5FF2" w:rsidRPr="002D47A3" w:rsidRDefault="00BB5FF2" w:rsidP="00BB5FF2">
      <w:pPr>
        <w:spacing w:line="260" w:lineRule="exact"/>
        <w:jc w:val="both"/>
        <w:rPr>
          <w:rFonts w:cs="Arial"/>
          <w:szCs w:val="20"/>
        </w:rPr>
      </w:pPr>
      <w:r w:rsidRPr="002D47A3">
        <w:rPr>
          <w:rFonts w:cs="Arial"/>
          <w:szCs w:val="20"/>
        </w:rPr>
        <w:t>Ministrstvo je na podlagi prejete dokumentacije in v skladu s Prilogo 2 Uredbe o posegih v okolje, za katere je treba izvesti presojo vplivov na okolje, ugotovilo, da za nameravan</w:t>
      </w:r>
      <w:r w:rsidR="00E74272">
        <w:rPr>
          <w:rFonts w:cs="Arial"/>
          <w:szCs w:val="20"/>
        </w:rPr>
        <w:t>a</w:t>
      </w:r>
      <w:r w:rsidRPr="002D47A3">
        <w:rPr>
          <w:rFonts w:cs="Arial"/>
          <w:szCs w:val="20"/>
        </w:rPr>
        <w:t xml:space="preserve"> poseg</w:t>
      </w:r>
      <w:r w:rsidR="00E74272">
        <w:rPr>
          <w:rFonts w:cs="Arial"/>
          <w:szCs w:val="20"/>
        </w:rPr>
        <w:t>a</w:t>
      </w:r>
      <w:r w:rsidR="00266BCE">
        <w:rPr>
          <w:rFonts w:cs="Arial"/>
          <w:szCs w:val="20"/>
        </w:rPr>
        <w:t>,</w:t>
      </w:r>
      <w:r w:rsidRPr="002D47A3">
        <w:rPr>
          <w:rFonts w:cs="Arial"/>
          <w:szCs w:val="20"/>
        </w:rPr>
        <w:t xml:space="preserve"> glede na </w:t>
      </w:r>
      <w:r w:rsidR="00E74272">
        <w:rPr>
          <w:rFonts w:cs="Arial"/>
          <w:szCs w:val="20"/>
        </w:rPr>
        <w:t xml:space="preserve">njune </w:t>
      </w:r>
      <w:r w:rsidRPr="002D47A3">
        <w:rPr>
          <w:rFonts w:cs="Arial"/>
          <w:szCs w:val="20"/>
        </w:rPr>
        <w:t>značilnosti, lokacijo in možne vplive</w:t>
      </w:r>
      <w:r w:rsidR="00266BCE">
        <w:rPr>
          <w:rFonts w:cs="Arial"/>
          <w:szCs w:val="20"/>
        </w:rPr>
        <w:t>,</w:t>
      </w:r>
      <w:r w:rsidRPr="002D47A3">
        <w:rPr>
          <w:rFonts w:cs="Arial"/>
          <w:i/>
          <w:szCs w:val="20"/>
        </w:rPr>
        <w:t xml:space="preserve"> </w:t>
      </w:r>
      <w:r w:rsidRPr="002D47A3">
        <w:rPr>
          <w:rFonts w:cs="Arial"/>
          <w:szCs w:val="20"/>
        </w:rPr>
        <w:t>ni treba izvesti presoje vplivov na okolje in pridobiti okoljevarstvenega soglasja.</w:t>
      </w:r>
    </w:p>
    <w:p w14:paraId="5A137D47" w14:textId="77777777" w:rsidR="00BB5FF2" w:rsidRPr="002D47A3" w:rsidRDefault="00BB5FF2" w:rsidP="00BB5FF2">
      <w:pPr>
        <w:spacing w:line="260" w:lineRule="exact"/>
        <w:jc w:val="both"/>
        <w:rPr>
          <w:rFonts w:cs="Arial"/>
          <w:szCs w:val="20"/>
        </w:rPr>
      </w:pPr>
    </w:p>
    <w:p w14:paraId="38B9ECC7" w14:textId="77777777" w:rsidR="00BB5FF2" w:rsidRPr="002D47A3" w:rsidRDefault="00BB5FF2" w:rsidP="00BB5FF2">
      <w:pPr>
        <w:spacing w:line="260" w:lineRule="exact"/>
        <w:jc w:val="both"/>
        <w:rPr>
          <w:rFonts w:cs="Arial"/>
          <w:szCs w:val="20"/>
        </w:rPr>
      </w:pPr>
      <w:r w:rsidRPr="002D47A3">
        <w:rPr>
          <w:rFonts w:cs="Arial"/>
          <w:szCs w:val="20"/>
        </w:rPr>
        <w:t>Ministrstvo je namreč ugotovilo:</w:t>
      </w:r>
    </w:p>
    <w:p w14:paraId="4FBD5BEB" w14:textId="77777777" w:rsidR="00BB5FF2" w:rsidRPr="002D47A3" w:rsidRDefault="00BB5FF2" w:rsidP="00BB5FF2">
      <w:pPr>
        <w:spacing w:line="260" w:lineRule="exact"/>
        <w:jc w:val="both"/>
        <w:rPr>
          <w:rFonts w:cs="Arial"/>
          <w:szCs w:val="20"/>
        </w:rPr>
      </w:pPr>
    </w:p>
    <w:p w14:paraId="2E7C271B" w14:textId="4689A3DE" w:rsidR="00BB5FF2" w:rsidRDefault="00BB5FF2" w:rsidP="00BB5FF2">
      <w:pPr>
        <w:pStyle w:val="Odstavekseznama"/>
        <w:numPr>
          <w:ilvl w:val="0"/>
          <w:numId w:val="13"/>
        </w:numPr>
        <w:spacing w:line="260" w:lineRule="exact"/>
        <w:ind w:left="357" w:hanging="357"/>
        <w:jc w:val="both"/>
        <w:rPr>
          <w:rFonts w:cs="Arial"/>
          <w:szCs w:val="20"/>
        </w:rPr>
      </w:pPr>
      <w:r w:rsidRPr="0019090F">
        <w:rPr>
          <w:rFonts w:cs="Arial"/>
          <w:szCs w:val="20"/>
        </w:rPr>
        <w:t>Značilnosti posega v okolje:</w:t>
      </w:r>
    </w:p>
    <w:p w14:paraId="29604EAC" w14:textId="77777777" w:rsidR="002D40EB" w:rsidRPr="0019090F" w:rsidRDefault="002D40EB" w:rsidP="002D40EB">
      <w:pPr>
        <w:pStyle w:val="Odstavekseznama"/>
        <w:spacing w:line="260" w:lineRule="exact"/>
        <w:ind w:left="357"/>
        <w:jc w:val="both"/>
        <w:rPr>
          <w:rFonts w:cs="Arial"/>
          <w:szCs w:val="20"/>
        </w:rPr>
      </w:pPr>
    </w:p>
    <w:p w14:paraId="6BF4FD64" w14:textId="0E6B93F9" w:rsidR="00BB5FF2" w:rsidRPr="002D40EB" w:rsidRDefault="00BB5FF2" w:rsidP="00D804AA">
      <w:pPr>
        <w:numPr>
          <w:ilvl w:val="0"/>
          <w:numId w:val="2"/>
        </w:numPr>
        <w:spacing w:line="260" w:lineRule="exact"/>
        <w:jc w:val="both"/>
        <w:rPr>
          <w:rFonts w:cs="Arial"/>
          <w:szCs w:val="20"/>
        </w:rPr>
      </w:pPr>
      <w:r w:rsidRPr="002D40EB">
        <w:rPr>
          <w:rFonts w:cs="Arial"/>
          <w:szCs w:val="20"/>
          <w:u w:val="single"/>
        </w:rPr>
        <w:t>Velikost in zasnova celotnega posega:</w:t>
      </w:r>
      <w:r w:rsidRPr="002D40EB">
        <w:rPr>
          <w:rFonts w:cs="Arial"/>
          <w:szCs w:val="20"/>
        </w:rPr>
        <w:t xml:space="preserve"> </w:t>
      </w:r>
      <w:r w:rsidR="00E74272" w:rsidRPr="002D40EB">
        <w:rPr>
          <w:rFonts w:cs="Arial"/>
          <w:szCs w:val="20"/>
        </w:rPr>
        <w:t>izgradnja javnega kanalizacijskega sistema Dolenja Brezovica</w:t>
      </w:r>
      <w:r w:rsidR="00EB4A1C" w:rsidRPr="002D40EB">
        <w:rPr>
          <w:rFonts w:cs="Arial"/>
          <w:szCs w:val="20"/>
        </w:rPr>
        <w:t xml:space="preserve"> in Gorenja Brezovica</w:t>
      </w:r>
      <w:r w:rsidR="00E74272" w:rsidRPr="002D40EB">
        <w:rPr>
          <w:rFonts w:cs="Arial"/>
          <w:szCs w:val="20"/>
        </w:rPr>
        <w:t xml:space="preserve"> je načrtovana na zemljiščih v k.o. 1705 Preserj</w:t>
      </w:r>
      <w:r w:rsidR="00EB4A1C" w:rsidRPr="002D40EB">
        <w:rPr>
          <w:rFonts w:cs="Arial"/>
          <w:szCs w:val="20"/>
        </w:rPr>
        <w:t xml:space="preserve">e. </w:t>
      </w:r>
      <w:r w:rsidRPr="002D40EB">
        <w:rPr>
          <w:rFonts w:cs="Arial"/>
          <w:iCs/>
          <w:szCs w:val="20"/>
          <w:lang w:eastAsia="sl-SI"/>
        </w:rPr>
        <w:t xml:space="preserve">Zasnova </w:t>
      </w:r>
      <w:r w:rsidR="00EB4A1C" w:rsidRPr="002D40EB">
        <w:rPr>
          <w:rFonts w:cs="Arial"/>
          <w:iCs/>
          <w:szCs w:val="20"/>
          <w:lang w:eastAsia="sl-SI"/>
        </w:rPr>
        <w:t xml:space="preserve">obeh </w:t>
      </w:r>
      <w:r w:rsidRPr="002D40EB">
        <w:rPr>
          <w:rFonts w:cs="Arial"/>
          <w:iCs/>
          <w:szCs w:val="20"/>
          <w:lang w:eastAsia="sl-SI"/>
        </w:rPr>
        <w:t>nameravan</w:t>
      </w:r>
      <w:r w:rsidR="00EB4A1C" w:rsidRPr="002D40EB">
        <w:rPr>
          <w:rFonts w:cs="Arial"/>
          <w:iCs/>
          <w:szCs w:val="20"/>
          <w:lang w:eastAsia="sl-SI"/>
        </w:rPr>
        <w:t>ih</w:t>
      </w:r>
      <w:r w:rsidRPr="002D40EB">
        <w:rPr>
          <w:rFonts w:cs="Arial"/>
          <w:iCs/>
          <w:szCs w:val="20"/>
          <w:lang w:eastAsia="sl-SI"/>
        </w:rPr>
        <w:t xml:space="preserve"> poseg</w:t>
      </w:r>
      <w:r w:rsidR="00EB4A1C" w:rsidRPr="002D40EB">
        <w:rPr>
          <w:rFonts w:cs="Arial"/>
          <w:iCs/>
          <w:szCs w:val="20"/>
          <w:lang w:eastAsia="sl-SI"/>
        </w:rPr>
        <w:t>ov</w:t>
      </w:r>
      <w:r w:rsidRPr="002D40EB">
        <w:rPr>
          <w:rFonts w:cs="Arial"/>
          <w:iCs/>
          <w:szCs w:val="20"/>
          <w:lang w:eastAsia="sl-SI"/>
        </w:rPr>
        <w:t xml:space="preserve"> je razvidna iz predhodno navedenega opisa.</w:t>
      </w:r>
    </w:p>
    <w:p w14:paraId="7C7F6EA7" w14:textId="09CB645C" w:rsidR="00EB4A1C" w:rsidRPr="002D40EB" w:rsidRDefault="00BB5FF2" w:rsidP="00EB4A1C">
      <w:pPr>
        <w:numPr>
          <w:ilvl w:val="0"/>
          <w:numId w:val="40"/>
        </w:numPr>
        <w:spacing w:line="260" w:lineRule="exact"/>
        <w:ind w:left="709"/>
        <w:jc w:val="both"/>
        <w:rPr>
          <w:rFonts w:cs="Arial"/>
          <w:szCs w:val="20"/>
        </w:rPr>
      </w:pPr>
      <w:r w:rsidRPr="002D40EB">
        <w:rPr>
          <w:rFonts w:cs="Arial"/>
          <w:szCs w:val="20"/>
          <w:u w:val="single"/>
        </w:rPr>
        <w:t>Skupni učinek z drugimi obstoječimi oziroma dovoljenimi posegi:</w:t>
      </w:r>
      <w:r w:rsidRPr="002D40EB">
        <w:rPr>
          <w:rFonts w:cs="Arial"/>
          <w:szCs w:val="20"/>
        </w:rPr>
        <w:t xml:space="preserve"> </w:t>
      </w:r>
      <w:r w:rsidR="00EB4A1C" w:rsidRPr="002D40EB">
        <w:rPr>
          <w:rFonts w:cs="Arial"/>
        </w:rPr>
        <w:t xml:space="preserve">nameravana posega, </w:t>
      </w:r>
      <w:r w:rsidR="00EB4A1C" w:rsidRPr="002D40EB">
        <w:rPr>
          <w:rFonts w:cs="Arial"/>
          <w:szCs w:val="20"/>
          <w:lang w:eastAsia="sl-SI"/>
        </w:rPr>
        <w:t>izgradnja javnega kanalizacijskega sistema Dolenje Brezovice</w:t>
      </w:r>
      <w:r w:rsidR="00EB4A1C" w:rsidRPr="002D40EB">
        <w:rPr>
          <w:rFonts w:cs="Arial"/>
        </w:rPr>
        <w:t xml:space="preserve"> in </w:t>
      </w:r>
      <w:r w:rsidR="00EB4A1C" w:rsidRPr="002D40EB">
        <w:rPr>
          <w:rFonts w:cs="Arial"/>
          <w:szCs w:val="20"/>
          <w:lang w:eastAsia="sl-SI"/>
        </w:rPr>
        <w:t xml:space="preserve">izgradnja javnega kanalizacijskega sistema Gorenje Brezovice sta </w:t>
      </w:r>
      <w:r w:rsidR="00EB4A1C" w:rsidRPr="002D40EB">
        <w:rPr>
          <w:rFonts w:cs="Arial"/>
          <w:noProof/>
        </w:rPr>
        <w:t>funkcionalno povezana, saj iz projektne dokumentacije izhaja, da se na predvideno kanalizacijo v naselju Dolenja Brezovica priključi tudi naselje Gorenja Brezovica.</w:t>
      </w:r>
      <w:r w:rsidR="00182339" w:rsidRPr="002D40EB">
        <w:rPr>
          <w:rFonts w:cs="Arial"/>
          <w:szCs w:val="20"/>
        </w:rPr>
        <w:t xml:space="preserve"> Načrtovan kanalizacijski sistem se bo navezal na obstoječ gravitacijski sklop javne kanalizacije v Preserju, ki se nato preko črpališč priključuje na vakuumski kanalizacijski sistem z zaključkom na čistilni napravi Podpeč.</w:t>
      </w:r>
    </w:p>
    <w:p w14:paraId="00A582F7" w14:textId="5230B451" w:rsidR="00371858" w:rsidRPr="002D40EB" w:rsidRDefault="00BB5FF2" w:rsidP="00272B43">
      <w:pPr>
        <w:numPr>
          <w:ilvl w:val="0"/>
          <w:numId w:val="12"/>
        </w:numPr>
        <w:spacing w:line="276" w:lineRule="auto"/>
        <w:jc w:val="both"/>
        <w:rPr>
          <w:rFonts w:cs="Arial"/>
          <w:szCs w:val="20"/>
          <w:u w:val="single"/>
        </w:rPr>
      </w:pPr>
      <w:r w:rsidRPr="002D40EB">
        <w:rPr>
          <w:rFonts w:cs="Arial"/>
          <w:szCs w:val="20"/>
          <w:u w:val="single"/>
        </w:rPr>
        <w:t>Uporaba naravnih virov, zlasti tal, prsti, vode in biotske raznovrstnosti:</w:t>
      </w:r>
      <w:r w:rsidRPr="002D40EB">
        <w:rPr>
          <w:rFonts w:cs="Arial"/>
          <w:szCs w:val="20"/>
        </w:rPr>
        <w:t xml:space="preserve"> za izvedbo nameravan</w:t>
      </w:r>
      <w:r w:rsidR="00371858" w:rsidRPr="002D40EB">
        <w:rPr>
          <w:rFonts w:cs="Arial"/>
          <w:szCs w:val="20"/>
        </w:rPr>
        <w:t>ih</w:t>
      </w:r>
      <w:r w:rsidRPr="002D40EB">
        <w:rPr>
          <w:rFonts w:cs="Arial"/>
          <w:szCs w:val="20"/>
        </w:rPr>
        <w:t xml:space="preserve"> poseg</w:t>
      </w:r>
      <w:r w:rsidR="00371858" w:rsidRPr="002D40EB">
        <w:rPr>
          <w:rFonts w:cs="Arial"/>
          <w:szCs w:val="20"/>
        </w:rPr>
        <w:t>ov</w:t>
      </w:r>
      <w:r w:rsidRPr="002D40EB">
        <w:rPr>
          <w:rFonts w:cs="Arial"/>
          <w:szCs w:val="20"/>
        </w:rPr>
        <w:t xml:space="preserve"> se bodo uporabljale mineralne surovine in voda za potrebe </w:t>
      </w:r>
      <w:r w:rsidRPr="002D40EB">
        <w:rPr>
          <w:rFonts w:cs="Arial"/>
          <w:szCs w:val="20"/>
        </w:rPr>
        <w:lastRenderedPageBreak/>
        <w:t>gradbišča.</w:t>
      </w:r>
      <w:r w:rsidR="00371858" w:rsidRPr="002D40EB">
        <w:t xml:space="preserve"> Predvidena poraba ni znana, vendar se glede na predvideni obseg del ocenjuje, da bodo količine zanemarljive. </w:t>
      </w:r>
    </w:p>
    <w:p w14:paraId="18309A9B" w14:textId="6D67E23D" w:rsidR="00BB5FF2" w:rsidRPr="002D40EB" w:rsidRDefault="00BB5FF2" w:rsidP="00272B43">
      <w:pPr>
        <w:numPr>
          <w:ilvl w:val="0"/>
          <w:numId w:val="12"/>
        </w:numPr>
        <w:spacing w:line="276" w:lineRule="auto"/>
        <w:jc w:val="both"/>
        <w:rPr>
          <w:rFonts w:cs="Arial"/>
          <w:szCs w:val="20"/>
          <w:u w:val="single"/>
        </w:rPr>
      </w:pPr>
      <w:r w:rsidRPr="002D40EB">
        <w:rPr>
          <w:rFonts w:cs="Arial"/>
          <w:szCs w:val="20"/>
          <w:u w:val="single"/>
        </w:rPr>
        <w:t>Emisije onesnaževal ter druge motnje zdravja, počutja ali kakovosti življenja (npr. sevanja, vibracije, smrad, hrup, toplota, svetloba)</w:t>
      </w:r>
      <w:r w:rsidRPr="002D40EB">
        <w:rPr>
          <w:rFonts w:cs="Arial"/>
          <w:szCs w:val="20"/>
        </w:rPr>
        <w:t>: nameravan</w:t>
      </w:r>
      <w:r w:rsidR="00110C83" w:rsidRPr="002D40EB">
        <w:rPr>
          <w:rFonts w:cs="Arial"/>
          <w:szCs w:val="20"/>
        </w:rPr>
        <w:t>a</w:t>
      </w:r>
      <w:r w:rsidRPr="002D40EB">
        <w:rPr>
          <w:rFonts w:cs="Arial"/>
          <w:szCs w:val="20"/>
        </w:rPr>
        <w:t xml:space="preserve"> poseg</w:t>
      </w:r>
      <w:r w:rsidR="00110C83" w:rsidRPr="002D40EB">
        <w:rPr>
          <w:rFonts w:cs="Arial"/>
          <w:szCs w:val="20"/>
        </w:rPr>
        <w:t>a</w:t>
      </w:r>
      <w:r w:rsidRPr="002D40EB">
        <w:rPr>
          <w:rFonts w:cs="Arial"/>
          <w:szCs w:val="20"/>
        </w:rPr>
        <w:t xml:space="preserve"> bo</w:t>
      </w:r>
      <w:r w:rsidR="00110C83" w:rsidRPr="002D40EB">
        <w:rPr>
          <w:rFonts w:cs="Arial"/>
          <w:szCs w:val="20"/>
        </w:rPr>
        <w:t>sta</w:t>
      </w:r>
      <w:r w:rsidRPr="002D40EB">
        <w:rPr>
          <w:rFonts w:cs="Arial"/>
          <w:szCs w:val="20"/>
        </w:rPr>
        <w:t xml:space="preserve"> imel</w:t>
      </w:r>
      <w:r w:rsidR="00110C83" w:rsidRPr="002D40EB">
        <w:rPr>
          <w:rFonts w:cs="Arial"/>
          <w:szCs w:val="20"/>
        </w:rPr>
        <w:t>a</w:t>
      </w:r>
      <w:r w:rsidRPr="002D40EB">
        <w:rPr>
          <w:rFonts w:cs="Arial"/>
          <w:szCs w:val="20"/>
        </w:rPr>
        <w:t xml:space="preserve"> vplive na okolje le v času gradnje, in sicer emisije onesnaževal v zrak, emisije toplogrednih plinov, odlaganje/izpusti snovi v tla, nastajanje odpadkov, hrup, vibracije, vidna izpostavljenost in sprememba rabe tal. Glede na ugotovljeno v tem postopku ti vplivi ne bodo pomembni.</w:t>
      </w:r>
    </w:p>
    <w:p w14:paraId="1BA7E448" w14:textId="249CDC9E" w:rsidR="00BB5FF2" w:rsidRPr="002D40EB" w:rsidRDefault="00BB5FF2" w:rsidP="00BB5FF2">
      <w:pPr>
        <w:numPr>
          <w:ilvl w:val="0"/>
          <w:numId w:val="12"/>
        </w:numPr>
        <w:spacing w:line="276" w:lineRule="auto"/>
        <w:jc w:val="both"/>
        <w:rPr>
          <w:rFonts w:cs="Arial"/>
          <w:szCs w:val="20"/>
        </w:rPr>
      </w:pPr>
      <w:r w:rsidRPr="002D40EB">
        <w:rPr>
          <w:rFonts w:cs="Arial"/>
          <w:szCs w:val="20"/>
          <w:u w:val="single"/>
        </w:rPr>
        <w:t>Tveganje povzročitve večjih nesreč po predpisih, ki urejajo varstvo okolja, in naravnih nesreč, tudi tistih, ki so v skladu z znanstvenimi spoznanji lahko posledica podnebnih sprememb:</w:t>
      </w:r>
      <w:r w:rsidRPr="002D40EB">
        <w:rPr>
          <w:rFonts w:cs="Arial"/>
          <w:szCs w:val="20"/>
        </w:rPr>
        <w:t xml:space="preserve"> nameravan</w:t>
      </w:r>
      <w:r w:rsidR="00371858" w:rsidRPr="002D40EB">
        <w:rPr>
          <w:rFonts w:cs="Arial"/>
          <w:szCs w:val="20"/>
        </w:rPr>
        <w:t>a</w:t>
      </w:r>
      <w:r w:rsidRPr="002D40EB">
        <w:rPr>
          <w:rFonts w:cs="Arial"/>
          <w:szCs w:val="20"/>
        </w:rPr>
        <w:t xml:space="preserve"> poseg</w:t>
      </w:r>
      <w:r w:rsidR="00371858" w:rsidRPr="002D40EB">
        <w:rPr>
          <w:rFonts w:cs="Arial"/>
          <w:szCs w:val="20"/>
        </w:rPr>
        <w:t>a</w:t>
      </w:r>
      <w:r w:rsidRPr="002D40EB">
        <w:rPr>
          <w:rFonts w:cs="Arial"/>
          <w:szCs w:val="20"/>
        </w:rPr>
        <w:t xml:space="preserve"> ni</w:t>
      </w:r>
      <w:r w:rsidR="00371858" w:rsidRPr="002D40EB">
        <w:rPr>
          <w:rFonts w:cs="Arial"/>
          <w:szCs w:val="20"/>
        </w:rPr>
        <w:t>sta</w:t>
      </w:r>
      <w:r w:rsidRPr="002D40EB">
        <w:rPr>
          <w:rFonts w:cs="Arial"/>
          <w:szCs w:val="20"/>
        </w:rPr>
        <w:t xml:space="preserve"> poseg</w:t>
      </w:r>
      <w:r w:rsidR="00371858" w:rsidRPr="002D40EB">
        <w:rPr>
          <w:rFonts w:cs="Arial"/>
          <w:szCs w:val="20"/>
        </w:rPr>
        <w:t>a</w:t>
      </w:r>
      <w:r w:rsidRPr="002D40EB">
        <w:rPr>
          <w:rFonts w:cs="Arial"/>
          <w:szCs w:val="20"/>
        </w:rPr>
        <w:t>, kater</w:t>
      </w:r>
      <w:r w:rsidR="00371858" w:rsidRPr="002D40EB">
        <w:rPr>
          <w:rFonts w:cs="Arial"/>
          <w:szCs w:val="20"/>
        </w:rPr>
        <w:t>ih</w:t>
      </w:r>
      <w:r w:rsidRPr="002D40EB">
        <w:rPr>
          <w:rFonts w:cs="Arial"/>
          <w:szCs w:val="20"/>
        </w:rPr>
        <w:t xml:space="preserve"> izgradnja in obratovanje bi predstavljala tovrstno tveganje za okolje.</w:t>
      </w:r>
    </w:p>
    <w:p w14:paraId="12ED6BEF" w14:textId="4C64ACF2" w:rsidR="00BB5FF2" w:rsidRPr="002D40EB" w:rsidRDefault="00BB5FF2" w:rsidP="00BB5FF2">
      <w:pPr>
        <w:numPr>
          <w:ilvl w:val="0"/>
          <w:numId w:val="3"/>
        </w:numPr>
        <w:spacing w:line="260" w:lineRule="exact"/>
        <w:ind w:hanging="436"/>
        <w:jc w:val="both"/>
        <w:rPr>
          <w:rFonts w:cs="Arial"/>
          <w:szCs w:val="20"/>
        </w:rPr>
      </w:pPr>
      <w:r w:rsidRPr="002D40EB">
        <w:rPr>
          <w:rFonts w:cs="Arial"/>
          <w:szCs w:val="20"/>
          <w:u w:val="single"/>
        </w:rPr>
        <w:t>Tveganje za zdravje ljudi:</w:t>
      </w:r>
      <w:r w:rsidRPr="002D40EB">
        <w:rPr>
          <w:rFonts w:cs="Arial"/>
          <w:szCs w:val="20"/>
        </w:rPr>
        <w:t xml:space="preserve"> nameravan</w:t>
      </w:r>
      <w:r w:rsidR="00371858" w:rsidRPr="002D40EB">
        <w:rPr>
          <w:rFonts w:cs="Arial"/>
          <w:szCs w:val="20"/>
        </w:rPr>
        <w:t>a</w:t>
      </w:r>
      <w:r w:rsidRPr="002D40EB">
        <w:rPr>
          <w:rFonts w:cs="Arial"/>
          <w:szCs w:val="20"/>
        </w:rPr>
        <w:t xml:space="preserve"> poseg</w:t>
      </w:r>
      <w:r w:rsidR="00371858" w:rsidRPr="002D40EB">
        <w:rPr>
          <w:rFonts w:cs="Arial"/>
          <w:szCs w:val="20"/>
        </w:rPr>
        <w:t>a</w:t>
      </w:r>
      <w:r w:rsidRPr="002D40EB">
        <w:rPr>
          <w:rFonts w:cs="Arial"/>
          <w:szCs w:val="20"/>
        </w:rPr>
        <w:t xml:space="preserve"> ne predstavlja</w:t>
      </w:r>
      <w:r w:rsidR="00371858" w:rsidRPr="002D40EB">
        <w:rPr>
          <w:rFonts w:cs="Arial"/>
          <w:szCs w:val="20"/>
        </w:rPr>
        <w:t>ta</w:t>
      </w:r>
      <w:r w:rsidRPr="002D40EB">
        <w:rPr>
          <w:rFonts w:cs="Arial"/>
          <w:szCs w:val="20"/>
        </w:rPr>
        <w:t xml:space="preserve"> tveganja za zdravje ljudi.</w:t>
      </w:r>
    </w:p>
    <w:p w14:paraId="39527821" w14:textId="77777777" w:rsidR="00BB5FF2" w:rsidRPr="002D40EB" w:rsidRDefault="00BB5FF2" w:rsidP="00BB5FF2">
      <w:pPr>
        <w:spacing w:line="260" w:lineRule="exact"/>
        <w:jc w:val="both"/>
        <w:rPr>
          <w:rFonts w:cs="Arial"/>
          <w:szCs w:val="20"/>
          <w:highlight w:val="yellow"/>
        </w:rPr>
      </w:pPr>
    </w:p>
    <w:p w14:paraId="2BD76EB2" w14:textId="6EB6D9D9" w:rsidR="00BB5FF2" w:rsidRDefault="00BB5FF2" w:rsidP="00BB5FF2">
      <w:pPr>
        <w:spacing w:line="260" w:lineRule="exact"/>
        <w:ind w:left="357" w:hanging="357"/>
        <w:jc w:val="both"/>
        <w:rPr>
          <w:rFonts w:cs="Arial"/>
          <w:szCs w:val="20"/>
        </w:rPr>
      </w:pPr>
      <w:r w:rsidRPr="006D5E40">
        <w:rPr>
          <w:rFonts w:cs="Arial"/>
          <w:szCs w:val="20"/>
        </w:rPr>
        <w:t>2.</w:t>
      </w:r>
      <w:r w:rsidRPr="006D5E40">
        <w:rPr>
          <w:rFonts w:cs="Arial"/>
          <w:szCs w:val="20"/>
        </w:rPr>
        <w:tab/>
      </w:r>
      <w:r w:rsidRPr="002D40EB">
        <w:rPr>
          <w:rFonts w:cs="Arial"/>
          <w:szCs w:val="20"/>
        </w:rPr>
        <w:t>Lokacija posega v okolje:</w:t>
      </w:r>
    </w:p>
    <w:p w14:paraId="77D050F7" w14:textId="77777777" w:rsidR="002D40EB" w:rsidRPr="002D40EB" w:rsidRDefault="002D40EB" w:rsidP="00BB5FF2">
      <w:pPr>
        <w:spacing w:line="260" w:lineRule="exact"/>
        <w:ind w:left="357" w:hanging="357"/>
        <w:jc w:val="both"/>
        <w:rPr>
          <w:rFonts w:cs="Arial"/>
          <w:szCs w:val="20"/>
        </w:rPr>
      </w:pPr>
    </w:p>
    <w:p w14:paraId="72DECCE9" w14:textId="7270643F" w:rsidR="00F729EC" w:rsidRPr="002D40EB" w:rsidRDefault="00BB5FF2" w:rsidP="00FC66DF">
      <w:pPr>
        <w:spacing w:line="260" w:lineRule="exact"/>
        <w:ind w:left="720" w:hanging="436"/>
        <w:jc w:val="both"/>
        <w:rPr>
          <w:rFonts w:cs="Arial"/>
          <w:szCs w:val="20"/>
        </w:rPr>
      </w:pPr>
      <w:r w:rsidRPr="002D40EB">
        <w:rPr>
          <w:rFonts w:cs="Arial"/>
          <w:szCs w:val="20"/>
        </w:rPr>
        <w:t>-</w:t>
      </w:r>
      <w:r w:rsidRPr="002D40EB">
        <w:rPr>
          <w:rFonts w:cs="Arial"/>
          <w:szCs w:val="20"/>
        </w:rPr>
        <w:tab/>
      </w:r>
      <w:r w:rsidRPr="002D40EB">
        <w:rPr>
          <w:rFonts w:cs="Arial"/>
          <w:szCs w:val="20"/>
          <w:u w:val="single"/>
        </w:rPr>
        <w:t>Namenska in dejanska raba zemljišč:</w:t>
      </w:r>
      <w:r w:rsidRPr="002D40EB">
        <w:rPr>
          <w:rFonts w:cs="Arial"/>
          <w:szCs w:val="20"/>
        </w:rPr>
        <w:t xml:space="preserve"> </w:t>
      </w:r>
      <w:r w:rsidR="00F729EC" w:rsidRPr="002D40EB">
        <w:rPr>
          <w:rFonts w:cs="Arial"/>
          <w:szCs w:val="20"/>
        </w:rPr>
        <w:t>območje nameravanih posegov</w:t>
      </w:r>
      <w:r w:rsidRPr="002D40EB">
        <w:rPr>
          <w:rFonts w:cs="Arial"/>
          <w:szCs w:val="20"/>
        </w:rPr>
        <w:t xml:space="preserve"> </w:t>
      </w:r>
      <w:r w:rsidR="00F729EC" w:rsidRPr="002D40EB">
        <w:rPr>
          <w:rFonts w:cs="Arial"/>
          <w:szCs w:val="20"/>
        </w:rPr>
        <w:t xml:space="preserve">se ureja z </w:t>
      </w:r>
      <w:r w:rsidR="00F729EC" w:rsidRPr="002D40EB">
        <w:t>Odlokom o občinskem prostorskem načrtu Občine Brezovica (Uradni list RS, št. 23/16, 48/16, 63/2016, 41/17 in 2718). Oznaka enote urejanja prostora:  DO_11, PR_12 , BO-11, GB-1, GB-3, GB-4, GB-5, DB-1</w:t>
      </w:r>
      <w:r w:rsidR="00BB7912" w:rsidRPr="002D40EB">
        <w:t xml:space="preserve">. </w:t>
      </w:r>
      <w:r w:rsidR="00F729EC" w:rsidRPr="002D40EB">
        <w:rPr>
          <w:rFonts w:cs="Arial"/>
          <w:szCs w:val="20"/>
        </w:rPr>
        <w:t>Po namenski rabi so zemljišča opredeljena kot površine podeželskega naselja (</w:t>
      </w:r>
      <w:proofErr w:type="spellStart"/>
      <w:r w:rsidR="00F729EC" w:rsidRPr="002D40EB">
        <w:rPr>
          <w:rFonts w:cs="Arial"/>
          <w:szCs w:val="20"/>
        </w:rPr>
        <w:t>SKs</w:t>
      </w:r>
      <w:proofErr w:type="spellEnd"/>
      <w:r w:rsidR="00F729EC" w:rsidRPr="002D40EB">
        <w:rPr>
          <w:rFonts w:cs="Arial"/>
          <w:szCs w:val="20"/>
        </w:rPr>
        <w:t xml:space="preserve">), </w:t>
      </w:r>
      <w:r w:rsidR="00BB7912" w:rsidRPr="002D40EB">
        <w:rPr>
          <w:rFonts w:cs="Arial"/>
          <w:szCs w:val="20"/>
        </w:rPr>
        <w:t>stanovanjske površine (</w:t>
      </w:r>
      <w:proofErr w:type="spellStart"/>
      <w:r w:rsidR="00BB7912" w:rsidRPr="002D40EB">
        <w:rPr>
          <w:rFonts w:cs="Arial"/>
          <w:szCs w:val="20"/>
        </w:rPr>
        <w:t>SSs</w:t>
      </w:r>
      <w:proofErr w:type="spellEnd"/>
      <w:r w:rsidR="00BB7912" w:rsidRPr="002D40EB">
        <w:rPr>
          <w:rFonts w:cs="Arial"/>
          <w:szCs w:val="20"/>
        </w:rPr>
        <w:t xml:space="preserve">), </w:t>
      </w:r>
      <w:r w:rsidR="00F729EC" w:rsidRPr="002D40EB">
        <w:rPr>
          <w:rFonts w:cs="Arial"/>
          <w:szCs w:val="20"/>
        </w:rPr>
        <w:t>površine cest (PC), najboljša kmetijska zemljišča (K1), gozdna zemljišča (G) in območja okoljske infrastrukture (O).</w:t>
      </w:r>
    </w:p>
    <w:p w14:paraId="5BB36C79" w14:textId="17EFE641" w:rsidR="00BB5FF2" w:rsidRPr="002D40EB" w:rsidRDefault="00BB5FF2" w:rsidP="00BB5FF2">
      <w:pPr>
        <w:numPr>
          <w:ilvl w:val="0"/>
          <w:numId w:val="4"/>
        </w:numPr>
        <w:spacing w:line="260" w:lineRule="exact"/>
        <w:ind w:left="714" w:hanging="357"/>
        <w:contextualSpacing/>
        <w:jc w:val="both"/>
        <w:rPr>
          <w:rFonts w:cs="Arial"/>
          <w:szCs w:val="20"/>
        </w:rPr>
      </w:pPr>
      <w:r w:rsidRPr="002D40EB">
        <w:rPr>
          <w:rFonts w:cs="Arial"/>
          <w:szCs w:val="20"/>
          <w:u w:val="single"/>
        </w:rPr>
        <w:t>Sorazmerne pogostosti, razpoložljivosti, kakovosti in regenerativne sposobnosti naravnih virov (vključno s tlemi, vodo in biotsko raznovrstnostjo) na območju in njegovem podzemlju (zlasti vodovarstvenih območij pitne vode, varovanih kmetijskih zemljišč, najboljših gozdnih rastišč in območij mineralnih surovin v javnem interesu):</w:t>
      </w:r>
      <w:r w:rsidRPr="002D40EB">
        <w:rPr>
          <w:rFonts w:cs="Arial"/>
          <w:szCs w:val="20"/>
        </w:rPr>
        <w:t xml:space="preserve"> nameravan</w:t>
      </w:r>
      <w:r w:rsidR="00915214" w:rsidRPr="002D40EB">
        <w:rPr>
          <w:rFonts w:cs="Arial"/>
          <w:szCs w:val="20"/>
        </w:rPr>
        <w:t>a</w:t>
      </w:r>
      <w:r w:rsidRPr="002D40EB">
        <w:rPr>
          <w:rFonts w:cs="Arial"/>
          <w:szCs w:val="20"/>
        </w:rPr>
        <w:t xml:space="preserve"> poseg</w:t>
      </w:r>
      <w:r w:rsidR="00915214" w:rsidRPr="002D40EB">
        <w:rPr>
          <w:rFonts w:cs="Arial"/>
          <w:szCs w:val="20"/>
        </w:rPr>
        <w:t>a</w:t>
      </w:r>
      <w:r w:rsidRPr="002D40EB">
        <w:rPr>
          <w:rFonts w:cs="Arial"/>
          <w:szCs w:val="20"/>
        </w:rPr>
        <w:t xml:space="preserve"> se ne nahaja</w:t>
      </w:r>
      <w:r w:rsidR="00915214" w:rsidRPr="002D40EB">
        <w:rPr>
          <w:rFonts w:cs="Arial"/>
          <w:szCs w:val="20"/>
        </w:rPr>
        <w:t>ta</w:t>
      </w:r>
      <w:r w:rsidRPr="002D40EB">
        <w:rPr>
          <w:rFonts w:cs="Arial"/>
          <w:szCs w:val="20"/>
        </w:rPr>
        <w:t xml:space="preserve"> na vodovarstvenem območju, na najboljših gozdnih zemljiščih, niti na območju mineralnih surovin v javnem interesu. Del trase poteka po območju kmetijskih zemljišč.</w:t>
      </w:r>
    </w:p>
    <w:p w14:paraId="19F12E49" w14:textId="07159D34" w:rsidR="00BB5FF2" w:rsidRDefault="00BB5FF2" w:rsidP="00CC288E">
      <w:pPr>
        <w:spacing w:line="260" w:lineRule="exact"/>
        <w:ind w:left="709" w:hanging="425"/>
        <w:jc w:val="both"/>
        <w:rPr>
          <w:rFonts w:cs="Arial"/>
          <w:szCs w:val="20"/>
        </w:rPr>
      </w:pPr>
      <w:r w:rsidRPr="002D40EB">
        <w:rPr>
          <w:rFonts w:cs="Arial"/>
          <w:szCs w:val="20"/>
        </w:rPr>
        <w:t>-</w:t>
      </w:r>
      <w:r w:rsidRPr="002D40EB">
        <w:rPr>
          <w:rFonts w:cs="Arial"/>
          <w:szCs w:val="20"/>
        </w:rPr>
        <w:tab/>
      </w:r>
      <w:r w:rsidRPr="002D40EB">
        <w:rPr>
          <w:rFonts w:cs="Arial"/>
          <w:szCs w:val="20"/>
          <w:u w:val="single"/>
        </w:rPr>
        <w:t>Absorpcijske sposobnosti naravnega okolja, pri čemer se s posebno pozornostjo obravnavajo naslednja območja tj. vodna in priobalna zemljišča, zemljišča na varstvenih in ogroženih območjih po predpisih, ki urejajo vode, zlasti mokrišča, obrežna območja, rečna ustja, obalna območja in morsko okolje; gorska in gozdna območja; območja, varovana po predpisih, ki urejajo ohranjanje narave; območja, na katerih je že ugotovljena čezmerna obremenitev okolja ali se predvideva, da je okolje čezmerno obremenjeno; gosto poseljena območja; krajine in območja zgodovinskega, kulturnega ali arheološkega pomena, zlasti območja, varovana po predpisih, ki urejajo varstvo kulturne dediščine:</w:t>
      </w:r>
      <w:r w:rsidRPr="002D40EB">
        <w:rPr>
          <w:rFonts w:cs="Arial"/>
          <w:szCs w:val="20"/>
        </w:rPr>
        <w:t xml:space="preserve"> </w:t>
      </w:r>
      <w:r w:rsidR="00915214" w:rsidRPr="002D40EB">
        <w:rPr>
          <w:rFonts w:cs="Arial"/>
          <w:szCs w:val="20"/>
        </w:rPr>
        <w:t xml:space="preserve">lokacija nameravanih posegov se ne nahaja na vodnih in priobalnih zemljiščih in ni na poplavnem ali erozijsko ogroženem območju. </w:t>
      </w:r>
      <w:r w:rsidR="00FC66DF" w:rsidRPr="002D40EB">
        <w:rPr>
          <w:rFonts w:cs="Arial"/>
          <w:szCs w:val="20"/>
        </w:rPr>
        <w:t xml:space="preserve">Lokacija nameravanih posegov prav tako ni na območju varovalnih gozdov ali gozdnih rezervatov. </w:t>
      </w:r>
      <w:r w:rsidR="00915214" w:rsidRPr="002D40EB">
        <w:rPr>
          <w:rFonts w:cs="Arial"/>
          <w:szCs w:val="20"/>
        </w:rPr>
        <w:t xml:space="preserve">Gradnja kanalizacije poteka po </w:t>
      </w:r>
      <w:r w:rsidR="004811F3" w:rsidRPr="002D40EB">
        <w:rPr>
          <w:rFonts w:cs="Arial"/>
          <w:szCs w:val="20"/>
        </w:rPr>
        <w:t>območju</w:t>
      </w:r>
      <w:r w:rsidR="00915214" w:rsidRPr="002D40EB">
        <w:rPr>
          <w:rFonts w:cs="Arial"/>
          <w:szCs w:val="20"/>
        </w:rPr>
        <w:t xml:space="preserve"> Natura 2000 POO Krimsko hribovje – </w:t>
      </w:r>
      <w:proofErr w:type="spellStart"/>
      <w:r w:rsidR="00915214" w:rsidRPr="002D40EB">
        <w:rPr>
          <w:rFonts w:cs="Arial"/>
          <w:szCs w:val="20"/>
        </w:rPr>
        <w:t>Menišija</w:t>
      </w:r>
      <w:proofErr w:type="spellEnd"/>
      <w:r w:rsidR="00915214" w:rsidRPr="002D40EB">
        <w:rPr>
          <w:rFonts w:cs="Arial"/>
          <w:szCs w:val="20"/>
        </w:rPr>
        <w:t xml:space="preserve"> (SI 3000256)</w:t>
      </w:r>
      <w:r w:rsidR="004811F3" w:rsidRPr="002D40EB">
        <w:rPr>
          <w:rFonts w:cs="Arial"/>
          <w:szCs w:val="20"/>
        </w:rPr>
        <w:t xml:space="preserve"> in</w:t>
      </w:r>
      <w:r w:rsidR="00915214" w:rsidRPr="002D40EB">
        <w:rPr>
          <w:rFonts w:cs="Arial"/>
          <w:szCs w:val="20"/>
        </w:rPr>
        <w:t xml:space="preserve"> naravn</w:t>
      </w:r>
      <w:r w:rsidR="004811F3" w:rsidRPr="002D40EB">
        <w:rPr>
          <w:rFonts w:cs="Arial"/>
          <w:szCs w:val="20"/>
        </w:rPr>
        <w:t>i</w:t>
      </w:r>
      <w:r w:rsidR="00915214" w:rsidRPr="002D40EB">
        <w:rPr>
          <w:rFonts w:cs="Arial"/>
          <w:szCs w:val="20"/>
        </w:rPr>
        <w:t xml:space="preserve"> vrednot</w:t>
      </w:r>
      <w:r w:rsidR="004811F3" w:rsidRPr="002D40EB">
        <w:rPr>
          <w:rFonts w:cs="Arial"/>
          <w:szCs w:val="20"/>
        </w:rPr>
        <w:t>i</w:t>
      </w:r>
      <w:r w:rsidR="00915214" w:rsidRPr="002D40EB">
        <w:rPr>
          <w:rFonts w:cs="Arial"/>
          <w:szCs w:val="20"/>
        </w:rPr>
        <w:t xml:space="preserve"> državnega pomena Poni</w:t>
      </w:r>
      <w:r w:rsidR="002A3A08" w:rsidRPr="002D40EB">
        <w:rPr>
          <w:rFonts w:cs="Arial"/>
          <w:szCs w:val="20"/>
        </w:rPr>
        <w:t>k</w:t>
      </w:r>
      <w:r w:rsidR="00915214" w:rsidRPr="002D40EB">
        <w:rPr>
          <w:rFonts w:cs="Arial"/>
          <w:szCs w:val="20"/>
        </w:rPr>
        <w:t>ve pri Preserju (</w:t>
      </w:r>
      <w:proofErr w:type="spellStart"/>
      <w:r w:rsidR="00915214" w:rsidRPr="002D40EB">
        <w:rPr>
          <w:rFonts w:cs="Arial"/>
          <w:szCs w:val="20"/>
        </w:rPr>
        <w:t>Ident</w:t>
      </w:r>
      <w:proofErr w:type="spellEnd"/>
      <w:r w:rsidR="00915214" w:rsidRPr="002D40EB">
        <w:rPr>
          <w:rFonts w:cs="Arial"/>
          <w:szCs w:val="20"/>
        </w:rPr>
        <w:t xml:space="preserve">. št. 1954). </w:t>
      </w:r>
      <w:r w:rsidR="002A3A08" w:rsidRPr="002D40EB">
        <w:rPr>
          <w:rFonts w:cs="Arial"/>
          <w:szCs w:val="20"/>
        </w:rPr>
        <w:t xml:space="preserve">Nameravana posega se nahajata na ekološko pomembnem območju Krimsko hribovje – </w:t>
      </w:r>
      <w:proofErr w:type="spellStart"/>
      <w:r w:rsidR="002A3A08" w:rsidRPr="002D40EB">
        <w:rPr>
          <w:rFonts w:cs="Arial"/>
          <w:szCs w:val="20"/>
        </w:rPr>
        <w:t>Menišija</w:t>
      </w:r>
      <w:proofErr w:type="spellEnd"/>
      <w:r w:rsidR="002A3A08" w:rsidRPr="002D40EB">
        <w:rPr>
          <w:rFonts w:cs="Arial"/>
          <w:szCs w:val="20"/>
        </w:rPr>
        <w:t xml:space="preserve"> (id. št. 31200) in na Osrednjem območju življenjskega prostora velikih zveri (id. št. 80000). </w:t>
      </w:r>
      <w:r w:rsidR="00915214" w:rsidRPr="002D40EB">
        <w:rPr>
          <w:rFonts w:cs="Arial"/>
          <w:szCs w:val="20"/>
        </w:rPr>
        <w:t xml:space="preserve">Načrtovana kanalizacija se nahaja na območju naslednje registrirane kulturne dediščine: </w:t>
      </w:r>
      <w:r w:rsidR="00CC288E" w:rsidRPr="002D40EB">
        <w:rPr>
          <w:rFonts w:cs="Arial"/>
          <w:szCs w:val="20"/>
        </w:rPr>
        <w:t xml:space="preserve">EŠD 11819 Ljubljana – Kulturna krajina Ljubljansko barje, EŠD 11490 Dolenja Brezovica – Domačija </w:t>
      </w:r>
      <w:r w:rsidR="00CC288E" w:rsidRPr="00CC288E">
        <w:rPr>
          <w:rFonts w:cs="Arial"/>
          <w:szCs w:val="20"/>
        </w:rPr>
        <w:t>Dolenja Brezovica 11, EŠD 11782 Dolenja Brezovica – Kapelica, EŠD 19095 Gorenja Brezovica – Kulturna Krajina, EŠD 21364 Gorenja Brezovica – Domačija Gorenja Brezovica 8 in EŠD 11817 Gorenja Brezovica – Kapelica pri hiši Gorenja Brezovica 3.</w:t>
      </w:r>
    </w:p>
    <w:p w14:paraId="633C887D" w14:textId="77777777" w:rsidR="00CC288E" w:rsidRPr="00CD32FC" w:rsidRDefault="00CC288E" w:rsidP="00CC288E">
      <w:pPr>
        <w:spacing w:line="260" w:lineRule="exact"/>
        <w:ind w:left="709" w:hanging="425"/>
        <w:jc w:val="both"/>
        <w:rPr>
          <w:rFonts w:cs="Arial"/>
          <w:szCs w:val="20"/>
          <w:highlight w:val="yellow"/>
        </w:rPr>
      </w:pPr>
    </w:p>
    <w:p w14:paraId="54896E00" w14:textId="377A2D46" w:rsidR="00BB5FF2" w:rsidRDefault="00BB5FF2" w:rsidP="00BB5FF2">
      <w:pPr>
        <w:numPr>
          <w:ilvl w:val="0"/>
          <w:numId w:val="8"/>
        </w:numPr>
        <w:spacing w:line="260" w:lineRule="exact"/>
        <w:ind w:left="357" w:hanging="357"/>
        <w:jc w:val="both"/>
        <w:rPr>
          <w:rFonts w:cs="Arial"/>
          <w:szCs w:val="20"/>
        </w:rPr>
      </w:pPr>
      <w:r w:rsidRPr="002D40EB">
        <w:rPr>
          <w:rFonts w:cs="Arial"/>
          <w:szCs w:val="20"/>
        </w:rPr>
        <w:t>Vrsta in značilnosti možnih učinkov:</w:t>
      </w:r>
    </w:p>
    <w:p w14:paraId="6527B43D" w14:textId="77777777" w:rsidR="002D40EB" w:rsidRPr="002D40EB" w:rsidRDefault="002D40EB" w:rsidP="002D40EB">
      <w:pPr>
        <w:spacing w:line="260" w:lineRule="exact"/>
        <w:ind w:left="357"/>
        <w:jc w:val="both"/>
        <w:rPr>
          <w:rFonts w:cs="Arial"/>
          <w:szCs w:val="20"/>
        </w:rPr>
      </w:pPr>
    </w:p>
    <w:p w14:paraId="16A3ADB6" w14:textId="153257AF" w:rsidR="001777FB" w:rsidRPr="002D40EB" w:rsidRDefault="00BB5FF2" w:rsidP="001777FB">
      <w:pPr>
        <w:pStyle w:val="Odstavekseznama"/>
        <w:numPr>
          <w:ilvl w:val="0"/>
          <w:numId w:val="7"/>
        </w:numPr>
        <w:jc w:val="both"/>
        <w:rPr>
          <w:rFonts w:cs="Arial"/>
          <w:szCs w:val="20"/>
        </w:rPr>
      </w:pPr>
      <w:r w:rsidRPr="002D40EB">
        <w:rPr>
          <w:rFonts w:cs="Arial"/>
          <w:szCs w:val="20"/>
          <w:u w:val="single"/>
        </w:rPr>
        <w:t>Emisije onesnaževal v zrak in emisije toplogrednih plinov</w:t>
      </w:r>
      <w:r w:rsidRPr="002D40EB">
        <w:rPr>
          <w:rFonts w:cs="Arial"/>
          <w:szCs w:val="20"/>
        </w:rPr>
        <w:t>:</w:t>
      </w:r>
      <w:r w:rsidR="001777FB" w:rsidRPr="002D40EB">
        <w:rPr>
          <w:rFonts w:cs="Arial"/>
          <w:szCs w:val="20"/>
        </w:rPr>
        <w:t xml:space="preserve"> </w:t>
      </w:r>
      <w:r w:rsidRPr="002D40EB">
        <w:rPr>
          <w:rFonts w:cs="Arial"/>
          <w:szCs w:val="20"/>
        </w:rPr>
        <w:t>emisije onesnaževal v zrak v času gradnje bodo posledica obratovanja gradbenih strojev na gradbišču in tovornih vozil za potrebe gradnje. Največji vpliv na kakovost zraka bodo imele emisije prašnih delcev, ki bodo nastajale kot posledica pripravljalnih in zemeljskih del (odkrivanje humusa, odlaganje zemljine, odvoz viškov materiala, dovoz gradbenega materiala</w:t>
      </w:r>
      <w:r w:rsidR="001777FB" w:rsidRPr="002D40EB">
        <w:rPr>
          <w:rFonts w:cs="Arial"/>
          <w:szCs w:val="20"/>
        </w:rPr>
        <w:t>, rezanje asfalta, lokalno pretovarjanje sipkih materialov, zasipanje jarkov ipd.</w:t>
      </w:r>
      <w:r w:rsidRPr="002D40EB">
        <w:rPr>
          <w:rFonts w:cs="Arial"/>
          <w:szCs w:val="20"/>
        </w:rPr>
        <w:t>)</w:t>
      </w:r>
      <w:r w:rsidR="001777FB" w:rsidRPr="002D40EB">
        <w:rPr>
          <w:rFonts w:cs="Arial"/>
          <w:szCs w:val="20"/>
        </w:rPr>
        <w:t xml:space="preserve"> </w:t>
      </w:r>
      <w:r w:rsidR="001777FB" w:rsidRPr="002D40EB">
        <w:t>ter samih voženj tovornih vozil za dovoz in odvoz materiala po dovoznih cestah. Tovorna vozila bodo za transport uporabljala javne ceste, ki so asfaltirane, kar bo omililo vpliv emisij delcev zaradi cestnega transporta.</w:t>
      </w:r>
    </w:p>
    <w:p w14:paraId="410442A4" w14:textId="77777777" w:rsidR="001777FB" w:rsidRPr="002D40EB" w:rsidRDefault="001777FB" w:rsidP="001777FB">
      <w:pPr>
        <w:pStyle w:val="Odstavekseznama"/>
        <w:jc w:val="both"/>
      </w:pPr>
      <w:r w:rsidRPr="002D40EB">
        <w:t xml:space="preserve">Obseg del pri gradnji kanalizacije je zaradi dolžine kanalizacije relativno majhen, trajanje del je ocenjeno na 10 mesecev. Pri kanalizaciji gre za gradnjo linijskega objekta, ki se izvaja po utečenih gradbenih postopkih. Obremenitve posameznih točk na gradbeni trasi so kratkotrajne, vpliv bo začasen in reverzibilen. Zaradi gradnje kanalizacije tako ni pričakovati pomembnejšega poslabšanja kakovosti zraka ob trasi kanalizacije in še manj na širšem območju. </w:t>
      </w:r>
    </w:p>
    <w:p w14:paraId="58B41016" w14:textId="35A7D9C6" w:rsidR="001777FB" w:rsidRPr="002D40EB" w:rsidRDefault="001777FB" w:rsidP="001777FB">
      <w:pPr>
        <w:pStyle w:val="Odstavekseznama"/>
        <w:jc w:val="both"/>
      </w:pPr>
      <w:r w:rsidRPr="002D40EB">
        <w:t>Izvajalec gradbenih del bo moral upoštevati pravila ravnanja pri izvajanju gradbenih del, zahteve za gradbeno mehanizacijo in organizacijske ukrepe izhajajoče iz določil Uredbe o preprečevanju in zmanjševanju emisije delcev iz gradbišč (Uradni list RS, št. 21/11</w:t>
      </w:r>
      <w:r w:rsidR="00B74FDF">
        <w:t xml:space="preserve"> in 197/21</w:t>
      </w:r>
      <w:r w:rsidRPr="002D40EB">
        <w:t>), z namenom preprečevanja in zmanjševanja emisije delcev.</w:t>
      </w:r>
    </w:p>
    <w:p w14:paraId="475A8AE6" w14:textId="7FD93DB5" w:rsidR="001777FB" w:rsidRPr="002D40EB" w:rsidRDefault="001777FB" w:rsidP="001777FB">
      <w:pPr>
        <w:pStyle w:val="Odstavekseznama"/>
        <w:jc w:val="both"/>
        <w:rPr>
          <w:rFonts w:cs="Arial"/>
          <w:szCs w:val="20"/>
        </w:rPr>
      </w:pPr>
      <w:r w:rsidRPr="002D40EB">
        <w:rPr>
          <w:rFonts w:cs="Arial"/>
          <w:szCs w:val="20"/>
        </w:rPr>
        <w:t xml:space="preserve">Glede na to, da gre za gradnjo linijskega objekta, ki se izvaja po utečenih gradbenih postopkih, po odsekih in poteka relativno hitro ter je časovno omejeno, ministrstvo ocenjuje, da bodo emisije snovi v zrak in emisije toplogrednih plinov za obremenjevanje okolja manj pomembne. </w:t>
      </w:r>
      <w:r w:rsidRPr="002D40EB">
        <w:t>Kanalizacija bo v času obratovanja predstavljala zanemarljiv vir emisij onesnaževal v zrak in emisij toplogrednih plinov. Vsi deli kanalizacije bodo namreč zaprti, pri občasnih vzdrževalnih delih pa ne bodo nastajale pomembnejše emisije onesnaževal v zrak.</w:t>
      </w:r>
    </w:p>
    <w:p w14:paraId="159E2BBC" w14:textId="63DA0941" w:rsidR="008B7551" w:rsidRPr="002D40EB" w:rsidRDefault="00BB5FF2" w:rsidP="008B7551">
      <w:pPr>
        <w:numPr>
          <w:ilvl w:val="0"/>
          <w:numId w:val="7"/>
        </w:numPr>
        <w:autoSpaceDE w:val="0"/>
        <w:autoSpaceDN w:val="0"/>
        <w:adjustRightInd w:val="0"/>
        <w:spacing w:line="260" w:lineRule="exact"/>
        <w:jc w:val="both"/>
        <w:rPr>
          <w:rFonts w:cs="Arial"/>
          <w:szCs w:val="20"/>
          <w:lang w:eastAsia="sl-SI"/>
        </w:rPr>
      </w:pPr>
      <w:r w:rsidRPr="002D40EB">
        <w:rPr>
          <w:rFonts w:cs="Arial"/>
          <w:szCs w:val="20"/>
          <w:u w:val="single"/>
        </w:rPr>
        <w:t>Emisije snovi v tla in vode:</w:t>
      </w:r>
      <w:r w:rsidRPr="002D40EB">
        <w:rPr>
          <w:rFonts w:cs="Arial"/>
          <w:szCs w:val="20"/>
        </w:rPr>
        <w:t xml:space="preserve"> </w:t>
      </w:r>
      <w:r w:rsidR="008B7551" w:rsidRPr="002D40EB">
        <w:rPr>
          <w:rFonts w:cs="Arial"/>
          <w:szCs w:val="20"/>
          <w:lang w:eastAsia="sl-SI"/>
        </w:rPr>
        <w:t xml:space="preserve"> v času izvajanja gradbenih del bi bile emisije v tla in </w:t>
      </w:r>
      <w:r w:rsidR="001777FB" w:rsidRPr="002D40EB">
        <w:t>podzemne vode možn</w:t>
      </w:r>
      <w:r w:rsidR="008B7551" w:rsidRPr="002D40EB">
        <w:t>e</w:t>
      </w:r>
      <w:r w:rsidR="001777FB" w:rsidRPr="002D40EB">
        <w:t xml:space="preserve"> le v primeru izrednega dogodka, kot je npr. trenutno izlitje goriva ali olja iz delovnega stroja ali tovornega vozila, kar pa </w:t>
      </w:r>
      <w:r w:rsidR="008B7551" w:rsidRPr="002D40EB">
        <w:t xml:space="preserve">se </w:t>
      </w:r>
      <w:r w:rsidR="001777FB" w:rsidRPr="002D40EB">
        <w:t xml:space="preserve">pri predvidenem obsegu gradbenih del, obstoječih utrjenih površin in ob ustrezni organizaciji območja </w:t>
      </w:r>
      <w:r w:rsidR="008B7551" w:rsidRPr="002D40EB">
        <w:t xml:space="preserve">nameravanih </w:t>
      </w:r>
      <w:r w:rsidR="001777FB" w:rsidRPr="002D40EB">
        <w:t>poseg</w:t>
      </w:r>
      <w:r w:rsidR="008B7551" w:rsidRPr="002D40EB">
        <w:t>ov</w:t>
      </w:r>
      <w:r w:rsidR="001777FB" w:rsidRPr="002D40EB">
        <w:t xml:space="preserve"> </w:t>
      </w:r>
      <w:r w:rsidR="00B74FDF">
        <w:t>ministrstvo ocenjuje</w:t>
      </w:r>
      <w:r w:rsidR="00B74FDF" w:rsidRPr="002D40EB">
        <w:t xml:space="preserve"> </w:t>
      </w:r>
      <w:r w:rsidR="001777FB" w:rsidRPr="002D40EB">
        <w:t xml:space="preserve">kot zanemarljivo možnost. </w:t>
      </w:r>
    </w:p>
    <w:p w14:paraId="4298E82E" w14:textId="77777777" w:rsidR="008B7551" w:rsidRPr="002D40EB" w:rsidRDefault="008B7551" w:rsidP="008B7551">
      <w:pPr>
        <w:autoSpaceDE w:val="0"/>
        <w:autoSpaceDN w:val="0"/>
        <w:adjustRightInd w:val="0"/>
        <w:spacing w:line="260" w:lineRule="exact"/>
        <w:ind w:left="720"/>
        <w:jc w:val="both"/>
        <w:rPr>
          <w:rFonts w:cs="Arial"/>
          <w:szCs w:val="20"/>
        </w:rPr>
      </w:pPr>
      <w:r w:rsidRPr="002D40EB">
        <w:rPr>
          <w:rFonts w:cs="Arial"/>
          <w:szCs w:val="20"/>
        </w:rPr>
        <w:t xml:space="preserve">Med gradnjo morajo biti izvedeni vsi potrebni ukrepi za zaščito tal in voda pred onesnaženjem, in sicer morajo biti na gradbišču na razpolago zaščitna folija, lovilna korita in absorpcijska sredstva za primer razlitja goriva oz. olja. V primeru nesreče mora biti zagotovljeno takojšnje ukrepanje - onesnaženo zemljo in uporabljeno absorpcijsko sredstvo je treba odstraniti in predati pooblaščenemu zbiralcu tovrstnih odpadkov. </w:t>
      </w:r>
    </w:p>
    <w:p w14:paraId="23B2EE16" w14:textId="77777777" w:rsidR="008B7551" w:rsidRPr="002D40EB" w:rsidRDefault="008B7551" w:rsidP="008B7551">
      <w:pPr>
        <w:autoSpaceDE w:val="0"/>
        <w:autoSpaceDN w:val="0"/>
        <w:adjustRightInd w:val="0"/>
        <w:spacing w:line="260" w:lineRule="exact"/>
        <w:ind w:left="720"/>
        <w:jc w:val="both"/>
        <w:rPr>
          <w:rFonts w:cs="Arial"/>
          <w:szCs w:val="20"/>
        </w:rPr>
      </w:pPr>
      <w:r w:rsidRPr="002D40EB">
        <w:rPr>
          <w:rFonts w:cs="Arial"/>
          <w:szCs w:val="20"/>
          <w:lang w:bidi="sl-SI"/>
        </w:rPr>
        <w:t>Pri normalnih pogojih gradnje, ob uporabi tehnično brezhibnih gradbenih strojev in tovornih vozil ter ob ustrezni organizaciji gradbišča je verjetnost emisij snovi v vode in tla minimalna.</w:t>
      </w:r>
      <w:r w:rsidRPr="002D40EB">
        <w:rPr>
          <w:rFonts w:cs="Arial"/>
          <w:szCs w:val="20"/>
          <w:lang w:eastAsia="sl-SI"/>
        </w:rPr>
        <w:t xml:space="preserve"> </w:t>
      </w:r>
      <w:r w:rsidRPr="002D40EB">
        <w:rPr>
          <w:rFonts w:cs="Arial"/>
          <w:szCs w:val="20"/>
        </w:rPr>
        <w:t xml:space="preserve">Poleg navedenega ministrstvo ugotavlja, da se lokacija nameravanega posega nahaja izven vodovarstvenih območij virov pitne vode, zato se pomembnih vplivov na okolje z vidika emisij v tla in vode v času gradnje ne pričakuje. </w:t>
      </w:r>
    </w:p>
    <w:p w14:paraId="4145C220" w14:textId="6F7611D9" w:rsidR="008B7551" w:rsidRPr="002D40EB" w:rsidRDefault="008B7551" w:rsidP="008B7551">
      <w:pPr>
        <w:autoSpaceDE w:val="0"/>
        <w:autoSpaceDN w:val="0"/>
        <w:adjustRightInd w:val="0"/>
        <w:spacing w:line="260" w:lineRule="exact"/>
        <w:ind w:left="720"/>
        <w:jc w:val="both"/>
        <w:rPr>
          <w:rFonts w:cs="Arial"/>
          <w:szCs w:val="20"/>
          <w:u w:val="single"/>
        </w:rPr>
      </w:pPr>
      <w:r w:rsidRPr="002D40EB">
        <w:rPr>
          <w:rFonts w:cs="Arial"/>
          <w:szCs w:val="20"/>
        </w:rPr>
        <w:t xml:space="preserve">V času obratovanja ni predvidenih emisij snovi v tla ali vode, saj bo načrtovana kanalizacija vodotesna. </w:t>
      </w:r>
      <w:r w:rsidRPr="002D40EB">
        <w:t xml:space="preserve">Pred pričetkom obratovanja bo izveden tudi preizkus vodotesnosti v skladu z veljavnimi standardi. </w:t>
      </w:r>
      <w:r w:rsidRPr="002D40EB">
        <w:rPr>
          <w:rFonts w:cs="Arial"/>
          <w:szCs w:val="20"/>
        </w:rPr>
        <w:t>Vsa odpadna voda se bo odvajala na čistilno napravo.</w:t>
      </w:r>
      <w:r w:rsidRPr="002D40EB">
        <w:rPr>
          <w:rFonts w:cs="Arial"/>
          <w:szCs w:val="20"/>
          <w:u w:val="single"/>
        </w:rPr>
        <w:t xml:space="preserve"> </w:t>
      </w:r>
    </w:p>
    <w:p w14:paraId="55DF704A" w14:textId="6EDE304E" w:rsidR="008B7551" w:rsidRPr="002D40EB" w:rsidRDefault="00BB5FF2" w:rsidP="00371858">
      <w:pPr>
        <w:numPr>
          <w:ilvl w:val="0"/>
          <w:numId w:val="7"/>
        </w:numPr>
        <w:autoSpaceDE w:val="0"/>
        <w:autoSpaceDN w:val="0"/>
        <w:adjustRightInd w:val="0"/>
        <w:spacing w:line="260" w:lineRule="exact"/>
        <w:jc w:val="both"/>
      </w:pPr>
      <w:r w:rsidRPr="002D40EB">
        <w:rPr>
          <w:rFonts w:cs="Arial"/>
          <w:szCs w:val="20"/>
          <w:u w:val="single"/>
        </w:rPr>
        <w:t>Ravnanje z odpadki</w:t>
      </w:r>
      <w:r w:rsidRPr="002D40EB">
        <w:rPr>
          <w:rFonts w:cs="Arial"/>
          <w:szCs w:val="20"/>
        </w:rPr>
        <w:t xml:space="preserve">: </w:t>
      </w:r>
      <w:r w:rsidR="008B7551" w:rsidRPr="002D40EB">
        <w:t xml:space="preserve">odpadki, ki bodo nastali pri gradnji kanalizacije, bodo pretežno nenevarni gradbeni odpadki iz skupine 17 klasifikacijskega seznama odpadkov, predvsem: − 17 01 01 - Beton; − 17 03 02 - Bitumenske mešanice, ki niso navedene pod 17 03 01; − 17 05 06 - Izkopani material, ki ni naveden pod 17 05 05. V največjih </w:t>
      </w:r>
      <w:r w:rsidR="008B7551" w:rsidRPr="002D40EB">
        <w:lastRenderedPageBreak/>
        <w:t xml:space="preserve">količinah se pričakuje material od izkopov, ki bo odpadek v delu, ki ga ne bo mogoče uporabiti za zasipanje na območju gradbišč. Predelave odpadkov na gradbiščih ne bo. Količine nevarnih odpadkov bodo zanemarljive. Odpadki bodo nastajali na različnih gradbiščih oz. delih trase kanalizacije po posameznih fazah gradnje, zato odvoz odpadkov ne bo pomenil večjih hkratnih obremenitev cest zaradi tovornega prometa. Nastali gradbeni odpadki se bodo na gradbiščih zbirali ločeno in oddajali pooblaščenim zbiralcem ali obdelovalcem tovrstnih odpadkov. Nosilec nameravanih posegov bo moral kot sestavni del dokumentacije za pridobitev uporabnega dovoljenja pristojnemu upravnemu organu priložiti tudi poročilo o nastalih gradbenih odpadkih in o ravnanju z njimi, v skladu z določili Uredbe o ravnanju z odpadki, ki nastanejo pri gradbenih delih (Uradni list RS, št. 34/08). </w:t>
      </w:r>
      <w:r w:rsidR="008B7551" w:rsidRPr="002D40EB">
        <w:rPr>
          <w:rFonts w:cs="Arial"/>
          <w:szCs w:val="20"/>
        </w:rPr>
        <w:t xml:space="preserve">Upoštevajoč vrsto nameravanega posega oz. predvidena gradbena dela ter ob ravnanju z odpadki skladno z določili Uredbe o ravnanju z odpadki, ki nastanejo pri gradbenih delih ministrstvo ocenjuje, da bo vpliv nameravanih posegov na nastajanje odpadkov v času gradnje manj pomemben. </w:t>
      </w:r>
    </w:p>
    <w:p w14:paraId="695872A3" w14:textId="763770BE" w:rsidR="008B7551" w:rsidRPr="002D40EB" w:rsidRDefault="008B7551" w:rsidP="00371858">
      <w:pPr>
        <w:autoSpaceDE w:val="0"/>
        <w:autoSpaceDN w:val="0"/>
        <w:adjustRightInd w:val="0"/>
        <w:spacing w:line="260" w:lineRule="exact"/>
        <w:ind w:left="720"/>
        <w:jc w:val="both"/>
        <w:rPr>
          <w:rFonts w:cs="Arial"/>
          <w:iCs/>
          <w:szCs w:val="20"/>
          <w:u w:val="single"/>
          <w:lang w:eastAsia="sl-SI"/>
        </w:rPr>
      </w:pPr>
      <w:r w:rsidRPr="002D40EB">
        <w:t xml:space="preserve">V času obratovanja kanalizacije odpadki ne bodo nastajali v pomembnejših količinah in bodo le posledica občasnih vzdrževalnih del, med nastalimi odpadki bodo lahko tudi nevarni. Vse nastale odpadke bo upravljavec javnega kanalizacijskega omrežja oddal pooblaščenim zbiralcem ali obdelovalcem tovrstnih odpadkov. Vpliv nameravanih posegov na nastajanje odpadkov in s tem povezane obremenitve okolja v času obratovanja </w:t>
      </w:r>
      <w:r w:rsidR="00371858" w:rsidRPr="002D40EB">
        <w:t>ministrstvo</w:t>
      </w:r>
      <w:r w:rsidRPr="002D40EB">
        <w:t xml:space="preserve"> ocenjuje kot nepomemben.</w:t>
      </w:r>
    </w:p>
    <w:p w14:paraId="78CD0066" w14:textId="76C9C3A0" w:rsidR="00BB5FF2" w:rsidRPr="002D40EB" w:rsidRDefault="00BB5FF2" w:rsidP="00BB5FF2">
      <w:pPr>
        <w:numPr>
          <w:ilvl w:val="0"/>
          <w:numId w:val="7"/>
        </w:numPr>
        <w:autoSpaceDE w:val="0"/>
        <w:autoSpaceDN w:val="0"/>
        <w:adjustRightInd w:val="0"/>
        <w:spacing w:line="260" w:lineRule="exact"/>
        <w:jc w:val="both"/>
        <w:rPr>
          <w:rFonts w:cs="Arial"/>
          <w:iCs/>
          <w:szCs w:val="20"/>
          <w:u w:val="single"/>
          <w:lang w:eastAsia="sl-SI"/>
        </w:rPr>
      </w:pPr>
      <w:r w:rsidRPr="002D40EB">
        <w:rPr>
          <w:rFonts w:cs="Arial"/>
          <w:szCs w:val="20"/>
          <w:u w:val="single"/>
        </w:rPr>
        <w:t>Hrup</w:t>
      </w:r>
      <w:r w:rsidRPr="002D40EB">
        <w:rPr>
          <w:rFonts w:cs="Arial"/>
          <w:szCs w:val="20"/>
        </w:rPr>
        <w:t xml:space="preserve">: v času gradbenih del bo hrup posledica </w:t>
      </w:r>
      <w:r w:rsidRPr="002D40EB">
        <w:t xml:space="preserve">obratovanja delovnih strojev in tovornih vozil. </w:t>
      </w:r>
      <w:r w:rsidRPr="002D40EB">
        <w:rPr>
          <w:rFonts w:cs="Arial"/>
          <w:szCs w:val="20"/>
          <w:lang w:eastAsia="sl-SI"/>
        </w:rPr>
        <w:t xml:space="preserve">Glede na to, da gre v obravnavanem primeru za gradnjo linijskega objekta, </w:t>
      </w:r>
      <w:r w:rsidRPr="002D40EB">
        <w:rPr>
          <w:rFonts w:cs="Arial"/>
          <w:szCs w:val="20"/>
        </w:rPr>
        <w:t xml:space="preserve">ki se izvaja po odsekih, povečane emisije hrupa ne bodo </w:t>
      </w:r>
      <w:r w:rsidRPr="002D40EB">
        <w:rPr>
          <w:rFonts w:cs="Arial"/>
          <w:szCs w:val="20"/>
          <w:lang w:eastAsia="sl-SI"/>
        </w:rPr>
        <w:t>prisotne celoten čas gradnje, pač pa</w:t>
      </w:r>
      <w:r w:rsidRPr="002D40EB">
        <w:rPr>
          <w:rFonts w:cs="Arial"/>
          <w:szCs w:val="20"/>
        </w:rPr>
        <w:t xml:space="preserve"> bodo večje obremenitve določenih točk ob trasi časovno zelo omejene. </w:t>
      </w:r>
      <w:r w:rsidRPr="002D40EB">
        <w:t xml:space="preserve">Dela se bodo izvajala v dnevnem času </w:t>
      </w:r>
      <w:r w:rsidR="00371858" w:rsidRPr="002D40EB">
        <w:t>in ob delavnikih</w:t>
      </w:r>
      <w:r w:rsidRPr="002D40EB">
        <w:rPr>
          <w:rFonts w:cs="Arial"/>
          <w:szCs w:val="20"/>
        </w:rPr>
        <w:t xml:space="preserve">. </w:t>
      </w:r>
      <w:r w:rsidR="00371858" w:rsidRPr="002D40EB">
        <w:rPr>
          <w:rFonts w:cs="Arial"/>
          <w:szCs w:val="20"/>
        </w:rPr>
        <w:t xml:space="preserve">V večernem in nočnem času se gradnja ne bo izvajala. </w:t>
      </w:r>
      <w:r w:rsidRPr="002D40EB">
        <w:rPr>
          <w:rFonts w:cs="Arial"/>
          <w:iCs/>
          <w:szCs w:val="20"/>
          <w:lang w:eastAsia="sl-SI"/>
        </w:rPr>
        <w:t xml:space="preserve">Vpliv bo časovno omejen na čas gradnje </w:t>
      </w:r>
      <w:r w:rsidRPr="002D40EB">
        <w:rPr>
          <w:rFonts w:cs="Arial"/>
          <w:szCs w:val="20"/>
          <w:lang w:eastAsia="sl-SI"/>
        </w:rPr>
        <w:t>in obratovalni čas gradbišča.</w:t>
      </w:r>
      <w:r w:rsidRPr="002D40EB">
        <w:rPr>
          <w:rFonts w:cs="Arial"/>
          <w:iCs/>
          <w:szCs w:val="20"/>
          <w:lang w:eastAsia="sl-SI"/>
        </w:rPr>
        <w:t xml:space="preserve"> </w:t>
      </w:r>
      <w:r w:rsidRPr="002D40EB">
        <w:rPr>
          <w:rFonts w:cs="Arial"/>
          <w:szCs w:val="20"/>
          <w:lang w:eastAsia="sl-SI"/>
        </w:rPr>
        <w:t xml:space="preserve">Pri </w:t>
      </w:r>
      <w:r w:rsidRPr="002D40EB">
        <w:rPr>
          <w:rFonts w:cs="Arial"/>
          <w:iCs/>
          <w:szCs w:val="20"/>
          <w:lang w:eastAsia="sl-SI"/>
        </w:rPr>
        <w:t>izvajanju del</w:t>
      </w:r>
      <w:r w:rsidRPr="002D40EB">
        <w:rPr>
          <w:rFonts w:cs="Arial"/>
          <w:szCs w:val="20"/>
          <w:lang w:eastAsia="sl-SI"/>
        </w:rPr>
        <w:t xml:space="preserve"> se bodo uporabljale naprave in stroji, skladni s Pravilnikom </w:t>
      </w:r>
      <w:r w:rsidRPr="002D40EB">
        <w:rPr>
          <w:rFonts w:cs="Arial"/>
          <w:iCs/>
          <w:szCs w:val="20"/>
          <w:lang w:eastAsia="sl-SI"/>
        </w:rPr>
        <w:t xml:space="preserve">o emisiji hrupa strojev, ki se uporabljajo na prostem (Uradni list RS, št. 106/02, 50/05, 49/06 in 17/11 – ZTZPUS-1). Prevoz gradbenega materiala in viškov zemljine se bo odvijal po najkrajših poteh. Zaradi razmeroma hitrega poteka gradnje se pričakuje, da bodo obremenitve s hrupom kratkotrajne. </w:t>
      </w:r>
      <w:r w:rsidRPr="002D40EB">
        <w:rPr>
          <w:szCs w:val="20"/>
          <w:lang w:bidi="he-IL"/>
        </w:rPr>
        <w:t xml:space="preserve">Glede na navedeno, upoštevajoč značilnosti gradnje (linijski objekt, ki se izvaja po etapah) in kratkotrajnost vpliva, </w:t>
      </w:r>
      <w:r w:rsidRPr="002D40EB">
        <w:rPr>
          <w:rFonts w:cs="Arial"/>
          <w:szCs w:val="20"/>
        </w:rPr>
        <w:t xml:space="preserve">ministrstvo </w:t>
      </w:r>
      <w:r w:rsidRPr="002D40EB">
        <w:rPr>
          <w:rFonts w:cs="Arial"/>
          <w:szCs w:val="20"/>
          <w:lang w:eastAsia="sl-SI"/>
        </w:rPr>
        <w:t>ocenjuje, da bo vpliv v času gradnje manj pomemben.</w:t>
      </w:r>
      <w:r w:rsidRPr="002D40EB">
        <w:rPr>
          <w:rFonts w:cs="Arial"/>
          <w:szCs w:val="20"/>
        </w:rPr>
        <w:t xml:space="preserve"> V času obratovanja nameravanega posega vpliva ne bo.</w:t>
      </w:r>
    </w:p>
    <w:p w14:paraId="6B955219" w14:textId="1BB61AB3" w:rsidR="00BB5FF2" w:rsidRPr="002D40EB" w:rsidRDefault="00BB5FF2" w:rsidP="00BB5FF2">
      <w:pPr>
        <w:pStyle w:val="Odstavekseznama"/>
        <w:numPr>
          <w:ilvl w:val="0"/>
          <w:numId w:val="9"/>
        </w:numPr>
        <w:autoSpaceDE w:val="0"/>
        <w:autoSpaceDN w:val="0"/>
        <w:adjustRightInd w:val="0"/>
        <w:spacing w:line="260" w:lineRule="exact"/>
        <w:jc w:val="both"/>
        <w:rPr>
          <w:rFonts w:cs="Arial"/>
          <w:szCs w:val="20"/>
          <w:lang w:eastAsia="sl-SI"/>
        </w:rPr>
      </w:pPr>
      <w:r w:rsidRPr="002D40EB">
        <w:rPr>
          <w:rFonts w:cs="Arial"/>
          <w:szCs w:val="20"/>
          <w:u w:val="single"/>
        </w:rPr>
        <w:t>Vibracije</w:t>
      </w:r>
      <w:r w:rsidRPr="002D40EB">
        <w:rPr>
          <w:rFonts w:cs="Arial"/>
          <w:szCs w:val="20"/>
        </w:rPr>
        <w:t xml:space="preserve">: v času gradnje bodo vibracije nastajale zaradi obratovanja delovnih strojev in transporta, povezanega z gradnjo. Največji vpliv je možno pričakovati v času izvajanja zemeljskih del, ki pa bodo kratkotrajna. Vpliv vibracij bo vpliv časovno in lokalno omejen na območje gradbišča ter transportne poti v neposredni bližini. Glede na navedeno in dejstvo, da predvidena gradbena dela ne predstavljajo večji vir vibracij, </w:t>
      </w:r>
      <w:r w:rsidR="00371858" w:rsidRPr="002D40EB">
        <w:rPr>
          <w:rFonts w:cs="Arial"/>
          <w:szCs w:val="20"/>
        </w:rPr>
        <w:t>ministrstvo</w:t>
      </w:r>
      <w:r w:rsidRPr="002D40EB">
        <w:rPr>
          <w:rFonts w:cs="Arial"/>
          <w:szCs w:val="20"/>
        </w:rPr>
        <w:t xml:space="preserve"> vpliv ne ocenjuje kot pomemben. V času obratovanja </w:t>
      </w:r>
      <w:r w:rsidR="00371858" w:rsidRPr="002D40EB">
        <w:rPr>
          <w:rFonts w:cs="Arial"/>
          <w:szCs w:val="20"/>
        </w:rPr>
        <w:t>kanalizacija</w:t>
      </w:r>
      <w:r w:rsidRPr="002D40EB">
        <w:rPr>
          <w:rFonts w:cs="Arial"/>
          <w:szCs w:val="20"/>
        </w:rPr>
        <w:t xml:space="preserve"> ne bo vir vibracij. </w:t>
      </w:r>
    </w:p>
    <w:p w14:paraId="1BD41586" w14:textId="77777777" w:rsidR="00371858" w:rsidRPr="002D40EB" w:rsidRDefault="00BB5FF2" w:rsidP="00BB5FF2">
      <w:pPr>
        <w:pStyle w:val="Odstavekseznama"/>
        <w:numPr>
          <w:ilvl w:val="0"/>
          <w:numId w:val="9"/>
        </w:numPr>
        <w:autoSpaceDE w:val="0"/>
        <w:autoSpaceDN w:val="0"/>
        <w:adjustRightInd w:val="0"/>
        <w:spacing w:line="260" w:lineRule="exact"/>
        <w:jc w:val="both"/>
        <w:rPr>
          <w:szCs w:val="20"/>
          <w:lang w:bidi="he-IL"/>
        </w:rPr>
      </w:pPr>
      <w:r w:rsidRPr="002D40EB">
        <w:rPr>
          <w:rFonts w:cs="Arial"/>
          <w:szCs w:val="20"/>
          <w:u w:val="single"/>
        </w:rPr>
        <w:t>Vidna izpostavljenost</w:t>
      </w:r>
      <w:r w:rsidRPr="002D40EB">
        <w:rPr>
          <w:rFonts w:cs="Arial"/>
          <w:szCs w:val="20"/>
        </w:rPr>
        <w:t xml:space="preserve">: zaradi izvajanja del, ureditve gradbišča in transportnih poti na območju naselij, bo gradbišče v času gradnje vidno izpostavljeno. Vpliv bo začasen in </w:t>
      </w:r>
      <w:r w:rsidRPr="002D40EB">
        <w:rPr>
          <w:szCs w:val="20"/>
          <w:lang w:bidi="he-IL"/>
        </w:rPr>
        <w:t>lokalno omejen</w:t>
      </w:r>
      <w:r w:rsidRPr="002D40EB">
        <w:rPr>
          <w:rFonts w:cs="Arial"/>
          <w:szCs w:val="20"/>
        </w:rPr>
        <w:t xml:space="preserve">. Po izvedbi </w:t>
      </w:r>
      <w:r w:rsidR="00371858" w:rsidRPr="002D40EB">
        <w:rPr>
          <w:rFonts w:cs="Arial"/>
          <w:szCs w:val="20"/>
        </w:rPr>
        <w:t>kanalizacije</w:t>
      </w:r>
      <w:r w:rsidRPr="002D40EB">
        <w:rPr>
          <w:rFonts w:cs="Arial"/>
          <w:szCs w:val="20"/>
        </w:rPr>
        <w:t xml:space="preserve"> vidne izpostavljenosti ne bo, </w:t>
      </w:r>
      <w:r w:rsidRPr="002D40EB">
        <w:rPr>
          <w:szCs w:val="20"/>
          <w:lang w:bidi="he-IL"/>
        </w:rPr>
        <w:t xml:space="preserve">saj </w:t>
      </w:r>
      <w:r w:rsidR="00371858" w:rsidRPr="002D40EB">
        <w:rPr>
          <w:szCs w:val="20"/>
          <w:lang w:bidi="he-IL"/>
        </w:rPr>
        <w:t>bodo kanalizacijski vodi in jaški, kot tudi črpališča, vkopani</w:t>
      </w:r>
      <w:r w:rsidRPr="002D40EB">
        <w:rPr>
          <w:szCs w:val="20"/>
          <w:lang w:bidi="he-IL"/>
        </w:rPr>
        <w:t xml:space="preserve">, okolica pa povrnjena v prvotno stanje. Ker gre za začasen vpliv, ga </w:t>
      </w:r>
      <w:r w:rsidRPr="002D40EB">
        <w:rPr>
          <w:rFonts w:cs="Arial"/>
          <w:szCs w:val="20"/>
        </w:rPr>
        <w:t xml:space="preserve">ministrstvo </w:t>
      </w:r>
      <w:r w:rsidRPr="002D40EB">
        <w:rPr>
          <w:szCs w:val="20"/>
          <w:lang w:bidi="he-IL"/>
        </w:rPr>
        <w:t>ne ocenjuje kot pomembnega.</w:t>
      </w:r>
    </w:p>
    <w:p w14:paraId="5A7B6B76" w14:textId="1C4622C6" w:rsidR="00BB5FF2" w:rsidRPr="002D40EB" w:rsidRDefault="00371858" w:rsidP="00BB5FF2">
      <w:pPr>
        <w:pStyle w:val="Odstavekseznama"/>
        <w:numPr>
          <w:ilvl w:val="0"/>
          <w:numId w:val="9"/>
        </w:numPr>
        <w:autoSpaceDE w:val="0"/>
        <w:autoSpaceDN w:val="0"/>
        <w:adjustRightInd w:val="0"/>
        <w:spacing w:line="260" w:lineRule="exact"/>
        <w:jc w:val="both"/>
        <w:rPr>
          <w:szCs w:val="20"/>
          <w:lang w:bidi="he-IL"/>
        </w:rPr>
      </w:pPr>
      <w:r w:rsidRPr="002D40EB">
        <w:rPr>
          <w:rFonts w:cs="Arial"/>
          <w:szCs w:val="20"/>
          <w:u w:val="single"/>
        </w:rPr>
        <w:t>Sprememba rabe tal:</w:t>
      </w:r>
      <w:r w:rsidRPr="002D40EB">
        <w:rPr>
          <w:rFonts w:cs="Arial"/>
          <w:szCs w:val="20"/>
        </w:rPr>
        <w:t xml:space="preserve"> </w:t>
      </w:r>
      <w:r w:rsidRPr="002D40EB">
        <w:t xml:space="preserve">v času gradnje bo na območju gradbišča spremenjena raba tal (gradbena jama…). Prizadeta območja bodo vzpostavljena v prvotno stanje, ceste bodo prenovljene. Manjša sprememba rabe bo na območjih črpališč. </w:t>
      </w:r>
      <w:r w:rsidR="00BB5FF2" w:rsidRPr="002D40EB">
        <w:rPr>
          <w:szCs w:val="20"/>
          <w:lang w:bidi="he-IL"/>
        </w:rPr>
        <w:t xml:space="preserve"> </w:t>
      </w:r>
      <w:r w:rsidRPr="002D40EB">
        <w:rPr>
          <w:szCs w:val="20"/>
          <w:lang w:bidi="he-IL"/>
        </w:rPr>
        <w:t>Ministrstvo vpliv ocenjuje kot nepomemben.</w:t>
      </w:r>
    </w:p>
    <w:p w14:paraId="49B0B74F" w14:textId="31826F5A" w:rsidR="00371858" w:rsidRPr="002D40EB" w:rsidRDefault="00371858" w:rsidP="00371858">
      <w:pPr>
        <w:pStyle w:val="Odstavekseznama"/>
        <w:numPr>
          <w:ilvl w:val="0"/>
          <w:numId w:val="9"/>
        </w:numPr>
        <w:autoSpaceDE w:val="0"/>
        <w:autoSpaceDN w:val="0"/>
        <w:adjustRightInd w:val="0"/>
        <w:spacing w:line="260" w:lineRule="exact"/>
        <w:jc w:val="both"/>
        <w:rPr>
          <w:szCs w:val="20"/>
          <w:lang w:bidi="he-IL"/>
        </w:rPr>
      </w:pPr>
      <w:r w:rsidRPr="002D40EB">
        <w:rPr>
          <w:rFonts w:cs="Arial"/>
          <w:szCs w:val="20"/>
          <w:u w:val="single"/>
        </w:rPr>
        <w:t>Sprememba vegetacije:</w:t>
      </w:r>
      <w:r w:rsidRPr="002D40EB">
        <w:t xml:space="preserve"> na območju gradbišča bo zaradi gradbene jame spremenjena vegetacija. Vpliv bo majhen. Prizadeta območja bodo vzpostavljena v prvotno stanje, v </w:t>
      </w:r>
      <w:r w:rsidRPr="002D40EB">
        <w:lastRenderedPageBreak/>
        <w:t>območju cestišča, kjer bo potekala večina kanalizacije, vpliva na vegetacijo ne bo.</w:t>
      </w:r>
      <w:r w:rsidRPr="002D40EB">
        <w:rPr>
          <w:szCs w:val="20"/>
          <w:lang w:bidi="he-IL"/>
        </w:rPr>
        <w:t xml:space="preserve"> Ministrstvo vpliv ocenjuje kot nepomemben.</w:t>
      </w:r>
    </w:p>
    <w:p w14:paraId="73F6A70F" w14:textId="1F471836" w:rsidR="00371858" w:rsidRPr="002D40EB" w:rsidRDefault="00371858" w:rsidP="00371858">
      <w:pPr>
        <w:pStyle w:val="Odstavekseznama"/>
        <w:numPr>
          <w:ilvl w:val="0"/>
          <w:numId w:val="9"/>
        </w:numPr>
        <w:autoSpaceDE w:val="0"/>
        <w:autoSpaceDN w:val="0"/>
        <w:adjustRightInd w:val="0"/>
        <w:spacing w:line="260" w:lineRule="exact"/>
        <w:jc w:val="both"/>
        <w:rPr>
          <w:szCs w:val="20"/>
          <w:lang w:bidi="he-IL"/>
        </w:rPr>
      </w:pPr>
      <w:r w:rsidRPr="002D40EB">
        <w:rPr>
          <w:rFonts w:cs="Arial"/>
          <w:szCs w:val="20"/>
          <w:u w:val="single"/>
        </w:rPr>
        <w:t>Smrad:</w:t>
      </w:r>
      <w:r w:rsidRPr="002D40EB">
        <w:rPr>
          <w:szCs w:val="20"/>
          <w:lang w:bidi="he-IL"/>
        </w:rPr>
        <w:t xml:space="preserve"> </w:t>
      </w:r>
      <w:r w:rsidRPr="002D40EB">
        <w:t>v času gradnje emisije vonjav ne bodo prisotne. Kanalizacija bo v času obratovanja zanemarljiv vir emisij vonjav, te bodo občasno in kratkotrajno lahko v manjši meri prisotne le kot posledica vzdrževalnih del. Vsi deli kanalizacije bodo zaprti. Vpliva kanalizacije na emisije vonjav oz. na obremenjenost okolja z vonjavami v času obratovanja ne bo.</w:t>
      </w:r>
    </w:p>
    <w:p w14:paraId="7F46737A" w14:textId="38AE23BE" w:rsidR="004811F3" w:rsidRPr="002D40EB" w:rsidRDefault="004811F3" w:rsidP="004811F3">
      <w:pPr>
        <w:numPr>
          <w:ilvl w:val="0"/>
          <w:numId w:val="9"/>
        </w:numPr>
        <w:spacing w:line="260" w:lineRule="exact"/>
        <w:jc w:val="both"/>
        <w:rPr>
          <w:rFonts w:cs="Arial"/>
          <w:szCs w:val="20"/>
        </w:rPr>
      </w:pPr>
      <w:r w:rsidRPr="002D40EB">
        <w:rPr>
          <w:rFonts w:cs="Arial"/>
          <w:szCs w:val="20"/>
          <w:u w:val="single"/>
        </w:rPr>
        <w:t>Vpliv na biotsko raznovrstnost, zavarovana območja in naravne vrednote</w:t>
      </w:r>
      <w:r w:rsidRPr="002D40EB">
        <w:rPr>
          <w:rFonts w:cs="Arial"/>
          <w:szCs w:val="20"/>
        </w:rPr>
        <w:t xml:space="preserve">: iz javnih evidenc (vir: Atlas okolja) je razvidno, da gradnja kanalizacije poteka po območju Natura 2000 POO Krimsko hribovje – </w:t>
      </w:r>
      <w:proofErr w:type="spellStart"/>
      <w:r w:rsidRPr="002D40EB">
        <w:rPr>
          <w:rFonts w:cs="Arial"/>
          <w:szCs w:val="20"/>
        </w:rPr>
        <w:t>Menišija</w:t>
      </w:r>
      <w:proofErr w:type="spellEnd"/>
      <w:r w:rsidRPr="002D40EB">
        <w:rPr>
          <w:rFonts w:cs="Arial"/>
          <w:szCs w:val="20"/>
        </w:rPr>
        <w:t xml:space="preserve"> (SI 3000256), naravni vrednoti državnega pomena Ponikve pri Preserju (</w:t>
      </w:r>
      <w:proofErr w:type="spellStart"/>
      <w:r w:rsidRPr="002D40EB">
        <w:rPr>
          <w:rFonts w:cs="Arial"/>
          <w:szCs w:val="20"/>
        </w:rPr>
        <w:t>Ident</w:t>
      </w:r>
      <w:proofErr w:type="spellEnd"/>
      <w:r w:rsidRPr="002D40EB">
        <w:rPr>
          <w:rFonts w:cs="Arial"/>
          <w:szCs w:val="20"/>
        </w:rPr>
        <w:t xml:space="preserve">. št. 1954). Nameravana posega se prav tako nahajata na ekološko pomembnem območju Krimsko hribovje – </w:t>
      </w:r>
      <w:proofErr w:type="spellStart"/>
      <w:r w:rsidRPr="002D40EB">
        <w:rPr>
          <w:rFonts w:cs="Arial"/>
          <w:szCs w:val="20"/>
        </w:rPr>
        <w:t>Menišija</w:t>
      </w:r>
      <w:proofErr w:type="spellEnd"/>
      <w:r w:rsidRPr="002D40EB">
        <w:rPr>
          <w:rFonts w:cs="Arial"/>
          <w:szCs w:val="20"/>
        </w:rPr>
        <w:t xml:space="preserve"> (id. št. 31200) in na Osrednjem območju življenjskega prostora velikih zveri (id. št. 80000). Ministrstvo je v predhodnem postopku na podlagi proučitve mnenja ZRSVN št. 3562-0287/2022-2 z dne 30. 3. 2022  in predložene dokumentacije ugotovilo, da izvedba presoje vplivov na okolje ter pridobitev okoljevarstvenega soglasja s stališča varstva narave, naravnih vrednot in biotske raznovrstnosti za nameravana posega ni potrebna.</w:t>
      </w:r>
    </w:p>
    <w:p w14:paraId="05789DB2" w14:textId="75B9CE38" w:rsidR="004811F3" w:rsidRPr="002D40EB" w:rsidRDefault="004811F3" w:rsidP="002D40EB">
      <w:pPr>
        <w:numPr>
          <w:ilvl w:val="0"/>
          <w:numId w:val="9"/>
        </w:numPr>
        <w:spacing w:line="260" w:lineRule="exact"/>
        <w:jc w:val="both"/>
        <w:rPr>
          <w:rFonts w:cs="Arial"/>
          <w:szCs w:val="20"/>
        </w:rPr>
      </w:pPr>
      <w:r w:rsidRPr="002D40EB">
        <w:rPr>
          <w:rFonts w:cs="Arial"/>
          <w:szCs w:val="20"/>
          <w:u w:val="single"/>
        </w:rPr>
        <w:t>Vpliv na materialne dobrine, kulturno dediščino in krajino</w:t>
      </w:r>
      <w:r w:rsidRPr="002D40EB">
        <w:rPr>
          <w:rFonts w:cs="Arial"/>
          <w:szCs w:val="20"/>
        </w:rPr>
        <w:t xml:space="preserve">: kot izhaja iz Registra kulturne dediščine (vir: Ministrstvo za kulturo) se obravnavano območje nahaja </w:t>
      </w:r>
      <w:r w:rsidR="002D40EB" w:rsidRPr="002D40EB">
        <w:rPr>
          <w:rFonts w:cs="Arial"/>
          <w:szCs w:val="20"/>
        </w:rPr>
        <w:t>na območju naslednje registrirane kulturne dediščine: EŠD 11819 Ljubljana – Kulturna krajina Ljubljansko barje, EŠD 11490 Dolenja Brezovica – Domačija Dolenja Brezovica 11, EŠD 11782 Dolenja Brezovica – Kapelica, EŠD 19095 Gorenja Brezovica – Kulturna Krajina, EŠD 21364 Gorenja Brezovica – Domačija Gorenja Brezovica 8 in EŠD 11817 Gorenja Brezovica – Kapelica pri hiši Gorenja Brezovica 3.</w:t>
      </w:r>
      <w:r w:rsidRPr="002D40EB">
        <w:rPr>
          <w:rFonts w:cs="Arial"/>
          <w:szCs w:val="20"/>
        </w:rPr>
        <w:t>. V predhodnem postopku na podlagi proučitve mnenja št</w:t>
      </w:r>
      <w:r w:rsidR="002D40EB" w:rsidRPr="002D40EB">
        <w:rPr>
          <w:rFonts w:cs="Arial"/>
          <w:szCs w:val="20"/>
        </w:rPr>
        <w:t>35431-72/2022-2550-4</w:t>
      </w:r>
      <w:r w:rsidRPr="002D40EB">
        <w:rPr>
          <w:rFonts w:cs="Arial"/>
          <w:szCs w:val="20"/>
        </w:rPr>
        <w:t xml:space="preserve"> z dne </w:t>
      </w:r>
      <w:r w:rsidR="002D40EB" w:rsidRPr="002D40EB">
        <w:rPr>
          <w:rFonts w:cs="Arial"/>
          <w:szCs w:val="20"/>
        </w:rPr>
        <w:t>1. 4. 2022</w:t>
      </w:r>
      <w:r w:rsidRPr="002D40EB">
        <w:rPr>
          <w:rFonts w:cs="Arial"/>
          <w:szCs w:val="20"/>
        </w:rPr>
        <w:t>, ki ga je izdal ZVKDS in predložene dokumentacije, je ministrstvo ugotovilo, da izvedba presoje vplivov na okolje ter pridobitev okoljevarstvenega soglasja zaradi varstva kulturne dediščine, ni potrebna.</w:t>
      </w:r>
    </w:p>
    <w:p w14:paraId="7E2F7B93" w14:textId="77777777" w:rsidR="00BB5FF2" w:rsidRPr="002D47A3" w:rsidRDefault="00BB5FF2" w:rsidP="00BB5FF2">
      <w:pPr>
        <w:numPr>
          <w:ilvl w:val="0"/>
          <w:numId w:val="3"/>
        </w:numPr>
        <w:autoSpaceDE w:val="0"/>
        <w:autoSpaceDN w:val="0"/>
        <w:adjustRightInd w:val="0"/>
        <w:spacing w:line="260" w:lineRule="exact"/>
        <w:jc w:val="both"/>
        <w:rPr>
          <w:rFonts w:cs="Arial"/>
          <w:szCs w:val="20"/>
        </w:rPr>
      </w:pPr>
      <w:r w:rsidRPr="002D40EB">
        <w:rPr>
          <w:rFonts w:cs="Arial"/>
          <w:szCs w:val="20"/>
        </w:rPr>
        <w:t>Drugi vplivi nameravanega posega, upoštevajoč merila za ugotavljanje, ali je za nameravani poseg v okolje treba izvesti presojo vplivov na okolje, ki so</w:t>
      </w:r>
      <w:r w:rsidRPr="002D47A3">
        <w:rPr>
          <w:rFonts w:cs="Arial"/>
          <w:szCs w:val="20"/>
        </w:rPr>
        <w:t xml:space="preserve"> v prilogi 2 Uredbe o posegih v okolje, za katere je treba izvesti presojo vplivov na okolje, ne bodo pomembni.</w:t>
      </w:r>
    </w:p>
    <w:p w14:paraId="7EA4AB36" w14:textId="77777777" w:rsidR="00BB5FF2" w:rsidRPr="002D47A3" w:rsidRDefault="00BB5FF2" w:rsidP="00BB5FF2">
      <w:pPr>
        <w:spacing w:line="260" w:lineRule="exact"/>
        <w:jc w:val="both"/>
        <w:rPr>
          <w:rFonts w:cs="Arial"/>
          <w:szCs w:val="20"/>
        </w:rPr>
      </w:pPr>
    </w:p>
    <w:p w14:paraId="0E493DB7" w14:textId="77777777" w:rsidR="00BB5FF2" w:rsidRPr="002D47A3" w:rsidRDefault="00BB5FF2" w:rsidP="00BB5FF2">
      <w:pPr>
        <w:spacing w:line="260" w:lineRule="exact"/>
        <w:jc w:val="both"/>
        <w:rPr>
          <w:rFonts w:cs="Arial"/>
          <w:szCs w:val="20"/>
        </w:rPr>
      </w:pPr>
      <w:r w:rsidRPr="002D47A3">
        <w:rPr>
          <w:rFonts w:cs="Arial"/>
          <w:szCs w:val="20"/>
        </w:rPr>
        <w:t>Na podlagi zgoraj navedenih dejstev ministrstvo v skladu z določili 51.a člena ZVO-1 ugotavlja, da za nameravani poseg ni treba izvesti presoje vplivov na okolje ter pridobiti okoljevarstvenega soglasja, saj nameravani poseg ne bo imel pomembnih vplivov na okolje, zato je bilo odločeno, kot izhaja iz 1. točke izreka tega sklepa.</w:t>
      </w:r>
    </w:p>
    <w:p w14:paraId="2AD15C24" w14:textId="77777777" w:rsidR="00BB5FF2" w:rsidRPr="002D47A3" w:rsidRDefault="00BB5FF2" w:rsidP="00BB5FF2">
      <w:pPr>
        <w:spacing w:line="260" w:lineRule="exact"/>
        <w:jc w:val="both"/>
        <w:rPr>
          <w:rFonts w:cs="Arial"/>
          <w:szCs w:val="20"/>
        </w:rPr>
      </w:pPr>
    </w:p>
    <w:p w14:paraId="3CC88F92" w14:textId="77777777" w:rsidR="00BB5FF2" w:rsidRPr="002D47A3" w:rsidRDefault="00BB5FF2" w:rsidP="00BB5FF2">
      <w:pPr>
        <w:widowControl w:val="0"/>
        <w:autoSpaceDE w:val="0"/>
        <w:autoSpaceDN w:val="0"/>
        <w:adjustRightInd w:val="0"/>
        <w:spacing w:line="260" w:lineRule="exact"/>
        <w:jc w:val="both"/>
        <w:rPr>
          <w:rFonts w:cs="Arial"/>
          <w:szCs w:val="20"/>
        </w:rPr>
      </w:pPr>
      <w:r w:rsidRPr="002D47A3">
        <w:rPr>
          <w:rFonts w:cs="Arial"/>
          <w:szCs w:val="20"/>
        </w:rPr>
        <w:t>Skladno z določbo petega odstavka 51.a člena ZVO-1 pritožba zoper sklep ne zadrži njegove izvršitve kot izhaja iz 2. točke izreka tega sklepa.</w:t>
      </w:r>
    </w:p>
    <w:p w14:paraId="75389A3E" w14:textId="77777777" w:rsidR="00BB5FF2" w:rsidRPr="002D47A3" w:rsidRDefault="00BB5FF2" w:rsidP="00BB5FF2">
      <w:pPr>
        <w:spacing w:line="260" w:lineRule="exact"/>
        <w:jc w:val="both"/>
        <w:rPr>
          <w:rFonts w:cs="Arial"/>
          <w:szCs w:val="20"/>
        </w:rPr>
      </w:pPr>
    </w:p>
    <w:p w14:paraId="256F98A0" w14:textId="7931B8AF" w:rsidR="003A76AE" w:rsidRPr="00753014" w:rsidRDefault="003A76AE" w:rsidP="003A7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color w:val="000000" w:themeColor="text1"/>
          <w:szCs w:val="20"/>
        </w:rPr>
      </w:pPr>
      <w:r w:rsidRPr="00753014">
        <w:rPr>
          <w:rFonts w:cs="Arial"/>
          <w:color w:val="000000" w:themeColor="text1"/>
          <w:szCs w:val="20"/>
        </w:rPr>
        <w:t xml:space="preserve">V skladu z določbami petega odstavka 213. člena v povezavi s 118. členom Zakona o splošnem upravnem postopku (Uradni list RS, št. 24/06-ZUP-UPB2, 105/06-ZUS-1, 126/07, 65/08, 8/10, 82/13,175/20-ZIUOPDVE in </w:t>
      </w:r>
      <w:bookmarkStart w:id="4" w:name="_Hlk97125861"/>
      <w:r w:rsidRPr="00753014">
        <w:rPr>
          <w:rFonts w:cs="Arial"/>
          <w:color w:val="000000" w:themeColor="text1"/>
        </w:rPr>
        <w:t>3/22-ZDeb</w:t>
      </w:r>
      <w:bookmarkEnd w:id="4"/>
      <w:r w:rsidR="00B74FDF">
        <w:rPr>
          <w:rFonts w:cs="Arial"/>
          <w:color w:val="000000" w:themeColor="text1"/>
        </w:rPr>
        <w:t>, v nadaljevanju ZUP</w:t>
      </w:r>
      <w:r>
        <w:rPr>
          <w:rFonts w:cs="Arial"/>
          <w:color w:val="000000" w:themeColor="text1"/>
          <w:szCs w:val="20"/>
        </w:rPr>
        <w:t>)</w:t>
      </w:r>
      <w:r w:rsidRPr="00753014">
        <w:rPr>
          <w:rFonts w:cs="Arial"/>
          <w:color w:val="000000" w:themeColor="text1"/>
          <w:szCs w:val="20"/>
        </w:rPr>
        <w:t xml:space="preserve"> je bilo potrebno v izreku tega sklepa odločiti tudi o stroških postopka. Glede na to, da v tem postopku stroški niso nastali, je bilo odločeno, kot izhaja iz 3. točke izreka tega sklepa.</w:t>
      </w:r>
    </w:p>
    <w:p w14:paraId="453EFF4D" w14:textId="77777777" w:rsidR="003A76AE" w:rsidRPr="00753014" w:rsidRDefault="003A76AE" w:rsidP="003A76AE">
      <w:pPr>
        <w:tabs>
          <w:tab w:val="right" w:pos="7797"/>
        </w:tabs>
        <w:autoSpaceDE w:val="0"/>
        <w:autoSpaceDN w:val="0"/>
        <w:adjustRightInd w:val="0"/>
        <w:spacing w:line="260" w:lineRule="exact"/>
        <w:jc w:val="both"/>
        <w:rPr>
          <w:rFonts w:cs="Arial"/>
          <w:b/>
          <w:bCs/>
          <w:color w:val="000000" w:themeColor="text1"/>
          <w:szCs w:val="20"/>
        </w:rPr>
      </w:pPr>
    </w:p>
    <w:p w14:paraId="1CD50A43" w14:textId="77777777" w:rsidR="003A76AE" w:rsidRPr="00753014" w:rsidRDefault="003A76AE" w:rsidP="003A76AE">
      <w:pPr>
        <w:tabs>
          <w:tab w:val="right" w:pos="7797"/>
        </w:tabs>
        <w:autoSpaceDE w:val="0"/>
        <w:autoSpaceDN w:val="0"/>
        <w:adjustRightInd w:val="0"/>
        <w:spacing w:line="260" w:lineRule="exact"/>
        <w:jc w:val="both"/>
        <w:rPr>
          <w:rFonts w:cs="Arial"/>
          <w:b/>
          <w:bCs/>
          <w:color w:val="000000" w:themeColor="text1"/>
          <w:szCs w:val="20"/>
        </w:rPr>
      </w:pPr>
      <w:r w:rsidRPr="00753014">
        <w:rPr>
          <w:rFonts w:cs="Arial"/>
          <w:color w:val="000000" w:themeColor="text1"/>
          <w:szCs w:val="20"/>
        </w:rPr>
        <w:t>Iz drugega odstavka 230. člena ZUP izhaja, da je zoper odločbo, ki jo izda na prvi stopnji ministrstvo, dovoljena pritožba samo takrat, kadar je to z zakonom določeno. Takšen zakon mora določiti tudi, kateri organ je pristojen za odločanje o pritožbi, sicer o pritožbi odloča vlada.</w:t>
      </w:r>
    </w:p>
    <w:p w14:paraId="33F76549" w14:textId="77777777" w:rsidR="003A76AE" w:rsidRDefault="003A76AE" w:rsidP="003A76AE">
      <w:pPr>
        <w:tabs>
          <w:tab w:val="right" w:pos="7797"/>
        </w:tabs>
        <w:autoSpaceDE w:val="0"/>
        <w:autoSpaceDN w:val="0"/>
        <w:adjustRightInd w:val="0"/>
        <w:spacing w:line="260" w:lineRule="exact"/>
        <w:jc w:val="both"/>
        <w:rPr>
          <w:rFonts w:cs="Arial"/>
          <w:bCs/>
          <w:color w:val="000000" w:themeColor="text1"/>
          <w:szCs w:val="20"/>
        </w:rPr>
      </w:pPr>
    </w:p>
    <w:p w14:paraId="34F57D28" w14:textId="77777777" w:rsidR="003A76AE" w:rsidRDefault="003A76AE" w:rsidP="003A76AE">
      <w:pPr>
        <w:tabs>
          <w:tab w:val="right" w:pos="7797"/>
        </w:tabs>
        <w:autoSpaceDE w:val="0"/>
        <w:autoSpaceDN w:val="0"/>
        <w:adjustRightInd w:val="0"/>
        <w:spacing w:line="260" w:lineRule="exact"/>
        <w:jc w:val="both"/>
        <w:rPr>
          <w:rFonts w:cs="Arial"/>
          <w:bCs/>
          <w:color w:val="000000" w:themeColor="text1"/>
          <w:szCs w:val="20"/>
        </w:rPr>
      </w:pPr>
      <w:r w:rsidRPr="00753014">
        <w:rPr>
          <w:rFonts w:cs="Arial"/>
          <w:bCs/>
          <w:color w:val="000000" w:themeColor="text1"/>
          <w:szCs w:val="20"/>
        </w:rPr>
        <w:lastRenderedPageBreak/>
        <w:t>Glede na dejstvo, da se v postopku prijave spremembe smiselno uporablja določila 51.a člena ZVO-1 ter glede na to, da ZVO-1 v petem odstavku 51.a členu določa, da je zoper sklep, izdan v predhodnem postopku, možno podati pritožbo, ne določa pa, kateri organ je pristojen za odločanje o pritožbi, o pritožbi zoper ta sklep odloča Vlada RS.</w:t>
      </w:r>
    </w:p>
    <w:p w14:paraId="73540943" w14:textId="77777777" w:rsidR="003A76AE" w:rsidRPr="00663CE2" w:rsidRDefault="003A76AE" w:rsidP="003A76AE">
      <w:pPr>
        <w:jc w:val="both"/>
        <w:rPr>
          <w:rFonts w:cs="Arial"/>
          <w:color w:val="000000" w:themeColor="text1"/>
          <w:szCs w:val="20"/>
          <w:u w:val="single"/>
        </w:rPr>
      </w:pPr>
    </w:p>
    <w:p w14:paraId="79F439A9" w14:textId="77777777" w:rsidR="003A76AE" w:rsidRPr="00753014" w:rsidRDefault="003A76AE" w:rsidP="003A76AE">
      <w:pPr>
        <w:tabs>
          <w:tab w:val="right" w:pos="7797"/>
        </w:tabs>
        <w:autoSpaceDE w:val="0"/>
        <w:autoSpaceDN w:val="0"/>
        <w:adjustRightInd w:val="0"/>
        <w:spacing w:line="260" w:lineRule="exact"/>
        <w:jc w:val="both"/>
        <w:rPr>
          <w:rFonts w:cs="Arial"/>
          <w:bCs/>
          <w:color w:val="000000" w:themeColor="text1"/>
          <w:szCs w:val="20"/>
        </w:rPr>
      </w:pPr>
      <w:r w:rsidRPr="00753014">
        <w:rPr>
          <w:rFonts w:cs="Arial"/>
          <w:b/>
          <w:bCs/>
          <w:color w:val="000000" w:themeColor="text1"/>
          <w:szCs w:val="20"/>
        </w:rPr>
        <w:t>Pouk o pravnem sredstvu:</w:t>
      </w:r>
      <w:r w:rsidRPr="00753014">
        <w:rPr>
          <w:rFonts w:cs="Arial"/>
          <w:bCs/>
          <w:color w:val="000000" w:themeColor="text1"/>
          <w:szCs w:val="20"/>
        </w:rPr>
        <w:t xml:space="preserve"> </w:t>
      </w:r>
    </w:p>
    <w:p w14:paraId="402FD041" w14:textId="77777777" w:rsidR="002D40EB" w:rsidRDefault="003A76AE" w:rsidP="002D40EB">
      <w:pPr>
        <w:autoSpaceDE w:val="0"/>
        <w:autoSpaceDN w:val="0"/>
        <w:adjustRightInd w:val="0"/>
        <w:spacing w:after="480" w:line="260" w:lineRule="exact"/>
        <w:jc w:val="both"/>
        <w:rPr>
          <w:rFonts w:cs="Arial"/>
          <w:color w:val="000000" w:themeColor="text1"/>
          <w:szCs w:val="20"/>
        </w:rPr>
      </w:pPr>
      <w:r w:rsidRPr="00753014">
        <w:rPr>
          <w:rFonts w:eastAsia="@Arial Unicode MS" w:cs="Arial"/>
          <w:color w:val="000000" w:themeColor="text1"/>
          <w:szCs w:val="20"/>
          <w:lang w:eastAsia="sl-SI"/>
        </w:rPr>
        <w:t xml:space="preserve">Zoper ta sklep je dovoljena pritožba na Vlado Republike Slovenije v roku 15 dni po vročitvi tega sklepa. Pritožba se pošlje pisno po pošti ali poda ustno na zapisnik na Ministrstvo za okolje in prostor, Dunajska 48, Ljubljana. </w:t>
      </w:r>
      <w:r w:rsidRPr="00753014">
        <w:rPr>
          <w:rFonts w:cs="Arial"/>
          <w:color w:val="000000" w:themeColor="text1"/>
          <w:szCs w:val="20"/>
        </w:rPr>
        <w:t>Za pritožbo se plača upravna taksa v višini 18,10 EUR. Upravno takso se plača v gotovini ali z drugimi veljavnimi plačilnimi instrumenti in o plačilu predloži ustrezno potrdilo.</w:t>
      </w:r>
    </w:p>
    <w:p w14:paraId="30139097" w14:textId="77777777" w:rsidR="002D40EB" w:rsidRDefault="002D40EB" w:rsidP="002D40EB">
      <w:pPr>
        <w:autoSpaceDE w:val="0"/>
        <w:autoSpaceDN w:val="0"/>
        <w:adjustRightInd w:val="0"/>
        <w:spacing w:line="260" w:lineRule="exact"/>
        <w:jc w:val="both"/>
        <w:rPr>
          <w:rFonts w:cs="Arial"/>
          <w:color w:val="000000" w:themeColor="text1"/>
          <w:szCs w:val="20"/>
        </w:rPr>
      </w:pPr>
    </w:p>
    <w:p w14:paraId="1DC73E87" w14:textId="05552FB3" w:rsidR="003A76AE" w:rsidRPr="00753014" w:rsidRDefault="003A76AE" w:rsidP="002D40EB">
      <w:pPr>
        <w:autoSpaceDE w:val="0"/>
        <w:autoSpaceDN w:val="0"/>
        <w:adjustRightInd w:val="0"/>
        <w:spacing w:line="260" w:lineRule="exact"/>
        <w:jc w:val="both"/>
        <w:rPr>
          <w:rFonts w:cs="Arial"/>
          <w:color w:val="000000" w:themeColor="text1"/>
          <w:szCs w:val="20"/>
        </w:rPr>
      </w:pPr>
      <w:r w:rsidRPr="00753014">
        <w:rPr>
          <w:rFonts w:cs="Arial"/>
          <w:color w:val="000000" w:themeColor="text1"/>
          <w:szCs w:val="20"/>
        </w:rPr>
        <w:t xml:space="preserve"> Upravna taksa se lahko plača na podračun javnofinančnih prihodkov z nazivom: Upravne takse – državne in številko računa: 0110 0100 0315 637 z navedbo reference: 11 </w:t>
      </w:r>
      <w:r w:rsidRPr="00753014">
        <w:rPr>
          <w:rFonts w:cs="Arial"/>
          <w:color w:val="000000" w:themeColor="text1"/>
          <w:szCs w:val="20"/>
          <w:lang w:eastAsia="sl-SI"/>
        </w:rPr>
        <w:t>25500</w:t>
      </w:r>
      <w:r w:rsidRPr="00753014">
        <w:rPr>
          <w:rFonts w:cs="Arial"/>
          <w:color w:val="000000" w:themeColor="text1"/>
          <w:szCs w:val="20"/>
        </w:rPr>
        <w:t>-7111002-35400022.</w:t>
      </w:r>
    </w:p>
    <w:p w14:paraId="26EF5481" w14:textId="77777777" w:rsidR="002D40EB" w:rsidRDefault="002D40EB" w:rsidP="002D40EB">
      <w:pPr>
        <w:jc w:val="both"/>
        <w:rPr>
          <w:rFonts w:cs="Arial"/>
          <w:color w:val="000000" w:themeColor="text1"/>
          <w:szCs w:val="20"/>
        </w:rPr>
      </w:pPr>
    </w:p>
    <w:p w14:paraId="17E2A9FF" w14:textId="1779639E" w:rsidR="003A76AE" w:rsidRDefault="003A76AE" w:rsidP="002D40EB">
      <w:pPr>
        <w:jc w:val="both"/>
        <w:rPr>
          <w:rFonts w:cs="Arial"/>
          <w:color w:val="000000" w:themeColor="text1"/>
          <w:szCs w:val="20"/>
        </w:rPr>
      </w:pPr>
      <w:r w:rsidRPr="00753014">
        <w:rPr>
          <w:rFonts w:cs="Arial"/>
          <w:color w:val="000000" w:themeColor="text1"/>
          <w:szCs w:val="20"/>
        </w:rPr>
        <w:t>Postopek vodila:</w:t>
      </w:r>
    </w:p>
    <w:p w14:paraId="5A52043C" w14:textId="77777777" w:rsidR="002D40EB" w:rsidRPr="00753014" w:rsidRDefault="002D40EB" w:rsidP="002D40EB">
      <w:pPr>
        <w:jc w:val="both"/>
        <w:rPr>
          <w:rFonts w:cs="Arial"/>
          <w:color w:val="000000" w:themeColor="text1"/>
          <w:szCs w:val="20"/>
        </w:rPr>
      </w:pPr>
    </w:p>
    <w:p w14:paraId="6DA05E65" w14:textId="77777777" w:rsidR="003A76AE" w:rsidRPr="00753014" w:rsidRDefault="003A76AE" w:rsidP="003A76AE">
      <w:pPr>
        <w:jc w:val="both"/>
        <w:rPr>
          <w:rFonts w:cs="Arial"/>
          <w:color w:val="000000" w:themeColor="text1"/>
          <w:szCs w:val="20"/>
        </w:rPr>
      </w:pPr>
      <w:r w:rsidRPr="00753014">
        <w:rPr>
          <w:rFonts w:cs="Arial"/>
          <w:color w:val="000000" w:themeColor="text1"/>
          <w:szCs w:val="20"/>
        </w:rPr>
        <w:t>Ana Kezele Abramović</w:t>
      </w:r>
    </w:p>
    <w:p w14:paraId="3C5242D3" w14:textId="77777777" w:rsidR="003A76AE" w:rsidRPr="00753014" w:rsidRDefault="003A76AE" w:rsidP="003A76AE">
      <w:pPr>
        <w:spacing w:after="600"/>
        <w:jc w:val="both"/>
        <w:rPr>
          <w:rFonts w:cs="Arial"/>
          <w:color w:val="000000" w:themeColor="text1"/>
          <w:szCs w:val="20"/>
        </w:rPr>
      </w:pPr>
      <w:r w:rsidRPr="00753014">
        <w:rPr>
          <w:rFonts w:cs="Arial"/>
          <w:color w:val="000000" w:themeColor="text1"/>
          <w:szCs w:val="20"/>
        </w:rPr>
        <w:t>sekretarka</w:t>
      </w:r>
      <w:r w:rsidRPr="00753014">
        <w:rPr>
          <w:rFonts w:cs="Arial"/>
          <w:color w:val="000000" w:themeColor="text1"/>
          <w:szCs w:val="20"/>
        </w:rPr>
        <w:tab/>
      </w:r>
    </w:p>
    <w:p w14:paraId="3ADA757D" w14:textId="77777777" w:rsidR="003A76AE" w:rsidRPr="00753014" w:rsidRDefault="003A76AE" w:rsidP="003A76AE">
      <w:pPr>
        <w:ind w:left="5330" w:right="284"/>
        <w:jc w:val="both"/>
        <w:rPr>
          <w:rFonts w:cs="Arial"/>
          <w:color w:val="000000" w:themeColor="text1"/>
          <w:szCs w:val="20"/>
        </w:rPr>
      </w:pPr>
      <w:r w:rsidRPr="00753014">
        <w:rPr>
          <w:rFonts w:cs="Arial"/>
          <w:color w:val="000000" w:themeColor="text1"/>
          <w:szCs w:val="20"/>
        </w:rPr>
        <w:t xml:space="preserve">mag. Vesna Kolar Planinšič </w:t>
      </w:r>
    </w:p>
    <w:p w14:paraId="69DA1845" w14:textId="77777777" w:rsidR="003A76AE" w:rsidRPr="005A7AFC" w:rsidRDefault="003A76AE" w:rsidP="003A76AE">
      <w:pPr>
        <w:spacing w:after="840" w:line="260" w:lineRule="exact"/>
        <w:ind w:left="4321" w:firstLine="720"/>
        <w:jc w:val="both"/>
        <w:rPr>
          <w:rFonts w:cs="Arial"/>
          <w:szCs w:val="20"/>
        </w:rPr>
      </w:pPr>
      <w:r w:rsidRPr="005A7AFC">
        <w:rPr>
          <w:rFonts w:cs="Arial"/>
          <w:szCs w:val="20"/>
        </w:rPr>
        <w:t>Vodja sektorja za okoljske presoje</w:t>
      </w:r>
    </w:p>
    <w:p w14:paraId="4F262518" w14:textId="60C6C5DE" w:rsidR="00BB5FF2" w:rsidRPr="005A7AFC" w:rsidRDefault="005A7AFC" w:rsidP="00BB5FF2">
      <w:pPr>
        <w:pStyle w:val="Telobesedila-zamik"/>
        <w:spacing w:after="0" w:line="260" w:lineRule="exact"/>
        <w:ind w:left="0"/>
        <w:jc w:val="both"/>
        <w:rPr>
          <w:rFonts w:cs="Arial"/>
          <w:szCs w:val="20"/>
        </w:rPr>
      </w:pPr>
      <w:r w:rsidRPr="005A7AFC">
        <w:rPr>
          <w:rFonts w:cs="Arial"/>
          <w:szCs w:val="20"/>
        </w:rPr>
        <w:t>Vročiti:</w:t>
      </w:r>
    </w:p>
    <w:p w14:paraId="44A1ADD7" w14:textId="7FFD3B2E" w:rsidR="005A7AFC" w:rsidRPr="005A7AFC" w:rsidRDefault="005A7AFC" w:rsidP="005A7AFC">
      <w:pPr>
        <w:pStyle w:val="Odstavekseznama"/>
        <w:numPr>
          <w:ilvl w:val="1"/>
          <w:numId w:val="3"/>
        </w:numPr>
        <w:spacing w:line="260" w:lineRule="exact"/>
        <w:ind w:left="709" w:hanging="283"/>
        <w:jc w:val="both"/>
        <w:rPr>
          <w:rFonts w:cs="Arial"/>
          <w:szCs w:val="20"/>
        </w:rPr>
      </w:pPr>
      <w:r w:rsidRPr="005A7AFC">
        <w:rPr>
          <w:rFonts w:cs="Arial"/>
        </w:rPr>
        <w:t xml:space="preserve">pooblaščencu nosilca nameravanega posega: </w:t>
      </w:r>
      <w:proofErr w:type="spellStart"/>
      <w:r w:rsidRPr="005A7AFC">
        <w:rPr>
          <w:rFonts w:cs="Arial"/>
        </w:rPr>
        <w:t>Hidroinženiring</w:t>
      </w:r>
      <w:proofErr w:type="spellEnd"/>
      <w:r w:rsidRPr="005A7AFC">
        <w:rPr>
          <w:rFonts w:cs="Arial"/>
        </w:rPr>
        <w:t xml:space="preserve"> d.o.o., Vodovodna 109, 1000 Ljubljana (za: Občina Brezovica, Tržaška cesta 390, 1351 Brezovica) – osebno;</w:t>
      </w:r>
    </w:p>
    <w:p w14:paraId="6B510CB9" w14:textId="77777777" w:rsidR="005A7AFC" w:rsidRDefault="005A7AFC" w:rsidP="003A76AE">
      <w:pPr>
        <w:spacing w:line="260" w:lineRule="exact"/>
        <w:jc w:val="both"/>
        <w:rPr>
          <w:rFonts w:cs="Arial"/>
          <w:color w:val="000000" w:themeColor="text1"/>
          <w:szCs w:val="20"/>
        </w:rPr>
      </w:pPr>
    </w:p>
    <w:p w14:paraId="57CB4C15" w14:textId="0510A9DC" w:rsidR="003A76AE" w:rsidRPr="00753014" w:rsidRDefault="003A76AE" w:rsidP="003A76AE">
      <w:pPr>
        <w:spacing w:line="260" w:lineRule="exact"/>
        <w:jc w:val="both"/>
        <w:rPr>
          <w:rFonts w:cs="Arial"/>
          <w:color w:val="000000" w:themeColor="text1"/>
          <w:szCs w:val="20"/>
        </w:rPr>
      </w:pPr>
      <w:r w:rsidRPr="00753014">
        <w:rPr>
          <w:rFonts w:cs="Arial"/>
          <w:color w:val="000000" w:themeColor="text1"/>
          <w:szCs w:val="20"/>
        </w:rPr>
        <w:t>Poslati:</w:t>
      </w:r>
    </w:p>
    <w:p w14:paraId="2D32B758" w14:textId="77777777" w:rsidR="003A76AE" w:rsidRPr="00753014" w:rsidRDefault="003A76AE" w:rsidP="003A76AE">
      <w:pPr>
        <w:numPr>
          <w:ilvl w:val="0"/>
          <w:numId w:val="5"/>
        </w:numPr>
        <w:spacing w:line="260" w:lineRule="exact"/>
        <w:jc w:val="both"/>
        <w:rPr>
          <w:rFonts w:cs="Arial"/>
          <w:color w:val="000000" w:themeColor="text1"/>
          <w:szCs w:val="20"/>
        </w:rPr>
      </w:pPr>
      <w:r w:rsidRPr="00753014">
        <w:rPr>
          <w:rFonts w:cs="Arial"/>
          <w:color w:val="000000" w:themeColor="text1"/>
          <w:szCs w:val="20"/>
        </w:rPr>
        <w:t>enotni državni portal e-uprava;</w:t>
      </w:r>
    </w:p>
    <w:p w14:paraId="0DB06C29" w14:textId="77777777" w:rsidR="003A76AE" w:rsidRPr="00753014" w:rsidRDefault="003A76AE" w:rsidP="003A76AE">
      <w:pPr>
        <w:numPr>
          <w:ilvl w:val="0"/>
          <w:numId w:val="5"/>
        </w:numPr>
        <w:spacing w:line="260" w:lineRule="exact"/>
        <w:jc w:val="both"/>
        <w:rPr>
          <w:rFonts w:cs="Arial"/>
          <w:color w:val="000000" w:themeColor="text1"/>
          <w:szCs w:val="20"/>
        </w:rPr>
      </w:pPr>
      <w:r w:rsidRPr="00753014">
        <w:rPr>
          <w:rFonts w:cs="Arial"/>
          <w:color w:val="000000" w:themeColor="text1"/>
          <w:szCs w:val="20"/>
        </w:rPr>
        <w:t xml:space="preserve">Inšpektorat Republike Slovenije za okolje in prostor, Inšpekcija za okolje in naravo, </w:t>
      </w:r>
      <w:r w:rsidRPr="00753014">
        <w:rPr>
          <w:rFonts w:cs="Arial"/>
          <w:bCs/>
          <w:color w:val="000000" w:themeColor="text1"/>
          <w:szCs w:val="20"/>
        </w:rPr>
        <w:t xml:space="preserve">Dunajska cesta 58, </w:t>
      </w:r>
      <w:r w:rsidRPr="00753014">
        <w:rPr>
          <w:rFonts w:cs="Arial"/>
          <w:color w:val="000000" w:themeColor="text1"/>
          <w:szCs w:val="20"/>
        </w:rPr>
        <w:t>1000 Ljubljana – po elektronski pošti (gp.irsop@gov.si);</w:t>
      </w:r>
    </w:p>
    <w:p w14:paraId="4432156B" w14:textId="77777777" w:rsidR="003A76AE" w:rsidRPr="002D40EB" w:rsidRDefault="003A76AE" w:rsidP="003A76AE">
      <w:pPr>
        <w:numPr>
          <w:ilvl w:val="0"/>
          <w:numId w:val="5"/>
        </w:numPr>
        <w:spacing w:line="260" w:lineRule="exact"/>
        <w:jc w:val="both"/>
        <w:rPr>
          <w:rFonts w:cs="Arial"/>
          <w:szCs w:val="20"/>
        </w:rPr>
      </w:pPr>
      <w:r>
        <w:rPr>
          <w:rFonts w:cs="Arial"/>
        </w:rPr>
        <w:t>Občina Brezovica, Tržaška cesta 390, 1351 Brezovica</w:t>
      </w:r>
      <w:r w:rsidRPr="00753014">
        <w:rPr>
          <w:rFonts w:cs="Arial"/>
          <w:color w:val="000000" w:themeColor="text1"/>
          <w:szCs w:val="20"/>
        </w:rPr>
        <w:t xml:space="preserve"> – po elektronski pošti </w:t>
      </w:r>
      <w:r w:rsidRPr="002D40EB">
        <w:rPr>
          <w:rFonts w:cs="Arial"/>
          <w:szCs w:val="20"/>
        </w:rPr>
        <w:t>(</w:t>
      </w:r>
      <w:hyperlink r:id="rId9" w:history="1">
        <w:r w:rsidRPr="002D40EB">
          <w:rPr>
            <w:rStyle w:val="Hiperpovezava"/>
            <w:rFonts w:cs="Arial"/>
            <w:color w:val="auto"/>
            <w:szCs w:val="20"/>
            <w:u w:val="none"/>
          </w:rPr>
          <w:t>info@brezovica.si</w:t>
        </w:r>
      </w:hyperlink>
      <w:r w:rsidRPr="002D40EB">
        <w:rPr>
          <w:rFonts w:cs="Arial"/>
          <w:szCs w:val="20"/>
        </w:rPr>
        <w:t>);</w:t>
      </w:r>
    </w:p>
    <w:p w14:paraId="11395CEE" w14:textId="77777777" w:rsidR="002D40EB" w:rsidRPr="006508F9" w:rsidRDefault="002D40EB" w:rsidP="002D40EB">
      <w:pPr>
        <w:numPr>
          <w:ilvl w:val="0"/>
          <w:numId w:val="5"/>
        </w:numPr>
        <w:spacing w:line="260" w:lineRule="exact"/>
        <w:jc w:val="both"/>
        <w:rPr>
          <w:rFonts w:cs="Arial"/>
          <w:szCs w:val="20"/>
        </w:rPr>
      </w:pPr>
      <w:r w:rsidRPr="006508F9">
        <w:rPr>
          <w:rFonts w:cs="Arial"/>
          <w:szCs w:val="20"/>
        </w:rPr>
        <w:t>Zavod republike Slovenije za varstvo narave, Območna enota Ljubljana, Cankarjeva cesta 10, 1000 Ljubljana – po elektronski pošti (zrsvn.oelj@zrsvn.si);</w:t>
      </w:r>
    </w:p>
    <w:p w14:paraId="3B4031D0" w14:textId="6CA390DB" w:rsidR="00BB5FF2" w:rsidRPr="005A7AFC" w:rsidRDefault="002D40EB" w:rsidP="007B552C">
      <w:pPr>
        <w:numPr>
          <w:ilvl w:val="0"/>
          <w:numId w:val="5"/>
        </w:numPr>
        <w:spacing w:line="260" w:lineRule="exact"/>
        <w:jc w:val="both"/>
        <w:rPr>
          <w:rFonts w:cs="Arial"/>
          <w:szCs w:val="20"/>
        </w:rPr>
      </w:pPr>
      <w:r w:rsidRPr="006508F9">
        <w:rPr>
          <w:rFonts w:cs="Arial"/>
          <w:iCs/>
          <w:szCs w:val="20"/>
        </w:rPr>
        <w:t>Zavod Republike Slovenije za varstvo kulturne dediščine, Območna enota Ljubljana, Tržaška cesta 4, 1000 Ljubljana – po elektronski pošti (</w:t>
      </w:r>
      <w:hyperlink r:id="rId10" w:history="1">
        <w:r w:rsidRPr="006508F9">
          <w:rPr>
            <w:rStyle w:val="Hiperpovezava"/>
            <w:rFonts w:cs="Arial"/>
            <w:iCs/>
            <w:color w:val="auto"/>
            <w:szCs w:val="20"/>
            <w:u w:val="none"/>
          </w:rPr>
          <w:t>tajnistvo.lj@zvkds.si</w:t>
        </w:r>
      </w:hyperlink>
      <w:r w:rsidRPr="006508F9">
        <w:rPr>
          <w:rFonts w:cs="Arial"/>
          <w:iCs/>
          <w:szCs w:val="20"/>
        </w:rPr>
        <w:t>)</w:t>
      </w:r>
      <w:r>
        <w:rPr>
          <w:rFonts w:cs="Arial"/>
          <w:iCs/>
          <w:szCs w:val="20"/>
        </w:rPr>
        <w:t>.</w:t>
      </w:r>
    </w:p>
    <w:sectPr w:rsidR="00BB5FF2" w:rsidRPr="005A7AFC" w:rsidSect="00DC0167">
      <w:headerReference w:type="default" r:id="rId11"/>
      <w:footerReference w:type="default" r:id="rId12"/>
      <w:headerReference w:type="first" r:id="rId13"/>
      <w:pgSz w:w="11900" w:h="16840" w:code="9"/>
      <w:pgMar w:top="1701" w:right="1701" w:bottom="1418"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5C4F6C" w14:textId="77777777" w:rsidR="00CC2C88" w:rsidRDefault="00CC2C88">
      <w:r>
        <w:separator/>
      </w:r>
    </w:p>
  </w:endnote>
  <w:endnote w:type="continuationSeparator" w:id="0">
    <w:p w14:paraId="2CA0060A" w14:textId="77777777" w:rsidR="00CC2C88" w:rsidRDefault="00CC2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9986F464-D726-4F2B-A5C1-F57C66272363}"/>
  </w:font>
  <w:font w:name="Tahoma">
    <w:panose1 w:val="020B0604030504040204"/>
    <w:charset w:val="EE"/>
    <w:family w:val="swiss"/>
    <w:pitch w:val="variable"/>
    <w:sig w:usb0="E1002EFF" w:usb1="C000605B" w:usb2="00000029" w:usb3="00000000" w:csb0="000101FF" w:csb1="00000000"/>
    <w:embedRegular r:id="rId2" w:fontKey="{9ADB3695-F769-4515-9B0A-081C37531A2D}"/>
  </w:font>
  <w:font w:name="Segoe UI">
    <w:panose1 w:val="020B0502040204020203"/>
    <w:charset w:val="EE"/>
    <w:family w:val="swiss"/>
    <w:pitch w:val="variable"/>
    <w:sig w:usb0="E10022FF" w:usb1="C000E47F" w:usb2="00000029" w:usb3="00000000" w:csb0="000001DF" w:csb1="00000000"/>
    <w:embedRegular r:id="rId3" w:fontKey="{CAE3E35D-DD64-4EAB-9877-A6F0FAF2902B}"/>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4" w:fontKey="{A69A1C58-F9EA-4617-B34C-27860A75E23E}"/>
    <w:embedBold r:id="rId5" w:fontKey="{BA74EC01-45B1-4641-8E26-3035C85DF13A}"/>
  </w:font>
  <w:font w:name="Calibri Light">
    <w:panose1 w:val="020F0302020204030204"/>
    <w:charset w:val="EE"/>
    <w:family w:val="swiss"/>
    <w:pitch w:val="variable"/>
    <w:sig w:usb0="A00002EF" w:usb1="4000207B" w:usb2="00000000" w:usb3="00000000" w:csb0="0000019F" w:csb1="00000000"/>
    <w:embedRegular r:id="rId6" w:fontKey="{0E219E3E-BAE2-417A-8EC7-62D06E7DDD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924726"/>
      <w:docPartObj>
        <w:docPartGallery w:val="Page Numbers (Bottom of Page)"/>
        <w:docPartUnique/>
      </w:docPartObj>
    </w:sdtPr>
    <w:sdtEndPr/>
    <w:sdtContent>
      <w:p w14:paraId="72ED9C83" w14:textId="5A4E1A6D" w:rsidR="004710DD" w:rsidRDefault="004710DD">
        <w:pPr>
          <w:pStyle w:val="Noga"/>
          <w:jc w:val="center"/>
        </w:pPr>
        <w:r>
          <w:fldChar w:fldCharType="begin"/>
        </w:r>
        <w:r>
          <w:instrText>PAGE   \* MERGEFORMAT</w:instrText>
        </w:r>
        <w:r>
          <w:fldChar w:fldCharType="separate"/>
        </w:r>
        <w:r w:rsidR="004174C8">
          <w:rPr>
            <w:noProof/>
          </w:rPr>
          <w:t>12</w:t>
        </w:r>
        <w:r>
          <w:fldChar w:fldCharType="end"/>
        </w:r>
      </w:p>
    </w:sdtContent>
  </w:sdt>
  <w:p w14:paraId="3EB4EE3B" w14:textId="77777777" w:rsidR="004710DD" w:rsidRDefault="004710DD">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A35DAB" w14:textId="77777777" w:rsidR="00CC2C88" w:rsidRDefault="00CC2C88">
      <w:r>
        <w:separator/>
      </w:r>
    </w:p>
  </w:footnote>
  <w:footnote w:type="continuationSeparator" w:id="0">
    <w:p w14:paraId="7F20ED52" w14:textId="77777777" w:rsidR="00CC2C88" w:rsidRDefault="00CC2C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F5E18" w14:textId="77777777" w:rsidR="004710DD" w:rsidRPr="00110CBD" w:rsidRDefault="004710DD"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710DD" w:rsidRPr="008F3500" w14:paraId="1452375D" w14:textId="77777777">
      <w:trPr>
        <w:cantSplit/>
        <w:trHeight w:hRule="exact" w:val="847"/>
      </w:trPr>
      <w:tc>
        <w:tcPr>
          <w:tcW w:w="567" w:type="dxa"/>
        </w:tcPr>
        <w:p w14:paraId="365920F5" w14:textId="72535BA5" w:rsidR="004710DD" w:rsidRPr="006D42D9" w:rsidRDefault="004710DD" w:rsidP="0042415A">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14:paraId="3122B4E4" w14:textId="165227F3" w:rsidR="004710DD" w:rsidRPr="00B95595" w:rsidRDefault="004710DD" w:rsidP="00924E3C">
    <w:pPr>
      <w:autoSpaceDE w:val="0"/>
      <w:autoSpaceDN w:val="0"/>
      <w:adjustRightInd w:val="0"/>
      <w:spacing w:line="240" w:lineRule="auto"/>
      <w:rPr>
        <w:rFonts w:ascii="Republika" w:hAnsi="Republika"/>
      </w:rPr>
    </w:pPr>
    <w:r w:rsidRPr="00B95595">
      <w:rPr>
        <w:rFonts w:ascii="Republika" w:hAnsi="Republika"/>
      </w:rPr>
      <w:t>REPUBLIKA SLOVENIJA</w:t>
    </w:r>
  </w:p>
  <w:p w14:paraId="1B825AF5" w14:textId="77777777" w:rsidR="004710DD" w:rsidRDefault="004710DD"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14:paraId="61051DDD" w14:textId="77777777" w:rsidR="004710DD" w:rsidRDefault="004710DD" w:rsidP="00593FC6">
    <w:pPr>
      <w:pStyle w:val="Glava"/>
      <w:tabs>
        <w:tab w:val="clear" w:pos="4320"/>
        <w:tab w:val="left" w:pos="5112"/>
      </w:tabs>
      <w:spacing w:before="240" w:line="240" w:lineRule="exact"/>
      <w:rPr>
        <w:rFonts w:cs="Arial"/>
        <w:sz w:val="16"/>
      </w:rPr>
    </w:pPr>
  </w:p>
  <w:p w14:paraId="50BE4825" w14:textId="0E5B5629" w:rsidR="004710DD" w:rsidRDefault="004710DD" w:rsidP="00593FC6">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70 00</w:t>
    </w:r>
  </w:p>
  <w:p w14:paraId="2EE289FC" w14:textId="77777777" w:rsidR="004710DD" w:rsidRDefault="004710DD" w:rsidP="00593FC6">
    <w:pPr>
      <w:pStyle w:val="Glava"/>
      <w:tabs>
        <w:tab w:val="clear" w:pos="4320"/>
        <w:tab w:val="left" w:pos="5112"/>
      </w:tabs>
      <w:spacing w:line="240" w:lineRule="exact"/>
      <w:rPr>
        <w:rFonts w:cs="Arial"/>
        <w:sz w:val="16"/>
      </w:rPr>
    </w:pPr>
    <w:r>
      <w:rPr>
        <w:rFonts w:cs="Arial"/>
        <w:sz w:val="16"/>
      </w:rPr>
      <w:tab/>
      <w:t xml:space="preserve">F: 01 478 74 25 </w:t>
    </w:r>
  </w:p>
  <w:p w14:paraId="43D45A85" w14:textId="77777777" w:rsidR="004710DD" w:rsidRDefault="004710DD" w:rsidP="00593FC6">
    <w:pPr>
      <w:pStyle w:val="Glava"/>
      <w:tabs>
        <w:tab w:val="clear" w:pos="4320"/>
        <w:tab w:val="left" w:pos="5112"/>
      </w:tabs>
      <w:spacing w:line="240" w:lineRule="exact"/>
      <w:rPr>
        <w:rFonts w:cs="Arial"/>
        <w:sz w:val="16"/>
      </w:rPr>
    </w:pPr>
    <w:r>
      <w:rPr>
        <w:rFonts w:cs="Arial"/>
        <w:sz w:val="16"/>
      </w:rPr>
      <w:tab/>
      <w:t>E: gp.mop@gov.si</w:t>
    </w:r>
  </w:p>
  <w:p w14:paraId="44A16F37" w14:textId="77777777" w:rsidR="004710DD" w:rsidRDefault="004710DD" w:rsidP="00593FC6">
    <w:pPr>
      <w:pStyle w:val="Glava"/>
      <w:tabs>
        <w:tab w:val="clear" w:pos="4320"/>
        <w:tab w:val="left" w:pos="5112"/>
      </w:tabs>
      <w:spacing w:line="240" w:lineRule="exact"/>
      <w:rPr>
        <w:rFonts w:cs="Arial"/>
        <w:sz w:val="16"/>
      </w:rPr>
    </w:pPr>
    <w:r>
      <w:rPr>
        <w:rFonts w:cs="Arial"/>
        <w:sz w:val="16"/>
      </w:rPr>
      <w:tab/>
      <w:t>www.mop.gov.si</w:t>
    </w:r>
  </w:p>
  <w:p w14:paraId="00347517" w14:textId="77777777" w:rsidR="004710DD" w:rsidRPr="008F3500" w:rsidRDefault="004710DD"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651"/>
    <w:multiLevelType w:val="hybridMultilevel"/>
    <w:tmpl w:val="58B0E94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60E78D7"/>
    <w:multiLevelType w:val="hybridMultilevel"/>
    <w:tmpl w:val="44C219CE"/>
    <w:lvl w:ilvl="0" w:tplc="8FE8478A">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62B49A4"/>
    <w:multiLevelType w:val="hybridMultilevel"/>
    <w:tmpl w:val="9F98345C"/>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9104A34"/>
    <w:multiLevelType w:val="hybridMultilevel"/>
    <w:tmpl w:val="D4A695EC"/>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9B81B38"/>
    <w:multiLevelType w:val="hybridMultilevel"/>
    <w:tmpl w:val="990AB99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3FC7152"/>
    <w:multiLevelType w:val="hybridMultilevel"/>
    <w:tmpl w:val="7C60F5E4"/>
    <w:lvl w:ilvl="0" w:tplc="C8363CF2">
      <w:start w:val="1"/>
      <w:numFmt w:val="decimal"/>
      <w:lvlText w:val="%1."/>
      <w:lvlJc w:val="left"/>
      <w:pPr>
        <w:tabs>
          <w:tab w:val="num" w:pos="360"/>
        </w:tabs>
        <w:ind w:left="360" w:hanging="360"/>
      </w:pPr>
      <w:rPr>
        <w:b w:val="0"/>
        <w:bCs/>
        <w:color w:val="auto"/>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6">
    <w:nsid w:val="14890C38"/>
    <w:multiLevelType w:val="hybridMultilevel"/>
    <w:tmpl w:val="2CAC281E"/>
    <w:lvl w:ilvl="0" w:tplc="82B4A9E0">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B6108DC"/>
    <w:multiLevelType w:val="hybridMultilevel"/>
    <w:tmpl w:val="2ABA860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BA77F5E"/>
    <w:multiLevelType w:val="hybridMultilevel"/>
    <w:tmpl w:val="F6FE29A8"/>
    <w:lvl w:ilvl="0" w:tplc="9B360A90">
      <w:numFmt w:val="bullet"/>
      <w:lvlText w:val="-"/>
      <w:lvlJc w:val="left"/>
      <w:pPr>
        <w:ind w:left="1440" w:hanging="360"/>
      </w:pPr>
      <w:rPr>
        <w:rFonts w:ascii="Times New Roman" w:eastAsia="Times New Roman" w:hAnsi="Times New Roman" w:cs="Times New Roman"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
    <w:nsid w:val="1F0A07E7"/>
    <w:multiLevelType w:val="hybridMultilevel"/>
    <w:tmpl w:val="D0642338"/>
    <w:lvl w:ilvl="0" w:tplc="A19676C8">
      <w:numFmt w:val="bullet"/>
      <w:lvlText w:val="-"/>
      <w:lvlJc w:val="left"/>
      <w:pPr>
        <w:ind w:left="862" w:hanging="360"/>
      </w:pPr>
      <w:rPr>
        <w:rFonts w:ascii="Times New Roman" w:eastAsia="Times New Roman" w:hAnsi="Times New Roman" w:cs="Times New Roman" w:hint="default"/>
        <w:color w:val="000000"/>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10">
    <w:nsid w:val="1F1F0D54"/>
    <w:multiLevelType w:val="hybridMultilevel"/>
    <w:tmpl w:val="27487334"/>
    <w:lvl w:ilvl="0" w:tplc="8FE8478A">
      <w:numFmt w:val="bullet"/>
      <w:lvlText w:val="-"/>
      <w:lvlJc w:val="left"/>
      <w:pPr>
        <w:ind w:left="1074" w:hanging="360"/>
      </w:pPr>
      <w:rPr>
        <w:rFonts w:ascii="Times New Roman" w:eastAsia="Times New Roman" w:hAnsi="Times New Roman" w:cs="Times New Roman" w:hint="default"/>
      </w:rPr>
    </w:lvl>
    <w:lvl w:ilvl="1" w:tplc="04240003" w:tentative="1">
      <w:start w:val="1"/>
      <w:numFmt w:val="bullet"/>
      <w:lvlText w:val="o"/>
      <w:lvlJc w:val="left"/>
      <w:pPr>
        <w:ind w:left="1794" w:hanging="360"/>
      </w:pPr>
      <w:rPr>
        <w:rFonts w:ascii="Courier New" w:hAnsi="Courier New" w:cs="Courier New" w:hint="default"/>
      </w:rPr>
    </w:lvl>
    <w:lvl w:ilvl="2" w:tplc="04240005" w:tentative="1">
      <w:start w:val="1"/>
      <w:numFmt w:val="bullet"/>
      <w:lvlText w:val=""/>
      <w:lvlJc w:val="left"/>
      <w:pPr>
        <w:ind w:left="2514" w:hanging="360"/>
      </w:pPr>
      <w:rPr>
        <w:rFonts w:ascii="Wingdings" w:hAnsi="Wingdings" w:hint="default"/>
      </w:rPr>
    </w:lvl>
    <w:lvl w:ilvl="3" w:tplc="04240001" w:tentative="1">
      <w:start w:val="1"/>
      <w:numFmt w:val="bullet"/>
      <w:lvlText w:val=""/>
      <w:lvlJc w:val="left"/>
      <w:pPr>
        <w:ind w:left="3234" w:hanging="360"/>
      </w:pPr>
      <w:rPr>
        <w:rFonts w:ascii="Symbol" w:hAnsi="Symbol" w:hint="default"/>
      </w:rPr>
    </w:lvl>
    <w:lvl w:ilvl="4" w:tplc="04240003" w:tentative="1">
      <w:start w:val="1"/>
      <w:numFmt w:val="bullet"/>
      <w:lvlText w:val="o"/>
      <w:lvlJc w:val="left"/>
      <w:pPr>
        <w:ind w:left="3954" w:hanging="360"/>
      </w:pPr>
      <w:rPr>
        <w:rFonts w:ascii="Courier New" w:hAnsi="Courier New" w:cs="Courier New" w:hint="default"/>
      </w:rPr>
    </w:lvl>
    <w:lvl w:ilvl="5" w:tplc="04240005" w:tentative="1">
      <w:start w:val="1"/>
      <w:numFmt w:val="bullet"/>
      <w:lvlText w:val=""/>
      <w:lvlJc w:val="left"/>
      <w:pPr>
        <w:ind w:left="4674" w:hanging="360"/>
      </w:pPr>
      <w:rPr>
        <w:rFonts w:ascii="Wingdings" w:hAnsi="Wingdings" w:hint="default"/>
      </w:rPr>
    </w:lvl>
    <w:lvl w:ilvl="6" w:tplc="04240001" w:tentative="1">
      <w:start w:val="1"/>
      <w:numFmt w:val="bullet"/>
      <w:lvlText w:val=""/>
      <w:lvlJc w:val="left"/>
      <w:pPr>
        <w:ind w:left="5394" w:hanging="360"/>
      </w:pPr>
      <w:rPr>
        <w:rFonts w:ascii="Symbol" w:hAnsi="Symbol" w:hint="default"/>
      </w:rPr>
    </w:lvl>
    <w:lvl w:ilvl="7" w:tplc="04240003" w:tentative="1">
      <w:start w:val="1"/>
      <w:numFmt w:val="bullet"/>
      <w:lvlText w:val="o"/>
      <w:lvlJc w:val="left"/>
      <w:pPr>
        <w:ind w:left="6114" w:hanging="360"/>
      </w:pPr>
      <w:rPr>
        <w:rFonts w:ascii="Courier New" w:hAnsi="Courier New" w:cs="Courier New" w:hint="default"/>
      </w:rPr>
    </w:lvl>
    <w:lvl w:ilvl="8" w:tplc="04240005" w:tentative="1">
      <w:start w:val="1"/>
      <w:numFmt w:val="bullet"/>
      <w:lvlText w:val=""/>
      <w:lvlJc w:val="left"/>
      <w:pPr>
        <w:ind w:left="6834" w:hanging="360"/>
      </w:pPr>
      <w:rPr>
        <w:rFonts w:ascii="Wingdings" w:hAnsi="Wingdings" w:hint="default"/>
      </w:rPr>
    </w:lvl>
  </w:abstractNum>
  <w:abstractNum w:abstractNumId="11">
    <w:nsid w:val="23871E9F"/>
    <w:multiLevelType w:val="hybridMultilevel"/>
    <w:tmpl w:val="F5902A6E"/>
    <w:lvl w:ilvl="0" w:tplc="93FA4D3A">
      <w:numFmt w:val="bullet"/>
      <w:lvlText w:val="-"/>
      <w:lvlJc w:val="left"/>
      <w:pPr>
        <w:ind w:left="1080" w:hanging="360"/>
      </w:pPr>
      <w:rPr>
        <w:rFonts w:ascii="Times New Roman" w:eastAsia="Times New Roman" w:hAnsi="Times New Roman" w:cs="Times New Roman"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nsid w:val="26C9314C"/>
    <w:multiLevelType w:val="hybridMultilevel"/>
    <w:tmpl w:val="7FF2FC3A"/>
    <w:lvl w:ilvl="0" w:tplc="8FE8478A">
      <w:numFmt w:val="bullet"/>
      <w:lvlText w:val="-"/>
      <w:lvlJc w:val="left"/>
      <w:pPr>
        <w:ind w:left="1434" w:hanging="360"/>
      </w:pPr>
      <w:rPr>
        <w:rFonts w:ascii="Times New Roman" w:eastAsia="Times New Roman" w:hAnsi="Times New Roman" w:cs="Times New Roman"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13">
    <w:nsid w:val="2F8F2CD0"/>
    <w:multiLevelType w:val="hybridMultilevel"/>
    <w:tmpl w:val="E948F60C"/>
    <w:lvl w:ilvl="0" w:tplc="532C2276">
      <w:start w:val="3"/>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FDB202A"/>
    <w:multiLevelType w:val="hybridMultilevel"/>
    <w:tmpl w:val="342AB43C"/>
    <w:lvl w:ilvl="0" w:tplc="55F8838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
    <w:nsid w:val="324B1863"/>
    <w:multiLevelType w:val="hybridMultilevel"/>
    <w:tmpl w:val="7562D518"/>
    <w:lvl w:ilvl="0" w:tplc="8FE8478A">
      <w:numFmt w:val="bullet"/>
      <w:lvlText w:val="-"/>
      <w:lvlJc w:val="left"/>
      <w:pPr>
        <w:tabs>
          <w:tab w:val="num" w:pos="1137"/>
        </w:tabs>
        <w:ind w:left="1137" w:hanging="360"/>
      </w:pPr>
      <w:rPr>
        <w:rFonts w:ascii="Times New Roman" w:eastAsia="Times New Roman" w:hAnsi="Times New Roman" w:cs="Times New Roman" w:hint="default"/>
        <w:b/>
        <w:color w:val="auto"/>
      </w:rPr>
    </w:lvl>
    <w:lvl w:ilvl="1" w:tplc="04240003" w:tentative="1">
      <w:start w:val="1"/>
      <w:numFmt w:val="bullet"/>
      <w:lvlText w:val="o"/>
      <w:lvlJc w:val="left"/>
      <w:pPr>
        <w:tabs>
          <w:tab w:val="num" w:pos="1857"/>
        </w:tabs>
        <w:ind w:left="1857" w:hanging="360"/>
      </w:pPr>
      <w:rPr>
        <w:rFonts w:ascii="Courier New" w:hAnsi="Courier New" w:cs="Courier New" w:hint="default"/>
      </w:rPr>
    </w:lvl>
    <w:lvl w:ilvl="2" w:tplc="04240005" w:tentative="1">
      <w:start w:val="1"/>
      <w:numFmt w:val="bullet"/>
      <w:lvlText w:val=""/>
      <w:lvlJc w:val="left"/>
      <w:pPr>
        <w:tabs>
          <w:tab w:val="num" w:pos="2577"/>
        </w:tabs>
        <w:ind w:left="2577" w:hanging="360"/>
      </w:pPr>
      <w:rPr>
        <w:rFonts w:ascii="Wingdings" w:hAnsi="Wingdings" w:hint="default"/>
      </w:rPr>
    </w:lvl>
    <w:lvl w:ilvl="3" w:tplc="04240001" w:tentative="1">
      <w:start w:val="1"/>
      <w:numFmt w:val="bullet"/>
      <w:lvlText w:val=""/>
      <w:lvlJc w:val="left"/>
      <w:pPr>
        <w:tabs>
          <w:tab w:val="num" w:pos="3297"/>
        </w:tabs>
        <w:ind w:left="3297" w:hanging="360"/>
      </w:pPr>
      <w:rPr>
        <w:rFonts w:ascii="Symbol" w:hAnsi="Symbol" w:hint="default"/>
      </w:rPr>
    </w:lvl>
    <w:lvl w:ilvl="4" w:tplc="04240003" w:tentative="1">
      <w:start w:val="1"/>
      <w:numFmt w:val="bullet"/>
      <w:lvlText w:val="o"/>
      <w:lvlJc w:val="left"/>
      <w:pPr>
        <w:tabs>
          <w:tab w:val="num" w:pos="4017"/>
        </w:tabs>
        <w:ind w:left="4017" w:hanging="360"/>
      </w:pPr>
      <w:rPr>
        <w:rFonts w:ascii="Courier New" w:hAnsi="Courier New" w:cs="Courier New" w:hint="default"/>
      </w:rPr>
    </w:lvl>
    <w:lvl w:ilvl="5" w:tplc="04240005" w:tentative="1">
      <w:start w:val="1"/>
      <w:numFmt w:val="bullet"/>
      <w:lvlText w:val=""/>
      <w:lvlJc w:val="left"/>
      <w:pPr>
        <w:tabs>
          <w:tab w:val="num" w:pos="4737"/>
        </w:tabs>
        <w:ind w:left="4737" w:hanging="360"/>
      </w:pPr>
      <w:rPr>
        <w:rFonts w:ascii="Wingdings" w:hAnsi="Wingdings" w:hint="default"/>
      </w:rPr>
    </w:lvl>
    <w:lvl w:ilvl="6" w:tplc="04240001" w:tentative="1">
      <w:start w:val="1"/>
      <w:numFmt w:val="bullet"/>
      <w:lvlText w:val=""/>
      <w:lvlJc w:val="left"/>
      <w:pPr>
        <w:tabs>
          <w:tab w:val="num" w:pos="5457"/>
        </w:tabs>
        <w:ind w:left="5457" w:hanging="360"/>
      </w:pPr>
      <w:rPr>
        <w:rFonts w:ascii="Symbol" w:hAnsi="Symbol" w:hint="default"/>
      </w:rPr>
    </w:lvl>
    <w:lvl w:ilvl="7" w:tplc="04240003" w:tentative="1">
      <w:start w:val="1"/>
      <w:numFmt w:val="bullet"/>
      <w:lvlText w:val="o"/>
      <w:lvlJc w:val="left"/>
      <w:pPr>
        <w:tabs>
          <w:tab w:val="num" w:pos="6177"/>
        </w:tabs>
        <w:ind w:left="6177" w:hanging="360"/>
      </w:pPr>
      <w:rPr>
        <w:rFonts w:ascii="Courier New" w:hAnsi="Courier New" w:cs="Courier New" w:hint="default"/>
      </w:rPr>
    </w:lvl>
    <w:lvl w:ilvl="8" w:tplc="04240005" w:tentative="1">
      <w:start w:val="1"/>
      <w:numFmt w:val="bullet"/>
      <w:lvlText w:val=""/>
      <w:lvlJc w:val="left"/>
      <w:pPr>
        <w:tabs>
          <w:tab w:val="num" w:pos="6897"/>
        </w:tabs>
        <w:ind w:left="6897" w:hanging="360"/>
      </w:pPr>
      <w:rPr>
        <w:rFonts w:ascii="Wingdings" w:hAnsi="Wingdings" w:hint="default"/>
      </w:rPr>
    </w:lvl>
  </w:abstractNum>
  <w:abstractNum w:abstractNumId="16">
    <w:nsid w:val="33EA4466"/>
    <w:multiLevelType w:val="hybridMultilevel"/>
    <w:tmpl w:val="E710CD6E"/>
    <w:lvl w:ilvl="0" w:tplc="532C2276">
      <w:start w:val="3"/>
      <w:numFmt w:val="bullet"/>
      <w:lvlText w:val="-"/>
      <w:lvlJc w:val="left"/>
      <w:pPr>
        <w:ind w:left="644" w:hanging="360"/>
      </w:pPr>
      <w:rPr>
        <w:rFonts w:ascii="Arial" w:eastAsia="Times New Roman" w:hAnsi="Arial" w:cs="Aria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7">
    <w:nsid w:val="34B963C4"/>
    <w:multiLevelType w:val="hybridMultilevel"/>
    <w:tmpl w:val="A296E4BA"/>
    <w:lvl w:ilvl="0" w:tplc="2F7E7FF6">
      <w:numFmt w:val="bullet"/>
      <w:lvlText w:val="-"/>
      <w:lvlJc w:val="left"/>
      <w:pPr>
        <w:ind w:left="1440" w:hanging="360"/>
      </w:pPr>
      <w:rPr>
        <w:rFonts w:ascii="Times New Roman" w:eastAsia="Times New Roman" w:hAnsi="Times New Roman" w:cs="Times New Roman" w:hint="default"/>
        <w:color w:val="auto"/>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18">
    <w:nsid w:val="369D6958"/>
    <w:multiLevelType w:val="hybridMultilevel"/>
    <w:tmpl w:val="2AFEE1F2"/>
    <w:lvl w:ilvl="0" w:tplc="CD12C45A">
      <w:numFmt w:val="bullet"/>
      <w:lvlText w:val="-"/>
      <w:lvlJc w:val="left"/>
      <w:pPr>
        <w:ind w:left="720" w:hanging="360"/>
      </w:pPr>
      <w:rPr>
        <w:rFonts w:ascii="Times New Roman" w:eastAsia="Times New Roman" w:hAnsi="Times New Roman" w:cs="Times New Roman" w:hint="default"/>
        <w:b/>
        <w:color w:val="auto"/>
      </w:rPr>
    </w:lvl>
    <w:lvl w:ilvl="1" w:tplc="8FE8478A">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B072D35"/>
    <w:multiLevelType w:val="hybridMultilevel"/>
    <w:tmpl w:val="1AAC83A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C5D0D8A"/>
    <w:multiLevelType w:val="hybridMultilevel"/>
    <w:tmpl w:val="420AD704"/>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nsid w:val="40571549"/>
    <w:multiLevelType w:val="hybridMultilevel"/>
    <w:tmpl w:val="E2346798"/>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40A25A89"/>
    <w:multiLevelType w:val="hybridMultilevel"/>
    <w:tmpl w:val="D9784B6C"/>
    <w:lvl w:ilvl="0" w:tplc="DFF2E31A">
      <w:numFmt w:val="bullet"/>
      <w:lvlText w:val="-"/>
      <w:lvlJc w:val="left"/>
      <w:pPr>
        <w:ind w:left="720" w:hanging="360"/>
      </w:pPr>
      <w:rPr>
        <w:rFonts w:ascii="Arial" w:eastAsia="Times New Roman" w:hAnsi="Arial" w:cs="Arial" w:hint="default"/>
        <w:color w:val="auto"/>
      </w:rPr>
    </w:lvl>
    <w:lvl w:ilvl="1" w:tplc="8FE8478A">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45A04A00"/>
    <w:multiLevelType w:val="hybridMultilevel"/>
    <w:tmpl w:val="451A4EE2"/>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77C2F67"/>
    <w:multiLevelType w:val="hybridMultilevel"/>
    <w:tmpl w:val="6A00030A"/>
    <w:lvl w:ilvl="0" w:tplc="EA266024">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79137D8"/>
    <w:multiLevelType w:val="hybridMultilevel"/>
    <w:tmpl w:val="29A2A9C6"/>
    <w:lvl w:ilvl="0" w:tplc="560EE380">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9C37BE7"/>
    <w:multiLevelType w:val="hybridMultilevel"/>
    <w:tmpl w:val="36BC366E"/>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B2B7F38"/>
    <w:multiLevelType w:val="hybridMultilevel"/>
    <w:tmpl w:val="DCDA4DC0"/>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2802D62"/>
    <w:multiLevelType w:val="hybridMultilevel"/>
    <w:tmpl w:val="B618361E"/>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nsid w:val="58B864C6"/>
    <w:multiLevelType w:val="hybridMultilevel"/>
    <w:tmpl w:val="38B49DB6"/>
    <w:lvl w:ilvl="0" w:tplc="8FE8478A">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0">
    <w:nsid w:val="59D75F03"/>
    <w:multiLevelType w:val="hybridMultilevel"/>
    <w:tmpl w:val="61F0C2C8"/>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A510ED9"/>
    <w:multiLevelType w:val="hybridMultilevel"/>
    <w:tmpl w:val="BAD4D794"/>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B312650"/>
    <w:multiLevelType w:val="hybridMultilevel"/>
    <w:tmpl w:val="CE2E3478"/>
    <w:lvl w:ilvl="0" w:tplc="5A4A2B1E">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D7C16F6"/>
    <w:multiLevelType w:val="hybridMultilevel"/>
    <w:tmpl w:val="43C8D622"/>
    <w:lvl w:ilvl="0" w:tplc="8FE8478A">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4">
    <w:nsid w:val="675030A3"/>
    <w:multiLevelType w:val="hybridMultilevel"/>
    <w:tmpl w:val="4ABEB456"/>
    <w:lvl w:ilvl="0" w:tplc="E630716E">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B6B3E0F"/>
    <w:multiLevelType w:val="hybridMultilevel"/>
    <w:tmpl w:val="2CC4C892"/>
    <w:lvl w:ilvl="0" w:tplc="8FE8478A">
      <w:numFmt w:val="bullet"/>
      <w:lvlText w:val="-"/>
      <w:lvlJc w:val="left"/>
      <w:pPr>
        <w:ind w:left="1080" w:hanging="360"/>
      </w:pPr>
      <w:rPr>
        <w:rFonts w:ascii="Times New Roman" w:eastAsia="Times New Roman" w:hAnsi="Times New Roman" w:cs="Times New Roman"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nsid w:val="6B9C0F21"/>
    <w:multiLevelType w:val="hybridMultilevel"/>
    <w:tmpl w:val="9CFCD714"/>
    <w:lvl w:ilvl="0" w:tplc="9B360A90">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CF24884"/>
    <w:multiLevelType w:val="hybridMultilevel"/>
    <w:tmpl w:val="6FC8E296"/>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EC30E13"/>
    <w:multiLevelType w:val="hybridMultilevel"/>
    <w:tmpl w:val="250EDA30"/>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nsid w:val="701F2E11"/>
    <w:multiLevelType w:val="hybridMultilevel"/>
    <w:tmpl w:val="EBDC0DAE"/>
    <w:lvl w:ilvl="0" w:tplc="532C227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40D56BF"/>
    <w:multiLevelType w:val="hybridMultilevel"/>
    <w:tmpl w:val="60A61738"/>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nsid w:val="760439EE"/>
    <w:multiLevelType w:val="hybridMultilevel"/>
    <w:tmpl w:val="1A0E1274"/>
    <w:lvl w:ilvl="0" w:tplc="6F1ADA48">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2">
    <w:nsid w:val="7CA104AB"/>
    <w:multiLevelType w:val="hybridMultilevel"/>
    <w:tmpl w:val="92B47984"/>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22"/>
  </w:num>
  <w:num w:numId="4">
    <w:abstractNumId w:val="9"/>
  </w:num>
  <w:num w:numId="5">
    <w:abstractNumId w:val="29"/>
  </w:num>
  <w:num w:numId="6">
    <w:abstractNumId w:val="1"/>
  </w:num>
  <w:num w:numId="7">
    <w:abstractNumId w:val="32"/>
  </w:num>
  <w:num w:numId="8">
    <w:abstractNumId w:val="27"/>
  </w:num>
  <w:num w:numId="9">
    <w:abstractNumId w:val="6"/>
  </w:num>
  <w:num w:numId="10">
    <w:abstractNumId w:val="13"/>
  </w:num>
  <w:num w:numId="11">
    <w:abstractNumId w:val="41"/>
  </w:num>
  <w:num w:numId="12">
    <w:abstractNumId w:val="18"/>
  </w:num>
  <w:num w:numId="13">
    <w:abstractNumId w:val="19"/>
  </w:num>
  <w:num w:numId="14">
    <w:abstractNumId w:val="26"/>
  </w:num>
  <w:num w:numId="15">
    <w:abstractNumId w:val="20"/>
  </w:num>
  <w:num w:numId="16">
    <w:abstractNumId w:val="28"/>
  </w:num>
  <w:num w:numId="17">
    <w:abstractNumId w:val="40"/>
  </w:num>
  <w:num w:numId="18">
    <w:abstractNumId w:val="38"/>
  </w:num>
  <w:num w:numId="19">
    <w:abstractNumId w:val="36"/>
  </w:num>
  <w:num w:numId="20">
    <w:abstractNumId w:val="33"/>
  </w:num>
  <w:num w:numId="21">
    <w:abstractNumId w:val="14"/>
  </w:num>
  <w:num w:numId="22">
    <w:abstractNumId w:val="35"/>
  </w:num>
  <w:num w:numId="23">
    <w:abstractNumId w:val="7"/>
  </w:num>
  <w:num w:numId="24">
    <w:abstractNumId w:val="4"/>
  </w:num>
  <w:num w:numId="25">
    <w:abstractNumId w:val="11"/>
  </w:num>
  <w:num w:numId="26">
    <w:abstractNumId w:val="16"/>
  </w:num>
  <w:num w:numId="27">
    <w:abstractNumId w:val="15"/>
  </w:num>
  <w:num w:numId="28">
    <w:abstractNumId w:val="10"/>
  </w:num>
  <w:num w:numId="29">
    <w:abstractNumId w:val="8"/>
  </w:num>
  <w:num w:numId="30">
    <w:abstractNumId w:val="3"/>
  </w:num>
  <w:num w:numId="31">
    <w:abstractNumId w:val="2"/>
  </w:num>
  <w:num w:numId="32">
    <w:abstractNumId w:val="31"/>
  </w:num>
  <w:num w:numId="33">
    <w:abstractNumId w:val="30"/>
  </w:num>
  <w:num w:numId="34">
    <w:abstractNumId w:val="23"/>
  </w:num>
  <w:num w:numId="35">
    <w:abstractNumId w:val="12"/>
  </w:num>
  <w:num w:numId="36">
    <w:abstractNumId w:val="42"/>
  </w:num>
  <w:num w:numId="37">
    <w:abstractNumId w:val="37"/>
  </w:num>
  <w:num w:numId="38">
    <w:abstractNumId w:val="25"/>
  </w:num>
  <w:num w:numId="39">
    <w:abstractNumId w:val="39"/>
  </w:num>
  <w:num w:numId="40">
    <w:abstractNumId w:val="17"/>
  </w:num>
  <w:num w:numId="41">
    <w:abstractNumId w:val="34"/>
  </w:num>
  <w:num w:numId="4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1F0"/>
    <w:rsid w:val="00001743"/>
    <w:rsid w:val="000033DD"/>
    <w:rsid w:val="00004E87"/>
    <w:rsid w:val="0001550E"/>
    <w:rsid w:val="00023A88"/>
    <w:rsid w:val="00027744"/>
    <w:rsid w:val="00032EF5"/>
    <w:rsid w:val="0003519A"/>
    <w:rsid w:val="00037073"/>
    <w:rsid w:val="000377FF"/>
    <w:rsid w:val="000428E0"/>
    <w:rsid w:val="0005278C"/>
    <w:rsid w:val="000639F4"/>
    <w:rsid w:val="00064FE7"/>
    <w:rsid w:val="00067ECC"/>
    <w:rsid w:val="00072D49"/>
    <w:rsid w:val="00084186"/>
    <w:rsid w:val="000A5663"/>
    <w:rsid w:val="000A7238"/>
    <w:rsid w:val="000B09F3"/>
    <w:rsid w:val="000B430C"/>
    <w:rsid w:val="000C3E08"/>
    <w:rsid w:val="000C5E00"/>
    <w:rsid w:val="000D24B2"/>
    <w:rsid w:val="000D482B"/>
    <w:rsid w:val="000D6470"/>
    <w:rsid w:val="000D7E01"/>
    <w:rsid w:val="000E1264"/>
    <w:rsid w:val="000E5ABD"/>
    <w:rsid w:val="000F697E"/>
    <w:rsid w:val="00110C83"/>
    <w:rsid w:val="0011386D"/>
    <w:rsid w:val="00115162"/>
    <w:rsid w:val="00120BC0"/>
    <w:rsid w:val="0013006F"/>
    <w:rsid w:val="001357B2"/>
    <w:rsid w:val="00145A6B"/>
    <w:rsid w:val="00154904"/>
    <w:rsid w:val="00155A15"/>
    <w:rsid w:val="0015645B"/>
    <w:rsid w:val="00156497"/>
    <w:rsid w:val="00164BE3"/>
    <w:rsid w:val="00166B1C"/>
    <w:rsid w:val="0016720E"/>
    <w:rsid w:val="001751F0"/>
    <w:rsid w:val="00175DBF"/>
    <w:rsid w:val="001777FB"/>
    <w:rsid w:val="0018130E"/>
    <w:rsid w:val="00182339"/>
    <w:rsid w:val="0019090F"/>
    <w:rsid w:val="001923B4"/>
    <w:rsid w:val="001929F0"/>
    <w:rsid w:val="0019773D"/>
    <w:rsid w:val="001A42B3"/>
    <w:rsid w:val="001A6F5E"/>
    <w:rsid w:val="001A7B77"/>
    <w:rsid w:val="001C2DCA"/>
    <w:rsid w:val="001D0ADF"/>
    <w:rsid w:val="001D5FF7"/>
    <w:rsid w:val="001E18AA"/>
    <w:rsid w:val="001E19AC"/>
    <w:rsid w:val="001E7323"/>
    <w:rsid w:val="00200004"/>
    <w:rsid w:val="00202A77"/>
    <w:rsid w:val="00206FF7"/>
    <w:rsid w:val="00221008"/>
    <w:rsid w:val="00227DDF"/>
    <w:rsid w:val="002401D5"/>
    <w:rsid w:val="002426CB"/>
    <w:rsid w:val="00266BCE"/>
    <w:rsid w:val="00271CE5"/>
    <w:rsid w:val="0027611E"/>
    <w:rsid w:val="002772F1"/>
    <w:rsid w:val="00282020"/>
    <w:rsid w:val="00292283"/>
    <w:rsid w:val="002966C2"/>
    <w:rsid w:val="002A0026"/>
    <w:rsid w:val="002A0CD5"/>
    <w:rsid w:val="002A3A08"/>
    <w:rsid w:val="002A5B6D"/>
    <w:rsid w:val="002B3AD2"/>
    <w:rsid w:val="002B49E9"/>
    <w:rsid w:val="002B5351"/>
    <w:rsid w:val="002B7A82"/>
    <w:rsid w:val="002C0F10"/>
    <w:rsid w:val="002C35ED"/>
    <w:rsid w:val="002C4191"/>
    <w:rsid w:val="002C59C8"/>
    <w:rsid w:val="002D1010"/>
    <w:rsid w:val="002D21F6"/>
    <w:rsid w:val="002D40EB"/>
    <w:rsid w:val="002D47A3"/>
    <w:rsid w:val="002D732A"/>
    <w:rsid w:val="002E1359"/>
    <w:rsid w:val="002E242D"/>
    <w:rsid w:val="00300324"/>
    <w:rsid w:val="003119EE"/>
    <w:rsid w:val="003213C4"/>
    <w:rsid w:val="00336B78"/>
    <w:rsid w:val="00341DD3"/>
    <w:rsid w:val="00345A9E"/>
    <w:rsid w:val="0035580B"/>
    <w:rsid w:val="003636BF"/>
    <w:rsid w:val="00367920"/>
    <w:rsid w:val="00371858"/>
    <w:rsid w:val="0037440E"/>
    <w:rsid w:val="0037479F"/>
    <w:rsid w:val="00381D7D"/>
    <w:rsid w:val="00383C01"/>
    <w:rsid w:val="003845B4"/>
    <w:rsid w:val="00384A89"/>
    <w:rsid w:val="003862AD"/>
    <w:rsid w:val="0038734C"/>
    <w:rsid w:val="00387B1A"/>
    <w:rsid w:val="003937F6"/>
    <w:rsid w:val="003A0EC1"/>
    <w:rsid w:val="003A76AE"/>
    <w:rsid w:val="003B1AE1"/>
    <w:rsid w:val="003C7FFB"/>
    <w:rsid w:val="003D25F1"/>
    <w:rsid w:val="003D5B87"/>
    <w:rsid w:val="003D5D49"/>
    <w:rsid w:val="003E1C74"/>
    <w:rsid w:val="003E2698"/>
    <w:rsid w:val="003F0403"/>
    <w:rsid w:val="003F13EB"/>
    <w:rsid w:val="00401127"/>
    <w:rsid w:val="00416204"/>
    <w:rsid w:val="004174C8"/>
    <w:rsid w:val="00420059"/>
    <w:rsid w:val="0042415A"/>
    <w:rsid w:val="00434D52"/>
    <w:rsid w:val="004400F3"/>
    <w:rsid w:val="00442DE2"/>
    <w:rsid w:val="00446386"/>
    <w:rsid w:val="004557B0"/>
    <w:rsid w:val="00455C86"/>
    <w:rsid w:val="004710DD"/>
    <w:rsid w:val="00473D39"/>
    <w:rsid w:val="004778E4"/>
    <w:rsid w:val="00477FD7"/>
    <w:rsid w:val="0048055B"/>
    <w:rsid w:val="00481063"/>
    <w:rsid w:val="004811F3"/>
    <w:rsid w:val="004917F1"/>
    <w:rsid w:val="00492C9C"/>
    <w:rsid w:val="004A20B0"/>
    <w:rsid w:val="004A3D2E"/>
    <w:rsid w:val="004B3BD2"/>
    <w:rsid w:val="004B5D32"/>
    <w:rsid w:val="004B7613"/>
    <w:rsid w:val="004B77CD"/>
    <w:rsid w:val="004C2471"/>
    <w:rsid w:val="004D6AC0"/>
    <w:rsid w:val="004E0869"/>
    <w:rsid w:val="004E1BF8"/>
    <w:rsid w:val="004E225C"/>
    <w:rsid w:val="004F19FE"/>
    <w:rsid w:val="004F31DF"/>
    <w:rsid w:val="004F4686"/>
    <w:rsid w:val="004F4AF9"/>
    <w:rsid w:val="0051506D"/>
    <w:rsid w:val="00515BAB"/>
    <w:rsid w:val="00515FB0"/>
    <w:rsid w:val="00520DA9"/>
    <w:rsid w:val="005225BC"/>
    <w:rsid w:val="00526246"/>
    <w:rsid w:val="00545D1A"/>
    <w:rsid w:val="00552056"/>
    <w:rsid w:val="0055712C"/>
    <w:rsid w:val="005572F3"/>
    <w:rsid w:val="005657C6"/>
    <w:rsid w:val="00567106"/>
    <w:rsid w:val="00572356"/>
    <w:rsid w:val="00573588"/>
    <w:rsid w:val="005751B8"/>
    <w:rsid w:val="005837B9"/>
    <w:rsid w:val="00586E2D"/>
    <w:rsid w:val="00593FC6"/>
    <w:rsid w:val="00595114"/>
    <w:rsid w:val="005A07E9"/>
    <w:rsid w:val="005A291F"/>
    <w:rsid w:val="005A7AFC"/>
    <w:rsid w:val="005B2C02"/>
    <w:rsid w:val="005B6276"/>
    <w:rsid w:val="005B7E74"/>
    <w:rsid w:val="005C248F"/>
    <w:rsid w:val="005D27F0"/>
    <w:rsid w:val="005D4042"/>
    <w:rsid w:val="005E1D3C"/>
    <w:rsid w:val="005E4EDC"/>
    <w:rsid w:val="005F7152"/>
    <w:rsid w:val="0060314B"/>
    <w:rsid w:val="00603CB0"/>
    <w:rsid w:val="006121B3"/>
    <w:rsid w:val="00622D71"/>
    <w:rsid w:val="0063023F"/>
    <w:rsid w:val="00632253"/>
    <w:rsid w:val="00640EDE"/>
    <w:rsid w:val="00641327"/>
    <w:rsid w:val="00642714"/>
    <w:rsid w:val="006453C1"/>
    <w:rsid w:val="006455CE"/>
    <w:rsid w:val="00653A31"/>
    <w:rsid w:val="00661A83"/>
    <w:rsid w:val="00663CE2"/>
    <w:rsid w:val="00664AA7"/>
    <w:rsid w:val="00674A9A"/>
    <w:rsid w:val="00677197"/>
    <w:rsid w:val="006874AD"/>
    <w:rsid w:val="006908D2"/>
    <w:rsid w:val="006A0200"/>
    <w:rsid w:val="006B0BC5"/>
    <w:rsid w:val="006B2EED"/>
    <w:rsid w:val="006B379D"/>
    <w:rsid w:val="006B5230"/>
    <w:rsid w:val="006C3921"/>
    <w:rsid w:val="006C3D80"/>
    <w:rsid w:val="006C3E89"/>
    <w:rsid w:val="006D42D9"/>
    <w:rsid w:val="006D5E40"/>
    <w:rsid w:val="006D62E5"/>
    <w:rsid w:val="006F26C3"/>
    <w:rsid w:val="00704699"/>
    <w:rsid w:val="00707289"/>
    <w:rsid w:val="00711934"/>
    <w:rsid w:val="00714391"/>
    <w:rsid w:val="00716BDB"/>
    <w:rsid w:val="0072012E"/>
    <w:rsid w:val="00733017"/>
    <w:rsid w:val="007349FA"/>
    <w:rsid w:val="00742284"/>
    <w:rsid w:val="007440CA"/>
    <w:rsid w:val="00753014"/>
    <w:rsid w:val="007540F6"/>
    <w:rsid w:val="00762E4F"/>
    <w:rsid w:val="00765864"/>
    <w:rsid w:val="00783310"/>
    <w:rsid w:val="00785BC9"/>
    <w:rsid w:val="00796577"/>
    <w:rsid w:val="007A4A6D"/>
    <w:rsid w:val="007A5E35"/>
    <w:rsid w:val="007B552C"/>
    <w:rsid w:val="007B72C5"/>
    <w:rsid w:val="007C093E"/>
    <w:rsid w:val="007C0BD1"/>
    <w:rsid w:val="007C7766"/>
    <w:rsid w:val="007D1BCF"/>
    <w:rsid w:val="007D44D2"/>
    <w:rsid w:val="007D75CF"/>
    <w:rsid w:val="007E241D"/>
    <w:rsid w:val="007E6DC5"/>
    <w:rsid w:val="007E7472"/>
    <w:rsid w:val="007F10F8"/>
    <w:rsid w:val="007F4E3D"/>
    <w:rsid w:val="008041F6"/>
    <w:rsid w:val="00805AA7"/>
    <w:rsid w:val="008066C1"/>
    <w:rsid w:val="008074A1"/>
    <w:rsid w:val="00810222"/>
    <w:rsid w:val="008107C1"/>
    <w:rsid w:val="00814F8C"/>
    <w:rsid w:val="00815263"/>
    <w:rsid w:val="00821FD9"/>
    <w:rsid w:val="00824CC8"/>
    <w:rsid w:val="008576D2"/>
    <w:rsid w:val="00863F52"/>
    <w:rsid w:val="00866197"/>
    <w:rsid w:val="00880434"/>
    <w:rsid w:val="0088043C"/>
    <w:rsid w:val="00884B50"/>
    <w:rsid w:val="008874A1"/>
    <w:rsid w:val="008906C9"/>
    <w:rsid w:val="008A047E"/>
    <w:rsid w:val="008A7ECA"/>
    <w:rsid w:val="008B3FE1"/>
    <w:rsid w:val="008B7551"/>
    <w:rsid w:val="008C154A"/>
    <w:rsid w:val="008C5738"/>
    <w:rsid w:val="008C69AB"/>
    <w:rsid w:val="008D04F0"/>
    <w:rsid w:val="008D7188"/>
    <w:rsid w:val="008D71A9"/>
    <w:rsid w:val="008D78C7"/>
    <w:rsid w:val="008E1F0C"/>
    <w:rsid w:val="008F144F"/>
    <w:rsid w:val="008F15BB"/>
    <w:rsid w:val="008F3500"/>
    <w:rsid w:val="008F6CDB"/>
    <w:rsid w:val="009014C5"/>
    <w:rsid w:val="00907A96"/>
    <w:rsid w:val="00914629"/>
    <w:rsid w:val="00915214"/>
    <w:rsid w:val="00915C06"/>
    <w:rsid w:val="00924E3C"/>
    <w:rsid w:val="00927852"/>
    <w:rsid w:val="009308D5"/>
    <w:rsid w:val="009438C7"/>
    <w:rsid w:val="009612BB"/>
    <w:rsid w:val="009615B1"/>
    <w:rsid w:val="00967F6E"/>
    <w:rsid w:val="0097031F"/>
    <w:rsid w:val="00971858"/>
    <w:rsid w:val="0097318E"/>
    <w:rsid w:val="00975F45"/>
    <w:rsid w:val="009824CC"/>
    <w:rsid w:val="00993ED4"/>
    <w:rsid w:val="009943DB"/>
    <w:rsid w:val="00994953"/>
    <w:rsid w:val="00994F3F"/>
    <w:rsid w:val="009B706D"/>
    <w:rsid w:val="009C167C"/>
    <w:rsid w:val="009C3F6E"/>
    <w:rsid w:val="009D3CF9"/>
    <w:rsid w:val="009D4E54"/>
    <w:rsid w:val="009E3392"/>
    <w:rsid w:val="009F1792"/>
    <w:rsid w:val="009F7514"/>
    <w:rsid w:val="00A000F0"/>
    <w:rsid w:val="00A0040A"/>
    <w:rsid w:val="00A1060E"/>
    <w:rsid w:val="00A125C5"/>
    <w:rsid w:val="00A47FD6"/>
    <w:rsid w:val="00A5039D"/>
    <w:rsid w:val="00A54CCA"/>
    <w:rsid w:val="00A64730"/>
    <w:rsid w:val="00A65EE7"/>
    <w:rsid w:val="00A70133"/>
    <w:rsid w:val="00A74954"/>
    <w:rsid w:val="00A752B8"/>
    <w:rsid w:val="00A81755"/>
    <w:rsid w:val="00AA00C9"/>
    <w:rsid w:val="00AA6CA4"/>
    <w:rsid w:val="00AA6D4E"/>
    <w:rsid w:val="00AB1BC1"/>
    <w:rsid w:val="00AB49A3"/>
    <w:rsid w:val="00AB4DAE"/>
    <w:rsid w:val="00AB65DF"/>
    <w:rsid w:val="00AC09DB"/>
    <w:rsid w:val="00AC2465"/>
    <w:rsid w:val="00AC2B17"/>
    <w:rsid w:val="00AC3DA6"/>
    <w:rsid w:val="00AC6FDA"/>
    <w:rsid w:val="00AC78AC"/>
    <w:rsid w:val="00AD0215"/>
    <w:rsid w:val="00AD0319"/>
    <w:rsid w:val="00AE413F"/>
    <w:rsid w:val="00AE5408"/>
    <w:rsid w:val="00AF24A6"/>
    <w:rsid w:val="00AF6721"/>
    <w:rsid w:val="00AF7E26"/>
    <w:rsid w:val="00B01A93"/>
    <w:rsid w:val="00B17141"/>
    <w:rsid w:val="00B20167"/>
    <w:rsid w:val="00B218FA"/>
    <w:rsid w:val="00B2198F"/>
    <w:rsid w:val="00B24C9B"/>
    <w:rsid w:val="00B31575"/>
    <w:rsid w:val="00B4477A"/>
    <w:rsid w:val="00B4763B"/>
    <w:rsid w:val="00B52841"/>
    <w:rsid w:val="00B544C1"/>
    <w:rsid w:val="00B56673"/>
    <w:rsid w:val="00B61299"/>
    <w:rsid w:val="00B66CA1"/>
    <w:rsid w:val="00B67DCF"/>
    <w:rsid w:val="00B72B57"/>
    <w:rsid w:val="00B74FDF"/>
    <w:rsid w:val="00B813E4"/>
    <w:rsid w:val="00B822C1"/>
    <w:rsid w:val="00B8547D"/>
    <w:rsid w:val="00B95595"/>
    <w:rsid w:val="00BA2394"/>
    <w:rsid w:val="00BA3F1F"/>
    <w:rsid w:val="00BB0A13"/>
    <w:rsid w:val="00BB5FF2"/>
    <w:rsid w:val="00BB69D2"/>
    <w:rsid w:val="00BB7912"/>
    <w:rsid w:val="00BC0D1B"/>
    <w:rsid w:val="00BC2C90"/>
    <w:rsid w:val="00BC4E24"/>
    <w:rsid w:val="00BD5CF7"/>
    <w:rsid w:val="00BE0BCE"/>
    <w:rsid w:val="00BE3297"/>
    <w:rsid w:val="00BE7EB0"/>
    <w:rsid w:val="00C00242"/>
    <w:rsid w:val="00C00FDC"/>
    <w:rsid w:val="00C01250"/>
    <w:rsid w:val="00C0228A"/>
    <w:rsid w:val="00C125CF"/>
    <w:rsid w:val="00C20A0C"/>
    <w:rsid w:val="00C22A3C"/>
    <w:rsid w:val="00C250D5"/>
    <w:rsid w:val="00C32A5A"/>
    <w:rsid w:val="00C32CCB"/>
    <w:rsid w:val="00C3580E"/>
    <w:rsid w:val="00C4179B"/>
    <w:rsid w:val="00C45152"/>
    <w:rsid w:val="00C46AC3"/>
    <w:rsid w:val="00C53092"/>
    <w:rsid w:val="00C53A88"/>
    <w:rsid w:val="00C56139"/>
    <w:rsid w:val="00C622B3"/>
    <w:rsid w:val="00C622B4"/>
    <w:rsid w:val="00C63643"/>
    <w:rsid w:val="00C63C45"/>
    <w:rsid w:val="00C677A9"/>
    <w:rsid w:val="00C72BEA"/>
    <w:rsid w:val="00C754FC"/>
    <w:rsid w:val="00C92343"/>
    <w:rsid w:val="00C92898"/>
    <w:rsid w:val="00CA5150"/>
    <w:rsid w:val="00CB5F30"/>
    <w:rsid w:val="00CC0079"/>
    <w:rsid w:val="00CC288E"/>
    <w:rsid w:val="00CC2C88"/>
    <w:rsid w:val="00CC7691"/>
    <w:rsid w:val="00CD32FC"/>
    <w:rsid w:val="00CD7179"/>
    <w:rsid w:val="00CD721F"/>
    <w:rsid w:val="00CD794A"/>
    <w:rsid w:val="00CE541A"/>
    <w:rsid w:val="00CE5A9E"/>
    <w:rsid w:val="00CE7355"/>
    <w:rsid w:val="00CE7514"/>
    <w:rsid w:val="00CF659F"/>
    <w:rsid w:val="00D14050"/>
    <w:rsid w:val="00D248DE"/>
    <w:rsid w:val="00D32FDA"/>
    <w:rsid w:val="00D360FF"/>
    <w:rsid w:val="00D5061F"/>
    <w:rsid w:val="00D55C17"/>
    <w:rsid w:val="00D64EBE"/>
    <w:rsid w:val="00D655AE"/>
    <w:rsid w:val="00D71DC0"/>
    <w:rsid w:val="00D71EEC"/>
    <w:rsid w:val="00D754FB"/>
    <w:rsid w:val="00D75FC0"/>
    <w:rsid w:val="00D80719"/>
    <w:rsid w:val="00D8542D"/>
    <w:rsid w:val="00D870FC"/>
    <w:rsid w:val="00D87842"/>
    <w:rsid w:val="00D9073B"/>
    <w:rsid w:val="00D9274C"/>
    <w:rsid w:val="00D94A15"/>
    <w:rsid w:val="00D964DE"/>
    <w:rsid w:val="00D96C6F"/>
    <w:rsid w:val="00D971FD"/>
    <w:rsid w:val="00DA3F2D"/>
    <w:rsid w:val="00DB1A61"/>
    <w:rsid w:val="00DB5B47"/>
    <w:rsid w:val="00DC0167"/>
    <w:rsid w:val="00DC22E9"/>
    <w:rsid w:val="00DC6A71"/>
    <w:rsid w:val="00DE1A68"/>
    <w:rsid w:val="00DE1D63"/>
    <w:rsid w:val="00DE3AD6"/>
    <w:rsid w:val="00DE43AA"/>
    <w:rsid w:val="00DE46FA"/>
    <w:rsid w:val="00DE513E"/>
    <w:rsid w:val="00DE5B46"/>
    <w:rsid w:val="00DE5B7B"/>
    <w:rsid w:val="00DF2DCE"/>
    <w:rsid w:val="00DF74AB"/>
    <w:rsid w:val="00E0155A"/>
    <w:rsid w:val="00E0357D"/>
    <w:rsid w:val="00E12103"/>
    <w:rsid w:val="00E168B5"/>
    <w:rsid w:val="00E16DF9"/>
    <w:rsid w:val="00E24EC2"/>
    <w:rsid w:val="00E2598A"/>
    <w:rsid w:val="00E26090"/>
    <w:rsid w:val="00E264A0"/>
    <w:rsid w:val="00E30EC4"/>
    <w:rsid w:val="00E32304"/>
    <w:rsid w:val="00E36692"/>
    <w:rsid w:val="00E45B17"/>
    <w:rsid w:val="00E571B2"/>
    <w:rsid w:val="00E6692D"/>
    <w:rsid w:val="00E66EE7"/>
    <w:rsid w:val="00E74272"/>
    <w:rsid w:val="00E93FCB"/>
    <w:rsid w:val="00E96041"/>
    <w:rsid w:val="00E96D34"/>
    <w:rsid w:val="00E97CE7"/>
    <w:rsid w:val="00EB2E02"/>
    <w:rsid w:val="00EB4A1C"/>
    <w:rsid w:val="00EB6B73"/>
    <w:rsid w:val="00EF2AC6"/>
    <w:rsid w:val="00EF365F"/>
    <w:rsid w:val="00EF3944"/>
    <w:rsid w:val="00F03AAB"/>
    <w:rsid w:val="00F13CF3"/>
    <w:rsid w:val="00F17C50"/>
    <w:rsid w:val="00F21470"/>
    <w:rsid w:val="00F23209"/>
    <w:rsid w:val="00F240BB"/>
    <w:rsid w:val="00F25603"/>
    <w:rsid w:val="00F26DFF"/>
    <w:rsid w:val="00F277DC"/>
    <w:rsid w:val="00F36040"/>
    <w:rsid w:val="00F375DF"/>
    <w:rsid w:val="00F42051"/>
    <w:rsid w:val="00F4566A"/>
    <w:rsid w:val="00F46724"/>
    <w:rsid w:val="00F476A6"/>
    <w:rsid w:val="00F51793"/>
    <w:rsid w:val="00F53BB1"/>
    <w:rsid w:val="00F57FED"/>
    <w:rsid w:val="00F607F7"/>
    <w:rsid w:val="00F706E0"/>
    <w:rsid w:val="00F729EC"/>
    <w:rsid w:val="00F73C09"/>
    <w:rsid w:val="00F74E8C"/>
    <w:rsid w:val="00F75BA5"/>
    <w:rsid w:val="00F933FB"/>
    <w:rsid w:val="00FA0596"/>
    <w:rsid w:val="00FC29C1"/>
    <w:rsid w:val="00FC66DF"/>
    <w:rsid w:val="00FD0CAC"/>
    <w:rsid w:val="00FD2D0F"/>
    <w:rsid w:val="00FE03D7"/>
    <w:rsid w:val="00FE5856"/>
    <w:rsid w:val="00FE66C4"/>
    <w:rsid w:val="00FE6CA4"/>
    <w:rsid w:val="00FF1577"/>
    <w:rsid w:val="00FF619D"/>
    <w:rsid w:val="00FF68BC"/>
    <w:rsid w:val="00FF6A3D"/>
    <w:rsid w:val="00FF782C"/>
    <w:rsid w:val="00FF7A9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4170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A7AFC"/>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link w:val="OdstavekseznamaZnak"/>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paragraph" w:customStyle="1" w:styleId="Znak4ZnakZnakZnak">
    <w:name w:val="Znak4 Znak Znak Znak"/>
    <w:basedOn w:val="Navaden"/>
    <w:rsid w:val="002772F1"/>
    <w:pPr>
      <w:spacing w:line="240" w:lineRule="auto"/>
    </w:pPr>
    <w:rPr>
      <w:rFonts w:ascii="Times New Roman" w:hAnsi="Times New Roman"/>
      <w:sz w:val="24"/>
      <w:lang w:val="pl-PL" w:eastAsia="pl-PL"/>
    </w:rPr>
  </w:style>
  <w:style w:type="paragraph" w:customStyle="1" w:styleId="Znak4ZnakZnak">
    <w:name w:val="Znak4 Znak Znak"/>
    <w:basedOn w:val="Navaden"/>
    <w:rsid w:val="00640EDE"/>
    <w:pPr>
      <w:spacing w:line="240" w:lineRule="auto"/>
    </w:pPr>
    <w:rPr>
      <w:rFonts w:ascii="Times New Roman" w:hAnsi="Times New Roman"/>
      <w:sz w:val="24"/>
      <w:lang w:val="pl-PL" w:eastAsia="pl-PL"/>
    </w:rPr>
  </w:style>
  <w:style w:type="paragraph" w:customStyle="1" w:styleId="Default">
    <w:name w:val="Default"/>
    <w:rsid w:val="00BE0BCE"/>
    <w:pPr>
      <w:autoSpaceDE w:val="0"/>
      <w:autoSpaceDN w:val="0"/>
      <w:adjustRightInd w:val="0"/>
    </w:pPr>
    <w:rPr>
      <w:rFonts w:ascii="Arial" w:hAnsi="Arial" w:cs="Arial"/>
      <w:color w:val="000000"/>
      <w:sz w:val="24"/>
      <w:szCs w:val="24"/>
    </w:rPr>
  </w:style>
  <w:style w:type="character" w:customStyle="1" w:styleId="highlight">
    <w:name w:val="highlight"/>
    <w:basedOn w:val="Privzetapisavaodstavka"/>
    <w:rsid w:val="00F607F7"/>
  </w:style>
  <w:style w:type="character" w:customStyle="1" w:styleId="OdstavekseznamaZnak">
    <w:name w:val="Odstavek seznama Znak"/>
    <w:link w:val="Odstavekseznama"/>
    <w:uiPriority w:val="34"/>
    <w:rsid w:val="00F51793"/>
    <w:rPr>
      <w:rFonts w:ascii="Arial" w:hAnsi="Arial"/>
      <w:szCs w:val="24"/>
      <w:lang w:eastAsia="en-US"/>
    </w:rPr>
  </w:style>
  <w:style w:type="character" w:customStyle="1" w:styleId="UnresolvedMention">
    <w:name w:val="Unresolved Mention"/>
    <w:basedOn w:val="Privzetapisavaodstavka"/>
    <w:uiPriority w:val="99"/>
    <w:semiHidden/>
    <w:unhideWhenUsed/>
    <w:rsid w:val="003A76A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A7AFC"/>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link w:val="OdstavekseznamaZnak"/>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paragraph" w:customStyle="1" w:styleId="Znak4ZnakZnakZnak">
    <w:name w:val="Znak4 Znak Znak Znak"/>
    <w:basedOn w:val="Navaden"/>
    <w:rsid w:val="002772F1"/>
    <w:pPr>
      <w:spacing w:line="240" w:lineRule="auto"/>
    </w:pPr>
    <w:rPr>
      <w:rFonts w:ascii="Times New Roman" w:hAnsi="Times New Roman"/>
      <w:sz w:val="24"/>
      <w:lang w:val="pl-PL" w:eastAsia="pl-PL"/>
    </w:rPr>
  </w:style>
  <w:style w:type="paragraph" w:customStyle="1" w:styleId="Znak4ZnakZnak">
    <w:name w:val="Znak4 Znak Znak"/>
    <w:basedOn w:val="Navaden"/>
    <w:rsid w:val="00640EDE"/>
    <w:pPr>
      <w:spacing w:line="240" w:lineRule="auto"/>
    </w:pPr>
    <w:rPr>
      <w:rFonts w:ascii="Times New Roman" w:hAnsi="Times New Roman"/>
      <w:sz w:val="24"/>
      <w:lang w:val="pl-PL" w:eastAsia="pl-PL"/>
    </w:rPr>
  </w:style>
  <w:style w:type="paragraph" w:customStyle="1" w:styleId="Default">
    <w:name w:val="Default"/>
    <w:rsid w:val="00BE0BCE"/>
    <w:pPr>
      <w:autoSpaceDE w:val="0"/>
      <w:autoSpaceDN w:val="0"/>
      <w:adjustRightInd w:val="0"/>
    </w:pPr>
    <w:rPr>
      <w:rFonts w:ascii="Arial" w:hAnsi="Arial" w:cs="Arial"/>
      <w:color w:val="000000"/>
      <w:sz w:val="24"/>
      <w:szCs w:val="24"/>
    </w:rPr>
  </w:style>
  <w:style w:type="character" w:customStyle="1" w:styleId="highlight">
    <w:name w:val="highlight"/>
    <w:basedOn w:val="Privzetapisavaodstavka"/>
    <w:rsid w:val="00F607F7"/>
  </w:style>
  <w:style w:type="character" w:customStyle="1" w:styleId="OdstavekseznamaZnak">
    <w:name w:val="Odstavek seznama Znak"/>
    <w:link w:val="Odstavekseznama"/>
    <w:uiPriority w:val="34"/>
    <w:rsid w:val="00F51793"/>
    <w:rPr>
      <w:rFonts w:ascii="Arial" w:hAnsi="Arial"/>
      <w:szCs w:val="24"/>
      <w:lang w:eastAsia="en-US"/>
    </w:rPr>
  </w:style>
  <w:style w:type="character" w:customStyle="1" w:styleId="UnresolvedMention">
    <w:name w:val="Unresolved Mention"/>
    <w:basedOn w:val="Privzetapisavaodstavka"/>
    <w:uiPriority w:val="99"/>
    <w:semiHidden/>
    <w:unhideWhenUsed/>
    <w:rsid w:val="003A76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46665">
      <w:bodyDiv w:val="1"/>
      <w:marLeft w:val="0"/>
      <w:marRight w:val="0"/>
      <w:marTop w:val="0"/>
      <w:marBottom w:val="0"/>
      <w:divBdr>
        <w:top w:val="none" w:sz="0" w:space="0" w:color="auto"/>
        <w:left w:val="none" w:sz="0" w:space="0" w:color="auto"/>
        <w:bottom w:val="none" w:sz="0" w:space="0" w:color="auto"/>
        <w:right w:val="none" w:sz="0" w:space="0" w:color="auto"/>
      </w:divBdr>
    </w:div>
    <w:div w:id="85810252">
      <w:bodyDiv w:val="1"/>
      <w:marLeft w:val="0"/>
      <w:marRight w:val="0"/>
      <w:marTop w:val="0"/>
      <w:marBottom w:val="0"/>
      <w:divBdr>
        <w:top w:val="none" w:sz="0" w:space="0" w:color="auto"/>
        <w:left w:val="none" w:sz="0" w:space="0" w:color="auto"/>
        <w:bottom w:val="none" w:sz="0" w:space="0" w:color="auto"/>
        <w:right w:val="none" w:sz="0" w:space="0" w:color="auto"/>
      </w:divBdr>
    </w:div>
    <w:div w:id="95289973">
      <w:bodyDiv w:val="1"/>
      <w:marLeft w:val="0"/>
      <w:marRight w:val="0"/>
      <w:marTop w:val="0"/>
      <w:marBottom w:val="0"/>
      <w:divBdr>
        <w:top w:val="none" w:sz="0" w:space="0" w:color="auto"/>
        <w:left w:val="none" w:sz="0" w:space="0" w:color="auto"/>
        <w:bottom w:val="none" w:sz="0" w:space="0" w:color="auto"/>
        <w:right w:val="none" w:sz="0" w:space="0" w:color="auto"/>
      </w:divBdr>
    </w:div>
    <w:div w:id="291252744">
      <w:bodyDiv w:val="1"/>
      <w:marLeft w:val="0"/>
      <w:marRight w:val="0"/>
      <w:marTop w:val="0"/>
      <w:marBottom w:val="0"/>
      <w:divBdr>
        <w:top w:val="none" w:sz="0" w:space="0" w:color="auto"/>
        <w:left w:val="none" w:sz="0" w:space="0" w:color="auto"/>
        <w:bottom w:val="none" w:sz="0" w:space="0" w:color="auto"/>
        <w:right w:val="none" w:sz="0" w:space="0" w:color="auto"/>
      </w:divBdr>
    </w:div>
    <w:div w:id="358699389">
      <w:bodyDiv w:val="1"/>
      <w:marLeft w:val="0"/>
      <w:marRight w:val="0"/>
      <w:marTop w:val="0"/>
      <w:marBottom w:val="0"/>
      <w:divBdr>
        <w:top w:val="none" w:sz="0" w:space="0" w:color="auto"/>
        <w:left w:val="none" w:sz="0" w:space="0" w:color="auto"/>
        <w:bottom w:val="none" w:sz="0" w:space="0" w:color="auto"/>
        <w:right w:val="none" w:sz="0" w:space="0" w:color="auto"/>
      </w:divBdr>
    </w:div>
    <w:div w:id="427849698">
      <w:bodyDiv w:val="1"/>
      <w:marLeft w:val="0"/>
      <w:marRight w:val="0"/>
      <w:marTop w:val="0"/>
      <w:marBottom w:val="0"/>
      <w:divBdr>
        <w:top w:val="none" w:sz="0" w:space="0" w:color="auto"/>
        <w:left w:val="none" w:sz="0" w:space="0" w:color="auto"/>
        <w:bottom w:val="none" w:sz="0" w:space="0" w:color="auto"/>
        <w:right w:val="none" w:sz="0" w:space="0" w:color="auto"/>
      </w:divBdr>
    </w:div>
    <w:div w:id="715854226">
      <w:bodyDiv w:val="1"/>
      <w:marLeft w:val="0"/>
      <w:marRight w:val="0"/>
      <w:marTop w:val="0"/>
      <w:marBottom w:val="0"/>
      <w:divBdr>
        <w:top w:val="none" w:sz="0" w:space="0" w:color="auto"/>
        <w:left w:val="none" w:sz="0" w:space="0" w:color="auto"/>
        <w:bottom w:val="none" w:sz="0" w:space="0" w:color="auto"/>
        <w:right w:val="none" w:sz="0" w:space="0" w:color="auto"/>
      </w:divBdr>
    </w:div>
    <w:div w:id="813449247">
      <w:bodyDiv w:val="1"/>
      <w:marLeft w:val="0"/>
      <w:marRight w:val="0"/>
      <w:marTop w:val="0"/>
      <w:marBottom w:val="0"/>
      <w:divBdr>
        <w:top w:val="none" w:sz="0" w:space="0" w:color="auto"/>
        <w:left w:val="none" w:sz="0" w:space="0" w:color="auto"/>
        <w:bottom w:val="none" w:sz="0" w:space="0" w:color="auto"/>
        <w:right w:val="none" w:sz="0" w:space="0" w:color="auto"/>
      </w:divBdr>
      <w:divsChild>
        <w:div w:id="130369113">
          <w:marLeft w:val="-150"/>
          <w:marRight w:val="0"/>
          <w:marTop w:val="0"/>
          <w:marBottom w:val="0"/>
          <w:divBdr>
            <w:top w:val="none" w:sz="0" w:space="0" w:color="auto"/>
            <w:left w:val="none" w:sz="0" w:space="0" w:color="auto"/>
            <w:bottom w:val="none" w:sz="0" w:space="0" w:color="auto"/>
            <w:right w:val="none" w:sz="0" w:space="0" w:color="auto"/>
          </w:divBdr>
        </w:div>
        <w:div w:id="1797330477">
          <w:marLeft w:val="-150"/>
          <w:marRight w:val="0"/>
          <w:marTop w:val="0"/>
          <w:marBottom w:val="0"/>
          <w:divBdr>
            <w:top w:val="none" w:sz="0" w:space="0" w:color="auto"/>
            <w:left w:val="none" w:sz="0" w:space="0" w:color="auto"/>
            <w:bottom w:val="none" w:sz="0" w:space="0" w:color="auto"/>
            <w:right w:val="none" w:sz="0" w:space="0" w:color="auto"/>
          </w:divBdr>
        </w:div>
        <w:div w:id="999162796">
          <w:marLeft w:val="-150"/>
          <w:marRight w:val="0"/>
          <w:marTop w:val="0"/>
          <w:marBottom w:val="0"/>
          <w:divBdr>
            <w:top w:val="none" w:sz="0" w:space="0" w:color="auto"/>
            <w:left w:val="none" w:sz="0" w:space="0" w:color="auto"/>
            <w:bottom w:val="none" w:sz="0" w:space="0" w:color="auto"/>
            <w:right w:val="none" w:sz="0" w:space="0" w:color="auto"/>
          </w:divBdr>
        </w:div>
        <w:div w:id="1704551044">
          <w:marLeft w:val="-150"/>
          <w:marRight w:val="0"/>
          <w:marTop w:val="0"/>
          <w:marBottom w:val="0"/>
          <w:divBdr>
            <w:top w:val="none" w:sz="0" w:space="0" w:color="auto"/>
            <w:left w:val="none" w:sz="0" w:space="0" w:color="auto"/>
            <w:bottom w:val="none" w:sz="0" w:space="0" w:color="auto"/>
            <w:right w:val="none" w:sz="0" w:space="0" w:color="auto"/>
          </w:divBdr>
        </w:div>
        <w:div w:id="206375902">
          <w:marLeft w:val="-150"/>
          <w:marRight w:val="0"/>
          <w:marTop w:val="0"/>
          <w:marBottom w:val="0"/>
          <w:divBdr>
            <w:top w:val="none" w:sz="0" w:space="0" w:color="auto"/>
            <w:left w:val="none" w:sz="0" w:space="0" w:color="auto"/>
            <w:bottom w:val="none" w:sz="0" w:space="0" w:color="auto"/>
            <w:right w:val="none" w:sz="0" w:space="0" w:color="auto"/>
          </w:divBdr>
        </w:div>
        <w:div w:id="1509826667">
          <w:marLeft w:val="-150"/>
          <w:marRight w:val="0"/>
          <w:marTop w:val="0"/>
          <w:marBottom w:val="0"/>
          <w:divBdr>
            <w:top w:val="none" w:sz="0" w:space="0" w:color="auto"/>
            <w:left w:val="none" w:sz="0" w:space="0" w:color="auto"/>
            <w:bottom w:val="none" w:sz="0" w:space="0" w:color="auto"/>
            <w:right w:val="none" w:sz="0" w:space="0" w:color="auto"/>
          </w:divBdr>
        </w:div>
      </w:divsChild>
    </w:div>
    <w:div w:id="971906160">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242449285">
      <w:bodyDiv w:val="1"/>
      <w:marLeft w:val="0"/>
      <w:marRight w:val="0"/>
      <w:marTop w:val="0"/>
      <w:marBottom w:val="0"/>
      <w:divBdr>
        <w:top w:val="none" w:sz="0" w:space="0" w:color="auto"/>
        <w:left w:val="none" w:sz="0" w:space="0" w:color="auto"/>
        <w:bottom w:val="none" w:sz="0" w:space="0" w:color="auto"/>
        <w:right w:val="none" w:sz="0" w:space="0" w:color="auto"/>
      </w:divBdr>
      <w:divsChild>
        <w:div w:id="1528983671">
          <w:marLeft w:val="0"/>
          <w:marRight w:val="0"/>
          <w:marTop w:val="0"/>
          <w:marBottom w:val="0"/>
          <w:divBdr>
            <w:top w:val="none" w:sz="0" w:space="0" w:color="auto"/>
            <w:left w:val="none" w:sz="0" w:space="0" w:color="auto"/>
            <w:bottom w:val="none" w:sz="0" w:space="0" w:color="auto"/>
            <w:right w:val="none" w:sz="0" w:space="0" w:color="auto"/>
          </w:divBdr>
        </w:div>
        <w:div w:id="1231382417">
          <w:marLeft w:val="0"/>
          <w:marRight w:val="0"/>
          <w:marTop w:val="0"/>
          <w:marBottom w:val="0"/>
          <w:divBdr>
            <w:top w:val="none" w:sz="0" w:space="0" w:color="auto"/>
            <w:left w:val="none" w:sz="0" w:space="0" w:color="auto"/>
            <w:bottom w:val="none" w:sz="0" w:space="0" w:color="auto"/>
            <w:right w:val="none" w:sz="0" w:space="0" w:color="auto"/>
          </w:divBdr>
          <w:divsChild>
            <w:div w:id="509412478">
              <w:marLeft w:val="0"/>
              <w:marRight w:val="0"/>
              <w:marTop w:val="0"/>
              <w:marBottom w:val="0"/>
              <w:divBdr>
                <w:top w:val="none" w:sz="0" w:space="0" w:color="auto"/>
                <w:left w:val="none" w:sz="0" w:space="0" w:color="auto"/>
                <w:bottom w:val="none" w:sz="0" w:space="0" w:color="auto"/>
                <w:right w:val="none" w:sz="0" w:space="0" w:color="auto"/>
              </w:divBdr>
            </w:div>
            <w:div w:id="1614290622">
              <w:marLeft w:val="0"/>
              <w:marRight w:val="0"/>
              <w:marTop w:val="0"/>
              <w:marBottom w:val="0"/>
              <w:divBdr>
                <w:top w:val="none" w:sz="0" w:space="0" w:color="auto"/>
                <w:left w:val="none" w:sz="0" w:space="0" w:color="auto"/>
                <w:bottom w:val="none" w:sz="0" w:space="0" w:color="auto"/>
                <w:right w:val="none" w:sz="0" w:space="0" w:color="auto"/>
              </w:divBdr>
            </w:div>
            <w:div w:id="21084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3283">
      <w:bodyDiv w:val="1"/>
      <w:marLeft w:val="0"/>
      <w:marRight w:val="0"/>
      <w:marTop w:val="0"/>
      <w:marBottom w:val="0"/>
      <w:divBdr>
        <w:top w:val="none" w:sz="0" w:space="0" w:color="auto"/>
        <w:left w:val="none" w:sz="0" w:space="0" w:color="auto"/>
        <w:bottom w:val="none" w:sz="0" w:space="0" w:color="auto"/>
        <w:right w:val="none" w:sz="0" w:space="0" w:color="auto"/>
      </w:divBdr>
    </w:div>
    <w:div w:id="1406420262">
      <w:bodyDiv w:val="1"/>
      <w:marLeft w:val="0"/>
      <w:marRight w:val="0"/>
      <w:marTop w:val="0"/>
      <w:marBottom w:val="0"/>
      <w:divBdr>
        <w:top w:val="none" w:sz="0" w:space="0" w:color="auto"/>
        <w:left w:val="none" w:sz="0" w:space="0" w:color="auto"/>
        <w:bottom w:val="none" w:sz="0" w:space="0" w:color="auto"/>
        <w:right w:val="none" w:sz="0" w:space="0" w:color="auto"/>
      </w:divBdr>
    </w:div>
    <w:div w:id="1479806850">
      <w:bodyDiv w:val="1"/>
      <w:marLeft w:val="0"/>
      <w:marRight w:val="0"/>
      <w:marTop w:val="0"/>
      <w:marBottom w:val="0"/>
      <w:divBdr>
        <w:top w:val="none" w:sz="0" w:space="0" w:color="auto"/>
        <w:left w:val="none" w:sz="0" w:space="0" w:color="auto"/>
        <w:bottom w:val="none" w:sz="0" w:space="0" w:color="auto"/>
        <w:right w:val="none" w:sz="0" w:space="0" w:color="auto"/>
      </w:divBdr>
    </w:div>
    <w:div w:id="1789467724">
      <w:bodyDiv w:val="1"/>
      <w:marLeft w:val="0"/>
      <w:marRight w:val="0"/>
      <w:marTop w:val="0"/>
      <w:marBottom w:val="0"/>
      <w:divBdr>
        <w:top w:val="none" w:sz="0" w:space="0" w:color="auto"/>
        <w:left w:val="none" w:sz="0" w:space="0" w:color="auto"/>
        <w:bottom w:val="none" w:sz="0" w:space="0" w:color="auto"/>
        <w:right w:val="none" w:sz="0" w:space="0" w:color="auto"/>
      </w:divBdr>
    </w:div>
    <w:div w:id="1915235898">
      <w:bodyDiv w:val="1"/>
      <w:marLeft w:val="0"/>
      <w:marRight w:val="0"/>
      <w:marTop w:val="0"/>
      <w:marBottom w:val="0"/>
      <w:divBdr>
        <w:top w:val="none" w:sz="0" w:space="0" w:color="auto"/>
        <w:left w:val="none" w:sz="0" w:space="0" w:color="auto"/>
        <w:bottom w:val="none" w:sz="0" w:space="0" w:color="auto"/>
        <w:right w:val="none" w:sz="0" w:space="0" w:color="auto"/>
      </w:divBdr>
    </w:div>
    <w:div w:id="1945650543">
      <w:bodyDiv w:val="1"/>
      <w:marLeft w:val="0"/>
      <w:marRight w:val="0"/>
      <w:marTop w:val="0"/>
      <w:marBottom w:val="0"/>
      <w:divBdr>
        <w:top w:val="none" w:sz="0" w:space="0" w:color="auto"/>
        <w:left w:val="none" w:sz="0" w:space="0" w:color="auto"/>
        <w:bottom w:val="none" w:sz="0" w:space="0" w:color="auto"/>
        <w:right w:val="none" w:sz="0" w:space="0" w:color="auto"/>
      </w:divBdr>
    </w:div>
    <w:div w:id="1958098777">
      <w:bodyDiv w:val="1"/>
      <w:marLeft w:val="0"/>
      <w:marRight w:val="0"/>
      <w:marTop w:val="0"/>
      <w:marBottom w:val="0"/>
      <w:divBdr>
        <w:top w:val="none" w:sz="0" w:space="0" w:color="auto"/>
        <w:left w:val="none" w:sz="0" w:space="0" w:color="auto"/>
        <w:bottom w:val="none" w:sz="0" w:space="0" w:color="auto"/>
        <w:right w:val="none" w:sz="0" w:space="0" w:color="auto"/>
      </w:divBdr>
    </w:div>
    <w:div w:id="200955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tajnistvo.lj@zvkds.si" TargetMode="External"/><Relationship Id="rId4" Type="http://schemas.microsoft.com/office/2007/relationships/stylesWithEffects" Target="stylesWithEffects.xml"/><Relationship Id="rId9" Type="http://schemas.openxmlformats.org/officeDocument/2006/relationships/hyperlink" Target="mailto:info@brezovica.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48B7D-370A-4EE8-8197-D564367D9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MOP_direktorat_okolje.dot</Template>
  <TotalTime>1</TotalTime>
  <Pages>12</Pages>
  <Words>6090</Words>
  <Characters>34719</Characters>
  <Application>Microsoft Office Word</Application>
  <DocSecurity>0</DocSecurity>
  <Lines>289</Lines>
  <Paragraphs>81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40728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Suzana Rak Zavasnik</dc:creator>
  <cp:lastModifiedBy>Spela.Sovinc</cp:lastModifiedBy>
  <cp:revision>2</cp:revision>
  <cp:lastPrinted>2021-12-02T14:09:00Z</cp:lastPrinted>
  <dcterms:created xsi:type="dcterms:W3CDTF">2022-04-13T08:42:00Z</dcterms:created>
  <dcterms:modified xsi:type="dcterms:W3CDTF">2022-04-13T08:42:00Z</dcterms:modified>
</cp:coreProperties>
</file>