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D932" w14:textId="56018B1D" w:rsidR="003F0403" w:rsidRPr="003727EC" w:rsidRDefault="00F26DFF" w:rsidP="001D0ADF">
      <w:pPr>
        <w:pStyle w:val="datumtevilka"/>
        <w:tabs>
          <w:tab w:val="clear" w:pos="1701"/>
          <w:tab w:val="left" w:pos="993"/>
        </w:tabs>
        <w:rPr>
          <w:rFonts w:cs="Arial"/>
        </w:rPr>
      </w:pPr>
      <w:bookmarkStart w:id="0" w:name="_Hlk84838938"/>
      <w:r w:rsidRPr="003727EC">
        <w:rPr>
          <w:rFonts w:cs="Arial"/>
        </w:rPr>
        <w:t>Številka:</w:t>
      </w:r>
      <w:r w:rsidR="001D0ADF" w:rsidRPr="003727EC">
        <w:rPr>
          <w:rFonts w:cs="Arial"/>
        </w:rPr>
        <w:tab/>
      </w:r>
      <w:r w:rsidRPr="003727EC">
        <w:rPr>
          <w:rFonts w:cs="Arial"/>
        </w:rPr>
        <w:t>35431-</w:t>
      </w:r>
      <w:r w:rsidR="00862C8B">
        <w:rPr>
          <w:rFonts w:cs="Arial"/>
        </w:rPr>
        <w:t>92</w:t>
      </w:r>
      <w:r w:rsidR="003F0403" w:rsidRPr="003727EC">
        <w:rPr>
          <w:rFonts w:cs="Arial"/>
        </w:rPr>
        <w:t>/202</w:t>
      </w:r>
      <w:r w:rsidR="00D964DE" w:rsidRPr="003727EC">
        <w:rPr>
          <w:rFonts w:cs="Arial"/>
        </w:rPr>
        <w:t>2</w:t>
      </w:r>
      <w:r w:rsidR="003F0403" w:rsidRPr="003727EC">
        <w:rPr>
          <w:rFonts w:cs="Arial"/>
        </w:rPr>
        <w:t>-2550</w:t>
      </w:r>
      <w:r w:rsidR="005B6276" w:rsidRPr="003727EC">
        <w:rPr>
          <w:rFonts w:cs="Arial"/>
        </w:rPr>
        <w:t>-</w:t>
      </w:r>
      <w:r w:rsidR="00A06F02">
        <w:rPr>
          <w:rFonts w:cs="Arial"/>
        </w:rPr>
        <w:t>3</w:t>
      </w:r>
    </w:p>
    <w:p w14:paraId="087A5F7F" w14:textId="16CA9BC5" w:rsidR="003F0403" w:rsidRPr="003727EC" w:rsidRDefault="003F0403" w:rsidP="001D0ADF">
      <w:pPr>
        <w:pStyle w:val="datumtevilka"/>
        <w:tabs>
          <w:tab w:val="clear" w:pos="1701"/>
          <w:tab w:val="left" w:pos="993"/>
        </w:tabs>
        <w:spacing w:after="240"/>
        <w:rPr>
          <w:rFonts w:cs="Arial"/>
        </w:rPr>
      </w:pPr>
      <w:r w:rsidRPr="003727EC">
        <w:rPr>
          <w:rFonts w:cs="Arial"/>
        </w:rPr>
        <w:t>Datum:</w:t>
      </w:r>
      <w:r w:rsidR="001D0ADF" w:rsidRPr="003727EC">
        <w:rPr>
          <w:rFonts w:cs="Arial"/>
        </w:rPr>
        <w:tab/>
      </w:r>
      <w:r w:rsidR="00A06F02">
        <w:rPr>
          <w:rFonts w:cs="Arial"/>
        </w:rPr>
        <w:t>1</w:t>
      </w:r>
      <w:r w:rsidR="00E30EC4" w:rsidRPr="003727EC">
        <w:rPr>
          <w:rFonts w:cs="Arial"/>
        </w:rPr>
        <w:t>.</w:t>
      </w:r>
      <w:r w:rsidR="00753014" w:rsidRPr="003727EC">
        <w:rPr>
          <w:rFonts w:cs="Arial"/>
        </w:rPr>
        <w:t xml:space="preserve"> </w:t>
      </w:r>
      <w:r w:rsidR="00A06F02">
        <w:rPr>
          <w:rFonts w:cs="Arial"/>
        </w:rPr>
        <w:t>4</w:t>
      </w:r>
      <w:r w:rsidR="008F15BB" w:rsidRPr="003727EC">
        <w:rPr>
          <w:rFonts w:cs="Arial"/>
        </w:rPr>
        <w:t>. 2022</w:t>
      </w:r>
    </w:p>
    <w:bookmarkEnd w:id="0"/>
    <w:p w14:paraId="58E52CBB" w14:textId="176EA1B6" w:rsidR="001E7323" w:rsidRPr="00784D24" w:rsidRDefault="001E7323" w:rsidP="001D0ADF">
      <w:pPr>
        <w:spacing w:after="480" w:line="260" w:lineRule="exact"/>
        <w:jc w:val="both"/>
        <w:rPr>
          <w:rFonts w:cs="Arial"/>
          <w:szCs w:val="20"/>
        </w:rPr>
      </w:pPr>
      <w:r w:rsidRPr="00784D24">
        <w:rPr>
          <w:rFonts w:cs="Arial"/>
          <w:szCs w:val="20"/>
        </w:rPr>
        <w:t>Ministrstvo za okolje in prostor izdaja na podlagi 38.a člena Zakona o državni upravi (</w:t>
      </w:r>
      <w:r w:rsidR="004F19FE" w:rsidRPr="00784D24">
        <w:rPr>
          <w:rFonts w:cs="Arial"/>
          <w:szCs w:val="20"/>
        </w:rPr>
        <w:t xml:space="preserve">Zakon o državni upravi (Uradni list RS, št. 113/05 – uradno prečiščeno besedilo, 89/07 – </w:t>
      </w:r>
      <w:proofErr w:type="spellStart"/>
      <w:r w:rsidR="004F19FE" w:rsidRPr="00784D24">
        <w:rPr>
          <w:rFonts w:cs="Arial"/>
          <w:szCs w:val="20"/>
        </w:rPr>
        <w:t>odl</w:t>
      </w:r>
      <w:proofErr w:type="spellEnd"/>
      <w:r w:rsidR="004F19FE" w:rsidRPr="00784D24">
        <w:rPr>
          <w:rFonts w:cs="Arial"/>
          <w:szCs w:val="20"/>
        </w:rPr>
        <w:t>. US, 126/07 – ZUP-E, 48/09, 8/10 – ZUP-G, 8/12 – ZVRS-F, 21/12, 47/13, 12/14, 90/14, 51/16, 36/21, 82/21 in 189/21</w:t>
      </w:r>
      <w:r w:rsidRPr="00784D24">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210EB3" w:rsidRPr="00784D24">
        <w:rPr>
          <w:rFonts w:cs="Arial"/>
          <w:szCs w:val="20"/>
        </w:rPr>
        <w:t>preureditev farme Ihan za prirejo jedilnih jajc iz hlevske reje</w:t>
      </w:r>
      <w:r w:rsidR="006B5230" w:rsidRPr="00784D24">
        <w:rPr>
          <w:rFonts w:cs="Arial"/>
          <w:szCs w:val="20"/>
        </w:rPr>
        <w:t xml:space="preserve">, </w:t>
      </w:r>
      <w:r w:rsidRPr="00784D24">
        <w:rPr>
          <w:rFonts w:cs="Arial"/>
          <w:szCs w:val="20"/>
        </w:rPr>
        <w:t>nosil</w:t>
      </w:r>
      <w:r w:rsidR="006B5230" w:rsidRPr="00784D24">
        <w:rPr>
          <w:rFonts w:cs="Arial"/>
          <w:szCs w:val="20"/>
        </w:rPr>
        <w:t xml:space="preserve">cu </w:t>
      </w:r>
      <w:r w:rsidRPr="00784D24">
        <w:rPr>
          <w:rFonts w:cs="Arial"/>
          <w:szCs w:val="20"/>
        </w:rPr>
        <w:t>nameravanega posega</w:t>
      </w:r>
      <w:r w:rsidR="00F426B7" w:rsidRPr="00784D24">
        <w:rPr>
          <w:rFonts w:cs="Arial"/>
          <w:szCs w:val="20"/>
        </w:rPr>
        <w:t>,</w:t>
      </w:r>
      <w:r w:rsidRPr="00784D24">
        <w:rPr>
          <w:rFonts w:cs="Arial"/>
          <w:szCs w:val="20"/>
        </w:rPr>
        <w:t xml:space="preserve"> </w:t>
      </w:r>
      <w:r w:rsidR="00210EB3" w:rsidRPr="00784D24">
        <w:rPr>
          <w:rFonts w:cs="Arial"/>
          <w:szCs w:val="20"/>
        </w:rPr>
        <w:t xml:space="preserve">Vzreja perutnine </w:t>
      </w:r>
      <w:proofErr w:type="spellStart"/>
      <w:r w:rsidR="00210EB3" w:rsidRPr="00784D24">
        <w:rPr>
          <w:rFonts w:cs="Arial"/>
          <w:szCs w:val="20"/>
        </w:rPr>
        <w:t>Žaljec</w:t>
      </w:r>
      <w:proofErr w:type="spellEnd"/>
      <w:r w:rsidR="00210EB3" w:rsidRPr="00784D24">
        <w:rPr>
          <w:rFonts w:cs="Arial"/>
          <w:szCs w:val="20"/>
        </w:rPr>
        <w:t xml:space="preserve"> Sašo </w:t>
      </w:r>
      <w:proofErr w:type="spellStart"/>
      <w:r w:rsidR="00210EB3" w:rsidRPr="00784D24">
        <w:rPr>
          <w:rFonts w:cs="Arial"/>
          <w:szCs w:val="20"/>
        </w:rPr>
        <w:t>s.p</w:t>
      </w:r>
      <w:proofErr w:type="spellEnd"/>
      <w:r w:rsidR="00210EB3" w:rsidRPr="00784D24">
        <w:rPr>
          <w:rFonts w:cs="Arial"/>
          <w:szCs w:val="20"/>
        </w:rPr>
        <w:t>., Lipova ulica 5, 1230 Domžale, ki ga po pooblastilu zastopa Luka Rojc</w:t>
      </w:r>
      <w:r w:rsidR="00C9202D">
        <w:rPr>
          <w:rFonts w:cs="Arial"/>
          <w:szCs w:val="20"/>
        </w:rPr>
        <w:t>,</w:t>
      </w:r>
      <w:r w:rsidR="00210EB3" w:rsidRPr="00784D24">
        <w:rPr>
          <w:rFonts w:cs="Arial"/>
          <w:szCs w:val="20"/>
        </w:rPr>
        <w:t xml:space="preserve"> </w:t>
      </w:r>
      <w:r w:rsidR="00C9202D">
        <w:rPr>
          <w:rFonts w:cs="Arial"/>
          <w:szCs w:val="20"/>
        </w:rPr>
        <w:t>podjetje</w:t>
      </w:r>
      <w:r w:rsidR="00C9202D" w:rsidRPr="00784D24">
        <w:rPr>
          <w:rFonts w:cs="Arial"/>
          <w:szCs w:val="20"/>
        </w:rPr>
        <w:t xml:space="preserve"> Jata Emona d.o.o., </w:t>
      </w:r>
      <w:proofErr w:type="spellStart"/>
      <w:r w:rsidR="00210EB3" w:rsidRPr="00784D24">
        <w:rPr>
          <w:rFonts w:cs="Arial"/>
          <w:szCs w:val="20"/>
        </w:rPr>
        <w:t>Agrokombinatska</w:t>
      </w:r>
      <w:proofErr w:type="spellEnd"/>
      <w:r w:rsidR="00210EB3" w:rsidRPr="00784D24">
        <w:rPr>
          <w:rFonts w:cs="Arial"/>
          <w:szCs w:val="20"/>
        </w:rPr>
        <w:t xml:space="preserve"> cesta 84, 1000 Ljubljana</w:t>
      </w:r>
      <w:r w:rsidR="00E30EC4" w:rsidRPr="00784D24">
        <w:rPr>
          <w:rFonts w:cs="Arial"/>
          <w:szCs w:val="20"/>
        </w:rPr>
        <w:t xml:space="preserve">, </w:t>
      </w:r>
      <w:r w:rsidRPr="00784D24">
        <w:rPr>
          <w:rFonts w:cs="Arial"/>
          <w:szCs w:val="20"/>
        </w:rPr>
        <w:t>naslednji</w:t>
      </w:r>
    </w:p>
    <w:p w14:paraId="5CDC3D57" w14:textId="2A2E7B9A" w:rsidR="001E7323" w:rsidRPr="00784D24" w:rsidRDefault="001E7323" w:rsidP="001D0ADF">
      <w:pPr>
        <w:spacing w:after="360"/>
        <w:jc w:val="center"/>
        <w:rPr>
          <w:rFonts w:cs="Arial"/>
          <w:b/>
          <w:szCs w:val="20"/>
        </w:rPr>
      </w:pPr>
      <w:r w:rsidRPr="00784D24">
        <w:rPr>
          <w:rFonts w:cs="Arial"/>
          <w:b/>
          <w:szCs w:val="20"/>
        </w:rPr>
        <w:t>S K L E P</w:t>
      </w:r>
    </w:p>
    <w:p w14:paraId="082A1870" w14:textId="13D18E82" w:rsidR="001E7323" w:rsidRPr="00784D24" w:rsidRDefault="001E7323" w:rsidP="00E2598A">
      <w:pPr>
        <w:numPr>
          <w:ilvl w:val="0"/>
          <w:numId w:val="1"/>
        </w:numPr>
        <w:tabs>
          <w:tab w:val="left" w:pos="360"/>
        </w:tabs>
        <w:jc w:val="both"/>
        <w:rPr>
          <w:rFonts w:cs="Arial"/>
          <w:szCs w:val="20"/>
        </w:rPr>
      </w:pPr>
      <w:r w:rsidRPr="00784D24">
        <w:rPr>
          <w:rFonts w:cs="Arial"/>
          <w:szCs w:val="20"/>
        </w:rPr>
        <w:t xml:space="preserve">Za nameravani poseg: </w:t>
      </w:r>
      <w:r w:rsidR="00210EB3" w:rsidRPr="00784D24">
        <w:rPr>
          <w:rFonts w:cs="Arial"/>
          <w:szCs w:val="20"/>
        </w:rPr>
        <w:t>preureditev farme Ihan za prirejo jedilnih jajc iz hlevske reje</w:t>
      </w:r>
      <w:r w:rsidR="00F933FB" w:rsidRPr="00784D24">
        <w:rPr>
          <w:rFonts w:cs="Arial"/>
          <w:szCs w:val="20"/>
        </w:rPr>
        <w:t xml:space="preserve">, </w:t>
      </w:r>
      <w:r w:rsidR="00385DE0" w:rsidRPr="00784D24">
        <w:rPr>
          <w:rFonts w:cs="Arial"/>
          <w:szCs w:val="20"/>
        </w:rPr>
        <w:t xml:space="preserve">na zemljiščih v </w:t>
      </w:r>
      <w:proofErr w:type="spellStart"/>
      <w:r w:rsidR="00385DE0" w:rsidRPr="00784D24">
        <w:rPr>
          <w:rFonts w:cs="Arial"/>
          <w:szCs w:val="20"/>
        </w:rPr>
        <w:t>k.o</w:t>
      </w:r>
      <w:proofErr w:type="spellEnd"/>
      <w:r w:rsidR="00385DE0" w:rsidRPr="00784D24">
        <w:rPr>
          <w:rFonts w:cs="Arial"/>
          <w:szCs w:val="20"/>
        </w:rPr>
        <w:t xml:space="preserve">. </w:t>
      </w:r>
      <w:r w:rsidR="00210EB3" w:rsidRPr="00784D24">
        <w:rPr>
          <w:rFonts w:cs="Arial"/>
          <w:szCs w:val="20"/>
        </w:rPr>
        <w:t>1964 Ihan s parcelnimi št. 256/6, 256/7, 256/8, 256/20, 256/21 in 256/22</w:t>
      </w:r>
      <w:r w:rsidR="00385DE0" w:rsidRPr="00784D24">
        <w:rPr>
          <w:rFonts w:cs="Arial"/>
          <w:szCs w:val="20"/>
        </w:rPr>
        <w:t>, nosilcu nameravanega posega</w:t>
      </w:r>
      <w:r w:rsidR="00210EB3" w:rsidRPr="00784D24">
        <w:rPr>
          <w:rFonts w:cs="Arial"/>
          <w:szCs w:val="20"/>
        </w:rPr>
        <w:t>,</w:t>
      </w:r>
      <w:r w:rsidR="00385DE0" w:rsidRPr="00784D24">
        <w:rPr>
          <w:rFonts w:cs="Arial"/>
          <w:szCs w:val="20"/>
        </w:rPr>
        <w:t xml:space="preserve"> </w:t>
      </w:r>
      <w:r w:rsidR="00210EB3" w:rsidRPr="00784D24">
        <w:rPr>
          <w:rFonts w:cs="Arial"/>
          <w:szCs w:val="20"/>
        </w:rPr>
        <w:t xml:space="preserve">Vzreja perutnine </w:t>
      </w:r>
      <w:proofErr w:type="spellStart"/>
      <w:r w:rsidR="00210EB3" w:rsidRPr="00784D24">
        <w:rPr>
          <w:rFonts w:cs="Arial"/>
          <w:szCs w:val="20"/>
        </w:rPr>
        <w:t>Žaljec</w:t>
      </w:r>
      <w:proofErr w:type="spellEnd"/>
      <w:r w:rsidR="00210EB3" w:rsidRPr="00784D24">
        <w:rPr>
          <w:rFonts w:cs="Arial"/>
          <w:szCs w:val="20"/>
        </w:rPr>
        <w:t xml:space="preserve"> Sašo </w:t>
      </w:r>
      <w:proofErr w:type="spellStart"/>
      <w:r w:rsidR="00210EB3" w:rsidRPr="00784D24">
        <w:rPr>
          <w:rFonts w:cs="Arial"/>
          <w:szCs w:val="20"/>
        </w:rPr>
        <w:t>s.p</w:t>
      </w:r>
      <w:proofErr w:type="spellEnd"/>
      <w:r w:rsidR="00210EB3" w:rsidRPr="00784D24">
        <w:rPr>
          <w:rFonts w:cs="Arial"/>
          <w:szCs w:val="20"/>
        </w:rPr>
        <w:t>., Lipova ulica 5, 1230 Domžale</w:t>
      </w:r>
      <w:r w:rsidR="00385DE0" w:rsidRPr="00784D24">
        <w:rPr>
          <w:rFonts w:cs="Arial"/>
          <w:szCs w:val="20"/>
        </w:rPr>
        <w:t xml:space="preserve">, </w:t>
      </w:r>
      <w:r w:rsidR="00F933FB" w:rsidRPr="00784D24">
        <w:rPr>
          <w:rFonts w:cs="Arial"/>
          <w:szCs w:val="20"/>
        </w:rPr>
        <w:t>ni</w:t>
      </w:r>
      <w:r w:rsidRPr="00784D24">
        <w:rPr>
          <w:rFonts w:cs="Arial"/>
          <w:szCs w:val="20"/>
        </w:rPr>
        <w:t xml:space="preserve"> potrebno izvesti presoj</w:t>
      </w:r>
      <w:r w:rsidR="007440CA" w:rsidRPr="00784D24">
        <w:rPr>
          <w:rFonts w:cs="Arial"/>
          <w:szCs w:val="20"/>
        </w:rPr>
        <w:t>e</w:t>
      </w:r>
      <w:r w:rsidRPr="00784D24">
        <w:rPr>
          <w:rFonts w:cs="Arial"/>
          <w:szCs w:val="20"/>
        </w:rPr>
        <w:t xml:space="preserve"> vplivov na okolje in pridobiti okoljevarstveno soglasje.</w:t>
      </w:r>
    </w:p>
    <w:p w14:paraId="51F82E65" w14:textId="77777777" w:rsidR="001E7323" w:rsidRPr="00784D24" w:rsidRDefault="001E7323" w:rsidP="002D47A3">
      <w:pPr>
        <w:jc w:val="both"/>
        <w:rPr>
          <w:rFonts w:cs="Arial"/>
          <w:szCs w:val="20"/>
        </w:rPr>
      </w:pPr>
    </w:p>
    <w:p w14:paraId="0260AA46" w14:textId="2BE66588" w:rsidR="001E7323" w:rsidRPr="00784D24" w:rsidRDefault="001E7323" w:rsidP="002A0CD5">
      <w:pPr>
        <w:numPr>
          <w:ilvl w:val="0"/>
          <w:numId w:val="1"/>
        </w:numPr>
        <w:jc w:val="both"/>
        <w:rPr>
          <w:rFonts w:cs="Arial"/>
          <w:szCs w:val="20"/>
        </w:rPr>
      </w:pPr>
      <w:r w:rsidRPr="00784D24">
        <w:rPr>
          <w:rFonts w:cs="Arial"/>
          <w:szCs w:val="20"/>
        </w:rPr>
        <w:t>Pritožba zoper ta sklep ne zadrži njegove izvršitve.</w:t>
      </w:r>
    </w:p>
    <w:p w14:paraId="5170F0CF" w14:textId="77777777" w:rsidR="001E7323" w:rsidRPr="00784D24" w:rsidRDefault="001E7323" w:rsidP="002D47A3">
      <w:pPr>
        <w:rPr>
          <w:rFonts w:cs="Arial"/>
          <w:szCs w:val="20"/>
        </w:rPr>
      </w:pPr>
    </w:p>
    <w:p w14:paraId="251F6435" w14:textId="39A9A699" w:rsidR="001E7323" w:rsidRPr="00784D24" w:rsidRDefault="001E7323" w:rsidP="001D0ADF">
      <w:pPr>
        <w:numPr>
          <w:ilvl w:val="0"/>
          <w:numId w:val="1"/>
        </w:numPr>
        <w:spacing w:after="360"/>
        <w:ind w:left="357" w:hanging="357"/>
        <w:jc w:val="both"/>
        <w:rPr>
          <w:rFonts w:cs="Arial"/>
          <w:szCs w:val="20"/>
        </w:rPr>
      </w:pPr>
      <w:r w:rsidRPr="00784D24">
        <w:rPr>
          <w:rFonts w:cs="Arial"/>
          <w:szCs w:val="20"/>
        </w:rPr>
        <w:t>V tem postopku stroški niso nastali</w:t>
      </w:r>
      <w:r w:rsidR="001D0ADF" w:rsidRPr="00784D24">
        <w:rPr>
          <w:rFonts w:cs="Arial"/>
          <w:szCs w:val="20"/>
        </w:rPr>
        <w:t>.</w:t>
      </w:r>
    </w:p>
    <w:p w14:paraId="405412A8" w14:textId="77777777" w:rsidR="001E7323" w:rsidRPr="00784D24" w:rsidRDefault="001E7323" w:rsidP="001E7323">
      <w:pPr>
        <w:jc w:val="center"/>
        <w:rPr>
          <w:rFonts w:cs="Arial"/>
          <w:b/>
          <w:szCs w:val="20"/>
        </w:rPr>
      </w:pPr>
      <w:r w:rsidRPr="00784D24">
        <w:rPr>
          <w:rFonts w:cs="Arial"/>
          <w:b/>
          <w:szCs w:val="20"/>
        </w:rPr>
        <w:t>O b r a z l o ž i t e v:</w:t>
      </w:r>
    </w:p>
    <w:p w14:paraId="745C82DB" w14:textId="77777777" w:rsidR="001E7323" w:rsidRPr="00784D24" w:rsidRDefault="001E7323" w:rsidP="001E7323">
      <w:pPr>
        <w:rPr>
          <w:rFonts w:cs="Arial"/>
          <w:szCs w:val="20"/>
        </w:rPr>
      </w:pPr>
    </w:p>
    <w:p w14:paraId="0B9DC59B" w14:textId="7C1199CE" w:rsidR="005C248F" w:rsidRPr="00784D24" w:rsidRDefault="005C248F" w:rsidP="00AD0319">
      <w:pPr>
        <w:spacing w:line="260" w:lineRule="exact"/>
        <w:jc w:val="both"/>
        <w:rPr>
          <w:rFonts w:cs="Arial"/>
          <w:szCs w:val="20"/>
        </w:rPr>
      </w:pPr>
      <w:r w:rsidRPr="00784D24">
        <w:rPr>
          <w:rFonts w:cs="Arial"/>
          <w:szCs w:val="20"/>
        </w:rPr>
        <w:t xml:space="preserve">Ministrstvo za okolje in prostor, Direktorat za okolje (v nadaljevanju ministrstvo), je dne </w:t>
      </w:r>
      <w:r w:rsidR="00210EB3" w:rsidRPr="00784D24">
        <w:rPr>
          <w:rFonts w:cs="Arial"/>
          <w:szCs w:val="20"/>
        </w:rPr>
        <w:t>25</w:t>
      </w:r>
      <w:r w:rsidR="00E30EC4" w:rsidRPr="00784D24">
        <w:rPr>
          <w:rFonts w:cs="Arial"/>
          <w:szCs w:val="20"/>
        </w:rPr>
        <w:t xml:space="preserve">. </w:t>
      </w:r>
      <w:r w:rsidR="00385DE0" w:rsidRPr="00784D24">
        <w:rPr>
          <w:rFonts w:cs="Arial"/>
          <w:szCs w:val="20"/>
        </w:rPr>
        <w:t>3</w:t>
      </w:r>
      <w:r w:rsidR="00E30EC4" w:rsidRPr="00784D24">
        <w:rPr>
          <w:rFonts w:cs="Arial"/>
          <w:szCs w:val="20"/>
        </w:rPr>
        <w:t>. 2022</w:t>
      </w:r>
      <w:r w:rsidR="00227DDF" w:rsidRPr="00784D24">
        <w:rPr>
          <w:rFonts w:cs="Arial"/>
          <w:szCs w:val="20"/>
        </w:rPr>
        <w:t xml:space="preserve"> </w:t>
      </w:r>
      <w:r w:rsidRPr="00784D24">
        <w:rPr>
          <w:rFonts w:cs="Arial"/>
          <w:szCs w:val="20"/>
        </w:rPr>
        <w:t>s strani nosil</w:t>
      </w:r>
      <w:r w:rsidR="006B5230" w:rsidRPr="00784D24">
        <w:rPr>
          <w:rFonts w:cs="Arial"/>
          <w:szCs w:val="20"/>
        </w:rPr>
        <w:t>ca</w:t>
      </w:r>
      <w:r w:rsidRPr="00784D24">
        <w:rPr>
          <w:rFonts w:cs="Arial"/>
          <w:szCs w:val="20"/>
        </w:rPr>
        <w:t xml:space="preserve"> nameravanega posega </w:t>
      </w:r>
      <w:r w:rsidR="00210EB3" w:rsidRPr="00784D24">
        <w:rPr>
          <w:rFonts w:cs="Arial"/>
          <w:szCs w:val="20"/>
        </w:rPr>
        <w:t xml:space="preserve">Vzreja perutnine </w:t>
      </w:r>
      <w:proofErr w:type="spellStart"/>
      <w:r w:rsidR="00210EB3" w:rsidRPr="00784D24">
        <w:rPr>
          <w:rFonts w:cs="Arial"/>
          <w:szCs w:val="20"/>
        </w:rPr>
        <w:t>Žaljec</w:t>
      </w:r>
      <w:proofErr w:type="spellEnd"/>
      <w:r w:rsidR="00210EB3" w:rsidRPr="00784D24">
        <w:rPr>
          <w:rFonts w:cs="Arial"/>
          <w:szCs w:val="20"/>
        </w:rPr>
        <w:t xml:space="preserve"> Sašo </w:t>
      </w:r>
      <w:proofErr w:type="spellStart"/>
      <w:r w:rsidR="00210EB3" w:rsidRPr="00784D24">
        <w:rPr>
          <w:rFonts w:cs="Arial"/>
          <w:szCs w:val="20"/>
        </w:rPr>
        <w:t>s.p</w:t>
      </w:r>
      <w:proofErr w:type="spellEnd"/>
      <w:r w:rsidR="00210EB3" w:rsidRPr="00784D24">
        <w:rPr>
          <w:rFonts w:cs="Arial"/>
          <w:szCs w:val="20"/>
        </w:rPr>
        <w:t>., Lipova ulica 5, 1230 Domžale, ki ga po pooblastilu zastopa Luka Rojc</w:t>
      </w:r>
      <w:r w:rsidR="00432D0B">
        <w:rPr>
          <w:rFonts w:cs="Arial"/>
          <w:szCs w:val="20"/>
        </w:rPr>
        <w:t>,</w:t>
      </w:r>
      <w:r w:rsidR="00C9202D">
        <w:rPr>
          <w:rFonts w:cs="Arial"/>
          <w:szCs w:val="20"/>
        </w:rPr>
        <w:t xml:space="preserve"> </w:t>
      </w:r>
      <w:r w:rsidR="00432D0B">
        <w:rPr>
          <w:rFonts w:cs="Arial"/>
          <w:szCs w:val="20"/>
        </w:rPr>
        <w:t>podjetje</w:t>
      </w:r>
      <w:r w:rsidR="00210EB3" w:rsidRPr="00784D24">
        <w:rPr>
          <w:rFonts w:cs="Arial"/>
          <w:szCs w:val="20"/>
        </w:rPr>
        <w:t xml:space="preserve"> Jata Emona d.o.o., </w:t>
      </w:r>
      <w:proofErr w:type="spellStart"/>
      <w:r w:rsidR="00210EB3" w:rsidRPr="00784D24">
        <w:rPr>
          <w:rFonts w:cs="Arial"/>
          <w:szCs w:val="20"/>
        </w:rPr>
        <w:t>Agrokombinatska</w:t>
      </w:r>
      <w:proofErr w:type="spellEnd"/>
      <w:r w:rsidR="00210EB3" w:rsidRPr="00784D24">
        <w:rPr>
          <w:rFonts w:cs="Arial"/>
          <w:szCs w:val="20"/>
        </w:rPr>
        <w:t xml:space="preserve"> cesta 84, 1000 Ljubljana </w:t>
      </w:r>
      <w:r w:rsidRPr="00784D24">
        <w:rPr>
          <w:rFonts w:cs="Arial"/>
          <w:szCs w:val="20"/>
        </w:rPr>
        <w:t>(v nadaljevanju nosil</w:t>
      </w:r>
      <w:r w:rsidR="006B5230" w:rsidRPr="00784D24">
        <w:rPr>
          <w:rFonts w:cs="Arial"/>
          <w:szCs w:val="20"/>
        </w:rPr>
        <w:t>ec</w:t>
      </w:r>
      <w:r w:rsidRPr="00784D24">
        <w:rPr>
          <w:rFonts w:cs="Arial"/>
          <w:szCs w:val="20"/>
        </w:rPr>
        <w:t xml:space="preserve"> nameravanega posega), prejel zahtevo za izvedbo predhodnega postopka za nameravani poseg: </w:t>
      </w:r>
      <w:r w:rsidR="006E095B" w:rsidRPr="00784D24">
        <w:rPr>
          <w:rFonts w:cs="Arial"/>
          <w:szCs w:val="20"/>
        </w:rPr>
        <w:t xml:space="preserve">preureditev farme Ihan za prirejo jedilnih jajc iz hlevske reje, na zemljiščih v </w:t>
      </w:r>
      <w:proofErr w:type="spellStart"/>
      <w:r w:rsidR="006E095B" w:rsidRPr="00784D24">
        <w:rPr>
          <w:rFonts w:cs="Arial"/>
          <w:szCs w:val="20"/>
        </w:rPr>
        <w:t>k.o</w:t>
      </w:r>
      <w:proofErr w:type="spellEnd"/>
      <w:r w:rsidR="006E095B" w:rsidRPr="00784D24">
        <w:rPr>
          <w:rFonts w:cs="Arial"/>
          <w:szCs w:val="20"/>
        </w:rPr>
        <w:t>. 1964 Ihan s parcelnimi št. 256/6, 256/7, 256/8, 256/20, 256/21 in 256/22</w:t>
      </w:r>
      <w:r w:rsidR="00AD0319" w:rsidRPr="00784D24">
        <w:rPr>
          <w:rFonts w:cs="Arial"/>
          <w:szCs w:val="20"/>
        </w:rPr>
        <w:t xml:space="preserve">, </w:t>
      </w:r>
      <w:r w:rsidRPr="00784D24">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447223EF" w:rsidR="005C248F" w:rsidRPr="00784D24" w:rsidRDefault="005C248F" w:rsidP="00F933FB">
      <w:pPr>
        <w:spacing w:line="260" w:lineRule="exact"/>
        <w:jc w:val="both"/>
        <w:rPr>
          <w:rFonts w:cs="Arial"/>
          <w:szCs w:val="20"/>
        </w:rPr>
      </w:pPr>
    </w:p>
    <w:p w14:paraId="619F8C37" w14:textId="795621FE" w:rsidR="005C248F" w:rsidRPr="00784D24" w:rsidRDefault="005C248F" w:rsidP="00F933FB">
      <w:pPr>
        <w:spacing w:line="260" w:lineRule="exact"/>
        <w:jc w:val="both"/>
        <w:rPr>
          <w:rFonts w:cs="Arial"/>
          <w:szCs w:val="20"/>
        </w:rPr>
      </w:pPr>
      <w:r w:rsidRPr="00784D24">
        <w:rPr>
          <w:rFonts w:cs="Arial"/>
          <w:szCs w:val="20"/>
        </w:rPr>
        <w:t>K zahtevi</w:t>
      </w:r>
      <w:r w:rsidR="008F340D" w:rsidRPr="00784D24">
        <w:rPr>
          <w:rFonts w:cs="Arial"/>
          <w:szCs w:val="20"/>
        </w:rPr>
        <w:t xml:space="preserve"> in njeni dopolnitvi z dne 29. 3. 2022 </w:t>
      </w:r>
      <w:r w:rsidR="005B6276" w:rsidRPr="00784D24">
        <w:rPr>
          <w:rFonts w:cs="Arial"/>
          <w:szCs w:val="20"/>
        </w:rPr>
        <w:t xml:space="preserve"> </w:t>
      </w:r>
      <w:r w:rsidRPr="00784D24">
        <w:rPr>
          <w:rFonts w:cs="Arial"/>
          <w:szCs w:val="20"/>
        </w:rPr>
        <w:t>je nosil</w:t>
      </w:r>
      <w:r w:rsidR="006B5230" w:rsidRPr="00784D24">
        <w:rPr>
          <w:rFonts w:cs="Arial"/>
          <w:szCs w:val="20"/>
        </w:rPr>
        <w:t>ec</w:t>
      </w:r>
      <w:r w:rsidRPr="00784D24">
        <w:rPr>
          <w:rFonts w:cs="Arial"/>
          <w:szCs w:val="20"/>
        </w:rPr>
        <w:t xml:space="preserve"> nameravanega posega priložil:</w:t>
      </w:r>
    </w:p>
    <w:p w14:paraId="6978F1E7" w14:textId="0B426BE7" w:rsidR="006E095B" w:rsidRPr="00784D24" w:rsidRDefault="006E095B" w:rsidP="005B685A">
      <w:pPr>
        <w:numPr>
          <w:ilvl w:val="0"/>
          <w:numId w:val="6"/>
        </w:numPr>
        <w:spacing w:line="260" w:lineRule="exact"/>
        <w:jc w:val="both"/>
        <w:rPr>
          <w:rFonts w:cs="Arial"/>
          <w:szCs w:val="20"/>
        </w:rPr>
      </w:pPr>
      <w:r w:rsidRPr="00784D24">
        <w:rPr>
          <w:rFonts w:cs="Arial"/>
          <w:szCs w:val="20"/>
        </w:rPr>
        <w:t>Izpolnjen obrazec zahteve za začetek predhodnega postopka z dne 24. 3. 2022;</w:t>
      </w:r>
    </w:p>
    <w:p w14:paraId="716A0755" w14:textId="78630096" w:rsidR="006E095B" w:rsidRPr="00784D24" w:rsidRDefault="006E095B" w:rsidP="005B685A">
      <w:pPr>
        <w:numPr>
          <w:ilvl w:val="0"/>
          <w:numId w:val="6"/>
        </w:numPr>
        <w:spacing w:line="260" w:lineRule="exact"/>
        <w:jc w:val="both"/>
        <w:rPr>
          <w:rFonts w:cs="Arial"/>
          <w:szCs w:val="20"/>
        </w:rPr>
      </w:pPr>
      <w:r w:rsidRPr="00784D24">
        <w:rPr>
          <w:rFonts w:cs="Arial"/>
          <w:szCs w:val="20"/>
        </w:rPr>
        <w:t>Grafični prikaz lokacije nameravanega posega;</w:t>
      </w:r>
    </w:p>
    <w:p w14:paraId="091A6951" w14:textId="6958FC29" w:rsidR="008F340D" w:rsidRPr="00784D24" w:rsidRDefault="008F340D" w:rsidP="005B685A">
      <w:pPr>
        <w:numPr>
          <w:ilvl w:val="0"/>
          <w:numId w:val="6"/>
        </w:numPr>
        <w:spacing w:line="260" w:lineRule="exact"/>
        <w:jc w:val="both"/>
        <w:rPr>
          <w:rFonts w:cs="Arial"/>
          <w:szCs w:val="20"/>
        </w:rPr>
      </w:pPr>
      <w:r w:rsidRPr="00784D24">
        <w:rPr>
          <w:rFonts w:cs="Arial"/>
          <w:szCs w:val="20"/>
        </w:rPr>
        <w:lastRenderedPageBreak/>
        <w:t xml:space="preserve">Tehnološki projekt, Projekt prenove kokošje farme Ihan za zamenjavo tipa kokoši in povečanje nazivne zmogljivosti farme na zemljiščih št. 256/22, 256/6, 256/7 in 256/20, vse </w:t>
      </w:r>
      <w:proofErr w:type="spellStart"/>
      <w:r w:rsidRPr="00784D24">
        <w:rPr>
          <w:rFonts w:cs="Arial"/>
          <w:szCs w:val="20"/>
        </w:rPr>
        <w:t>k.o</w:t>
      </w:r>
      <w:proofErr w:type="spellEnd"/>
      <w:r w:rsidRPr="00784D24">
        <w:rPr>
          <w:rFonts w:cs="Arial"/>
          <w:szCs w:val="20"/>
        </w:rPr>
        <w:t>. 1964 Ihan, marec 2022, Jata Emona d.o.o.;</w:t>
      </w:r>
    </w:p>
    <w:p w14:paraId="15CEADBA" w14:textId="38F8D0B6" w:rsidR="008F340D" w:rsidRPr="00784D24" w:rsidRDefault="008F340D" w:rsidP="005B685A">
      <w:pPr>
        <w:numPr>
          <w:ilvl w:val="0"/>
          <w:numId w:val="6"/>
        </w:numPr>
        <w:spacing w:line="260" w:lineRule="exact"/>
        <w:jc w:val="both"/>
        <w:rPr>
          <w:rFonts w:cs="Arial"/>
          <w:szCs w:val="20"/>
        </w:rPr>
      </w:pPr>
      <w:r w:rsidRPr="00784D24">
        <w:rPr>
          <w:rFonts w:cs="Arial"/>
          <w:szCs w:val="20"/>
        </w:rPr>
        <w:t xml:space="preserve">Dokument z naslovom: »Obrazložitev glede </w:t>
      </w:r>
      <w:proofErr w:type="spellStart"/>
      <w:r w:rsidRPr="00784D24">
        <w:rPr>
          <w:rFonts w:cs="Arial"/>
          <w:szCs w:val="20"/>
        </w:rPr>
        <w:t>vplivo</w:t>
      </w:r>
      <w:proofErr w:type="spellEnd"/>
      <w:r w:rsidRPr="00784D24">
        <w:rPr>
          <w:rFonts w:cs="Arial"/>
          <w:szCs w:val="20"/>
        </w:rPr>
        <w:t xml:space="preserve"> emisij snovi v zrak (PM10) glede na predvideno povečanje za 4.875 kg/leto; dodatna argumentacija, zakaj ocenjujemo, da ne bo pomembnih tovrstnih vplivov« z dne 28. 3. 2022;</w:t>
      </w:r>
    </w:p>
    <w:p w14:paraId="013D34A3" w14:textId="1AD3360B" w:rsidR="007B552C" w:rsidRPr="00784D24" w:rsidRDefault="007B552C" w:rsidP="005B685A">
      <w:pPr>
        <w:numPr>
          <w:ilvl w:val="0"/>
          <w:numId w:val="6"/>
        </w:numPr>
        <w:spacing w:line="260" w:lineRule="exact"/>
        <w:jc w:val="both"/>
        <w:rPr>
          <w:rFonts w:cs="Arial"/>
          <w:szCs w:val="20"/>
        </w:rPr>
      </w:pPr>
      <w:r w:rsidRPr="00784D24">
        <w:rPr>
          <w:rFonts w:cs="Arial"/>
          <w:szCs w:val="20"/>
        </w:rPr>
        <w:t xml:space="preserve">Pooblastilo za zastopanje z dne </w:t>
      </w:r>
      <w:r w:rsidR="006E095B" w:rsidRPr="00784D24">
        <w:rPr>
          <w:rFonts w:cs="Arial"/>
          <w:szCs w:val="20"/>
        </w:rPr>
        <w:t>24. 3. 2022</w:t>
      </w:r>
      <w:r w:rsidR="00F426B7" w:rsidRPr="00784D24">
        <w:rPr>
          <w:rFonts w:cs="Arial"/>
          <w:szCs w:val="20"/>
        </w:rPr>
        <w:t xml:space="preserve"> in</w:t>
      </w:r>
    </w:p>
    <w:p w14:paraId="4FCC31B1" w14:textId="21DABD4A" w:rsidR="007B552C" w:rsidRPr="00784D24" w:rsidRDefault="007B552C" w:rsidP="005B685A">
      <w:pPr>
        <w:numPr>
          <w:ilvl w:val="0"/>
          <w:numId w:val="6"/>
        </w:numPr>
        <w:spacing w:line="260" w:lineRule="exact"/>
        <w:jc w:val="both"/>
        <w:rPr>
          <w:rFonts w:cs="Arial"/>
          <w:szCs w:val="20"/>
        </w:rPr>
      </w:pPr>
      <w:r w:rsidRPr="00784D24">
        <w:rPr>
          <w:rFonts w:cs="Arial"/>
          <w:szCs w:val="20"/>
        </w:rPr>
        <w:t xml:space="preserve">Potrdilo o plačilu upravne takse v višini 22,60 EUR z dne </w:t>
      </w:r>
      <w:r w:rsidR="006E095B" w:rsidRPr="00784D24">
        <w:rPr>
          <w:rFonts w:cs="Arial"/>
          <w:szCs w:val="20"/>
        </w:rPr>
        <w:t>24</w:t>
      </w:r>
      <w:r w:rsidRPr="00784D24">
        <w:rPr>
          <w:rFonts w:cs="Arial"/>
          <w:szCs w:val="20"/>
        </w:rPr>
        <w:t xml:space="preserve">. </w:t>
      </w:r>
      <w:r w:rsidR="00385DE0" w:rsidRPr="00784D24">
        <w:rPr>
          <w:rFonts w:cs="Arial"/>
          <w:szCs w:val="20"/>
        </w:rPr>
        <w:t>3</w:t>
      </w:r>
      <w:r w:rsidRPr="00784D24">
        <w:rPr>
          <w:rFonts w:cs="Arial"/>
          <w:szCs w:val="20"/>
        </w:rPr>
        <w:t>. 2022</w:t>
      </w:r>
      <w:r w:rsidR="006E095B" w:rsidRPr="00784D24">
        <w:rPr>
          <w:rFonts w:cs="Arial"/>
          <w:szCs w:val="20"/>
        </w:rPr>
        <w:t>.</w:t>
      </w:r>
    </w:p>
    <w:p w14:paraId="3DCB48B3" w14:textId="77777777" w:rsidR="00274D4B" w:rsidRPr="00784D24" w:rsidRDefault="00274D4B" w:rsidP="00F933FB">
      <w:pPr>
        <w:spacing w:line="260" w:lineRule="exact"/>
        <w:jc w:val="both"/>
        <w:rPr>
          <w:rFonts w:cs="Arial"/>
          <w:szCs w:val="20"/>
        </w:rPr>
      </w:pPr>
    </w:p>
    <w:p w14:paraId="23EEC002" w14:textId="775733FF" w:rsidR="00274D4B" w:rsidRPr="00784D24" w:rsidRDefault="00274D4B" w:rsidP="00274D4B">
      <w:pPr>
        <w:contextualSpacing/>
        <w:jc w:val="both"/>
        <w:rPr>
          <w:rFonts w:cs="Arial"/>
          <w:szCs w:val="20"/>
        </w:rPr>
      </w:pPr>
      <w:r w:rsidRPr="00784D24">
        <w:rPr>
          <w:rFonts w:cs="Arial"/>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1948C287" w14:textId="77777777" w:rsidR="00274D4B" w:rsidRPr="00784D24" w:rsidRDefault="00274D4B" w:rsidP="00274D4B">
      <w:pPr>
        <w:contextualSpacing/>
        <w:jc w:val="both"/>
        <w:rPr>
          <w:rFonts w:cs="Arial"/>
          <w:szCs w:val="20"/>
        </w:rPr>
      </w:pPr>
    </w:p>
    <w:p w14:paraId="175B788E" w14:textId="6772C0FC" w:rsidR="00274D4B" w:rsidRPr="00784D24" w:rsidRDefault="00274D4B" w:rsidP="00274D4B">
      <w:pPr>
        <w:jc w:val="both"/>
        <w:rPr>
          <w:rFonts w:cs="Arial"/>
          <w:szCs w:val="20"/>
        </w:rPr>
      </w:pPr>
      <w:r w:rsidRPr="00784D24">
        <w:rPr>
          <w:rFonts w:cs="Arial"/>
          <w:szCs w:val="20"/>
        </w:rPr>
        <w:t>Obveznost presoje vplivov na okolje se ugotavlja v skladu z Uredbo o posegih v okolje, za katere je treba izvesti presojo vplivov na okolje (Uradni list RS, št. 51/14, 57/1, 26/17 in 105/20).</w:t>
      </w:r>
    </w:p>
    <w:p w14:paraId="2B2CAC50" w14:textId="77777777" w:rsidR="00274D4B" w:rsidRPr="00784D24" w:rsidRDefault="00274D4B" w:rsidP="00274D4B">
      <w:pPr>
        <w:contextualSpacing/>
        <w:jc w:val="both"/>
        <w:rPr>
          <w:rFonts w:cs="Arial"/>
          <w:szCs w:val="20"/>
        </w:rPr>
      </w:pPr>
    </w:p>
    <w:p w14:paraId="36005A77" w14:textId="77777777" w:rsidR="00F77DEC" w:rsidRPr="00784D24" w:rsidRDefault="00274D4B" w:rsidP="00274D4B">
      <w:pPr>
        <w:jc w:val="both"/>
        <w:rPr>
          <w:rFonts w:cs="Arial"/>
          <w:szCs w:val="20"/>
        </w:rPr>
      </w:pPr>
      <w:r w:rsidRPr="00784D24">
        <w:rPr>
          <w:rFonts w:cs="Arial"/>
          <w:szCs w:val="20"/>
          <w:lang w:eastAsia="sl-SI"/>
        </w:rPr>
        <w:t xml:space="preserve">V skladu s točko </w:t>
      </w:r>
      <w:r w:rsidR="00F77DEC" w:rsidRPr="00784D24">
        <w:rPr>
          <w:rFonts w:cs="Arial"/>
          <w:szCs w:val="20"/>
          <w:lang w:eastAsia="sl-SI"/>
        </w:rPr>
        <w:t>A Kmetijstvo, gozdarstvo, ribogojstvo, A.IV Objekti za intenzivno rejo živali, A.IV.2</w:t>
      </w:r>
      <w:r w:rsidRPr="00784D24">
        <w:rPr>
          <w:rFonts w:cs="Arial"/>
          <w:szCs w:val="20"/>
          <w:lang w:eastAsia="sl-SI"/>
        </w:rPr>
        <w:t xml:space="preserve"> </w:t>
      </w:r>
      <w:r w:rsidRPr="00784D24">
        <w:rPr>
          <w:rFonts w:cs="Arial"/>
          <w:szCs w:val="20"/>
        </w:rPr>
        <w:t xml:space="preserve">Priloge 1 Uredbe o posegih v okolje, za katere je treba izvesti presojo vplivov na okolje, je izvedba predhodnega postopka obvezna, če gre za </w:t>
      </w:r>
      <w:r w:rsidR="00F77DEC" w:rsidRPr="00784D24">
        <w:rPr>
          <w:rFonts w:cs="Arial"/>
          <w:szCs w:val="20"/>
        </w:rPr>
        <w:t>objekt za intenzivno rejo živali z najmanj 10.000 in manj kot 60.000 mesti za kokoši.</w:t>
      </w:r>
    </w:p>
    <w:p w14:paraId="58083997" w14:textId="1846D8F9" w:rsidR="00274D4B" w:rsidRPr="00784D24" w:rsidRDefault="00274D4B" w:rsidP="00274D4B">
      <w:pPr>
        <w:jc w:val="both"/>
        <w:rPr>
          <w:rFonts w:cs="Arial"/>
          <w:szCs w:val="20"/>
        </w:rPr>
      </w:pPr>
    </w:p>
    <w:p w14:paraId="700778EC" w14:textId="77777777" w:rsidR="00001C31" w:rsidRPr="00784D24" w:rsidRDefault="00001C31" w:rsidP="00001C31">
      <w:pPr>
        <w:widowControl w:val="0"/>
        <w:spacing w:line="260" w:lineRule="exact"/>
        <w:jc w:val="both"/>
        <w:rPr>
          <w:rFonts w:cs="Arial"/>
          <w:szCs w:val="20"/>
        </w:rPr>
      </w:pPr>
      <w:r w:rsidRPr="00784D24">
        <w:rPr>
          <w:rFonts w:cs="Arial"/>
          <w:szCs w:val="20"/>
        </w:rPr>
        <w:t>V skladu s tretjim odstavkom 3. člena Uredbe o posegih v okolje, za katere je treba izvesti presojo vplivov na okolje, se za spremembo posega v okolje iz prvega odstavka tega člena izvede predhodni postopek, če gre za spremembo, ki sama po sebi dosega ali presega višino pragu, pri kateri je v prilogi 1 te uredbe za to vrsto posega treba izvesti predhodni postopek; s katero bi poseg v okolje skupaj s predhodnimi spremembami prvič dosegel ali presegel višino pragu, pri kateri je v prilogi 1 te uredbe za to vrsto posega treba izvesti predhodni postopek, ali večkratnik višine pragu.</w:t>
      </w:r>
    </w:p>
    <w:p w14:paraId="69B6E5C0" w14:textId="77777777" w:rsidR="00001C31" w:rsidRPr="00784D24" w:rsidRDefault="00001C31" w:rsidP="00001C31">
      <w:pPr>
        <w:widowControl w:val="0"/>
        <w:spacing w:line="260" w:lineRule="exact"/>
        <w:jc w:val="both"/>
        <w:rPr>
          <w:rFonts w:cs="Arial"/>
          <w:szCs w:val="20"/>
        </w:rPr>
      </w:pPr>
    </w:p>
    <w:p w14:paraId="2898E5DF" w14:textId="01C7B160" w:rsidR="00001C31" w:rsidRPr="00784D24" w:rsidRDefault="00001C31" w:rsidP="00001C31">
      <w:pPr>
        <w:widowControl w:val="0"/>
        <w:spacing w:line="260" w:lineRule="exact"/>
        <w:jc w:val="both"/>
        <w:rPr>
          <w:rFonts w:cs="Arial"/>
          <w:szCs w:val="20"/>
        </w:rPr>
      </w:pPr>
      <w:r w:rsidRPr="00784D24">
        <w:rPr>
          <w:rFonts w:cs="Arial"/>
          <w:szCs w:val="20"/>
        </w:rPr>
        <w:t>Ob tem je v 6. točki 1</w:t>
      </w:r>
      <w:r w:rsidR="00432D0B">
        <w:rPr>
          <w:rFonts w:cs="Arial"/>
          <w:szCs w:val="20"/>
        </w:rPr>
        <w:t>.</w:t>
      </w:r>
      <w:r w:rsidRPr="00784D24">
        <w:rPr>
          <w:rFonts w:cs="Arial"/>
          <w:szCs w:val="20"/>
        </w:rPr>
        <w:t>a člena citirane uredbe obrazloženo, da je sprememba posega v okolje, sprememba posega, ki je bil v skladu s predpisi dovoljen, se izvaja ali je že izveden, in vpliva na bistvene lastnosti posega v okolje tako, da se njegovi vplivi na okolje pomembno povečajo oziroma se pomembno povečanje njegovih vplivov na okolje zaradi spremembe lahko pričakuje.</w:t>
      </w:r>
    </w:p>
    <w:p w14:paraId="70FE8A2B" w14:textId="77777777" w:rsidR="00001C31" w:rsidRPr="00784D24" w:rsidRDefault="00001C31" w:rsidP="00274D4B">
      <w:pPr>
        <w:jc w:val="both"/>
        <w:rPr>
          <w:rFonts w:cs="Arial"/>
          <w:szCs w:val="20"/>
        </w:rPr>
      </w:pPr>
    </w:p>
    <w:p w14:paraId="6826C001" w14:textId="64EC57E3" w:rsidR="00001C31" w:rsidRPr="00784D24" w:rsidRDefault="00385DE0" w:rsidP="008F340D">
      <w:pPr>
        <w:spacing w:after="840" w:line="260" w:lineRule="exact"/>
        <w:jc w:val="both"/>
        <w:rPr>
          <w:rFonts w:cs="Arial"/>
          <w:szCs w:val="20"/>
        </w:rPr>
      </w:pPr>
      <w:r w:rsidRPr="00784D24">
        <w:rPr>
          <w:rFonts w:cs="Arial"/>
          <w:szCs w:val="20"/>
          <w:lang w:eastAsia="sl-SI"/>
        </w:rPr>
        <w:t xml:space="preserve">Predmet nameravanega posega je </w:t>
      </w:r>
      <w:r w:rsidR="00001C31" w:rsidRPr="00784D24">
        <w:rPr>
          <w:rFonts w:cs="Arial"/>
          <w:szCs w:val="20"/>
          <w:lang w:eastAsia="sl-SI"/>
        </w:rPr>
        <w:t>nadomestitev obstoječe opreme z novo</w:t>
      </w:r>
      <w:r w:rsidR="00001C31" w:rsidRPr="00784D24">
        <w:rPr>
          <w:rFonts w:cs="Arial"/>
          <w:szCs w:val="20"/>
        </w:rPr>
        <w:t xml:space="preserve"> hlevsko opremo, ki bo sodobnejša in prilagojena tipu kokoši, sestavljali jo bodo enaki sklopi kot v obstoječem stanju (krmilne linije, napajalne linije, avtomatska gnezda, rešetke, vstopne lopute za zrak in ventilatorji), gre za sistem reje z globokim </w:t>
      </w:r>
      <w:proofErr w:type="spellStart"/>
      <w:r w:rsidR="00001C31" w:rsidRPr="00784D24">
        <w:rPr>
          <w:rFonts w:cs="Arial"/>
          <w:szCs w:val="20"/>
        </w:rPr>
        <w:t>nastiljem</w:t>
      </w:r>
      <w:proofErr w:type="spellEnd"/>
      <w:r w:rsidR="00001C31" w:rsidRPr="00784D24">
        <w:rPr>
          <w:rFonts w:cs="Arial"/>
          <w:szCs w:val="20"/>
        </w:rPr>
        <w:t xml:space="preserve"> in jamo za gnoj. Z nameravanim posegom se bo zmogljivost farme povečala za 24.000 mest, in sicer iz 54.000 mest na 78.000 mest</w:t>
      </w:r>
      <w:r w:rsidR="00977C51" w:rsidRPr="00784D24">
        <w:rPr>
          <w:rFonts w:cs="Arial"/>
          <w:szCs w:val="20"/>
        </w:rPr>
        <w:t xml:space="preserve"> (77.997</w:t>
      </w:r>
      <w:r w:rsidR="00784D24">
        <w:rPr>
          <w:rFonts w:cs="Arial"/>
          <w:szCs w:val="20"/>
        </w:rPr>
        <w:t xml:space="preserve"> mest</w:t>
      </w:r>
      <w:r w:rsidR="00977C51" w:rsidRPr="00784D24">
        <w:rPr>
          <w:rFonts w:cs="Arial"/>
          <w:szCs w:val="20"/>
        </w:rPr>
        <w:t>)</w:t>
      </w:r>
      <w:r w:rsidR="00001C31" w:rsidRPr="00784D24">
        <w:rPr>
          <w:rFonts w:cs="Arial"/>
          <w:szCs w:val="20"/>
        </w:rPr>
        <w:t>. Nosil</w:t>
      </w:r>
      <w:r w:rsidR="00A533F0" w:rsidRPr="00784D24">
        <w:rPr>
          <w:rFonts w:cs="Arial"/>
          <w:szCs w:val="20"/>
        </w:rPr>
        <w:t>ec</w:t>
      </w:r>
      <w:r w:rsidR="00001C31" w:rsidRPr="00784D24">
        <w:rPr>
          <w:rFonts w:cs="Arial"/>
          <w:szCs w:val="20"/>
        </w:rPr>
        <w:t xml:space="preserve"> nameravanega posega je namreč s strani Agencije R</w:t>
      </w:r>
      <w:r w:rsidR="008F340D" w:rsidRPr="00784D24">
        <w:rPr>
          <w:rFonts w:cs="Arial"/>
          <w:szCs w:val="20"/>
        </w:rPr>
        <w:t>epublike Slovenije</w:t>
      </w:r>
      <w:r w:rsidR="00001C31" w:rsidRPr="00784D24">
        <w:rPr>
          <w:rFonts w:cs="Arial"/>
          <w:szCs w:val="20"/>
        </w:rPr>
        <w:t xml:space="preserve"> za okolje, Vojkova 1b, 1000 Ljubljana</w:t>
      </w:r>
      <w:r w:rsidR="00432D0B">
        <w:rPr>
          <w:rFonts w:cs="Arial"/>
          <w:szCs w:val="20"/>
        </w:rPr>
        <w:t>,</w:t>
      </w:r>
      <w:r w:rsidR="00001C31" w:rsidRPr="00784D24">
        <w:rPr>
          <w:rFonts w:cs="Arial"/>
          <w:szCs w:val="20"/>
        </w:rPr>
        <w:t xml:space="preserve"> dne 6. 10. 2009 pridobil Okoljevarstveno dovoljenje št. 35407-27/2007-14 za</w:t>
      </w:r>
      <w:r w:rsidR="00A533F0" w:rsidRPr="00784D24">
        <w:rPr>
          <w:rFonts w:cs="Arial"/>
          <w:szCs w:val="20"/>
        </w:rPr>
        <w:t xml:space="preserve"> napravo za intenzivno rejo perutnine s proizvodno zmogljivostjo 54.000 mest – Farmo Ihan, spremenjeno z </w:t>
      </w:r>
      <w:r w:rsidR="00001C31" w:rsidRPr="00784D24">
        <w:rPr>
          <w:rFonts w:cs="Arial"/>
          <w:szCs w:val="20"/>
        </w:rPr>
        <w:t>Odločbo o spremembi okoljevarstvenega dovoljenja št. 35406-31/2012-3 z dne 13. 11. 2012</w:t>
      </w:r>
      <w:r w:rsidR="00A533F0" w:rsidRPr="00784D24">
        <w:rPr>
          <w:rFonts w:cs="Arial"/>
          <w:szCs w:val="20"/>
        </w:rPr>
        <w:t>.</w:t>
      </w:r>
      <w:r w:rsidR="00001C31" w:rsidRPr="00784D24">
        <w:rPr>
          <w:rFonts w:cs="Arial"/>
          <w:szCs w:val="20"/>
        </w:rPr>
        <w:t xml:space="preserve"> </w:t>
      </w:r>
      <w:r w:rsidR="00A533F0" w:rsidRPr="00784D24">
        <w:rPr>
          <w:rFonts w:cs="Arial"/>
          <w:szCs w:val="20"/>
        </w:rPr>
        <w:t>Upoštevajoč načrtovano povečanje zmogljivosti za 24.000 mest, je za nameravani poseg potrebno izvesti predhodni postopek, v skladu s točko A.IV.2 v povezavi s tretjim odstavkom 3. člena in 6. točko 1a. člena Uredbe o posegih v okolje, za katere je treba izvesti presojo vplivov na okolje.</w:t>
      </w:r>
    </w:p>
    <w:p w14:paraId="3B149DD4" w14:textId="77777777" w:rsidR="005D18ED" w:rsidRPr="00784D24" w:rsidRDefault="005D18ED" w:rsidP="005D18ED">
      <w:pPr>
        <w:spacing w:line="260" w:lineRule="exact"/>
        <w:jc w:val="both"/>
        <w:rPr>
          <w:rFonts w:cs="Arial"/>
          <w:szCs w:val="20"/>
          <w:u w:val="single"/>
        </w:rPr>
      </w:pPr>
      <w:r w:rsidRPr="00784D24">
        <w:rPr>
          <w:rFonts w:cs="Arial"/>
          <w:szCs w:val="20"/>
          <w:u w:val="single"/>
        </w:rPr>
        <w:lastRenderedPageBreak/>
        <w:t>Opis nameravanega posega</w:t>
      </w:r>
    </w:p>
    <w:p w14:paraId="7F8B8AC5" w14:textId="71D28869" w:rsidR="008F340D" w:rsidRPr="00784D24" w:rsidRDefault="00274D4B" w:rsidP="00A533F0">
      <w:pPr>
        <w:contextualSpacing/>
        <w:jc w:val="both"/>
        <w:rPr>
          <w:rFonts w:cs="Arial"/>
          <w:noProof/>
          <w:szCs w:val="20"/>
        </w:rPr>
      </w:pPr>
      <w:r w:rsidRPr="00784D24">
        <w:rPr>
          <w:rFonts w:cs="Arial"/>
          <w:szCs w:val="20"/>
        </w:rPr>
        <w:t xml:space="preserve">Predmet nameravanega posega je </w:t>
      </w:r>
      <w:r w:rsidR="00A533F0" w:rsidRPr="00784D24">
        <w:rPr>
          <w:rFonts w:cs="Arial"/>
          <w:szCs w:val="20"/>
        </w:rPr>
        <w:t xml:space="preserve">nadomestitev obstoječe opreme z novo, sodobnejšo ter povsem prilagojeno tipu kokoši, ki jih namerava nosilec nameravanega posega </w:t>
      </w:r>
      <w:r w:rsidR="00A06F02">
        <w:rPr>
          <w:rFonts w:cs="Arial"/>
          <w:szCs w:val="20"/>
        </w:rPr>
        <w:t>vzrejati</w:t>
      </w:r>
      <w:r w:rsidR="00A06F02" w:rsidRPr="00784D24">
        <w:rPr>
          <w:rFonts w:cs="Arial"/>
          <w:szCs w:val="20"/>
        </w:rPr>
        <w:t xml:space="preserve"> </w:t>
      </w:r>
      <w:r w:rsidR="00A533F0" w:rsidRPr="00784D24">
        <w:rPr>
          <w:rFonts w:cs="Arial"/>
          <w:szCs w:val="20"/>
        </w:rPr>
        <w:t>na obravnavani lokaciji. Vsebinsko bo šlo za namestitev enakih sklopov opreme (krmilne linije, napajalne linije, avtomatska gnezda z rešetkami, vstopne lopute za zrak in ventilatorji), kot v obstoječem stanju.</w:t>
      </w:r>
      <w:r w:rsidR="00A533F0" w:rsidRPr="00784D24">
        <w:t xml:space="preserve">  V okviru nameravanega posega ne bo šlo za</w:t>
      </w:r>
      <w:r w:rsidR="00A533F0" w:rsidRPr="00784D24">
        <w:rPr>
          <w:rFonts w:cs="Arial"/>
          <w:szCs w:val="20"/>
        </w:rPr>
        <w:t xml:space="preserve"> gradnjo, pač pa za demontažo stare in montažo nove opreme. </w:t>
      </w:r>
      <w:r w:rsidR="00321E8C" w:rsidRPr="00784D24">
        <w:rPr>
          <w:rFonts w:cs="Arial"/>
          <w:szCs w:val="20"/>
        </w:rPr>
        <w:t xml:space="preserve">Z nameravanim posegom se ne bo posegalo v mere ali statiko </w:t>
      </w:r>
      <w:r w:rsidR="00321E8C" w:rsidRPr="00784D24">
        <w:rPr>
          <w:rFonts w:cs="Arial"/>
          <w:szCs w:val="20"/>
        </w:rPr>
        <w:t xml:space="preserve">obstoječih objektov. </w:t>
      </w:r>
      <w:r w:rsidR="00A533F0" w:rsidRPr="00784D24">
        <w:rPr>
          <w:rFonts w:cs="Arial"/>
          <w:szCs w:val="20"/>
        </w:rPr>
        <w:t>Nameravani poseg bo izveden v dveh fazah, od katerih bo vsaka obsegala zamenjavo opreme v po treh od skupaj šestih hlevov farme.</w:t>
      </w:r>
      <w:r w:rsidR="00A533F0" w:rsidRPr="00784D24">
        <w:rPr>
          <w:rFonts w:cs="Arial"/>
          <w:noProof/>
          <w:szCs w:val="20"/>
        </w:rPr>
        <w:t xml:space="preserve"> </w:t>
      </w:r>
    </w:p>
    <w:p w14:paraId="73D973B3" w14:textId="7A3C8A1E" w:rsidR="0010113F" w:rsidRPr="00784D24" w:rsidRDefault="00A533F0" w:rsidP="00A533F0">
      <w:pPr>
        <w:contextualSpacing/>
        <w:jc w:val="both"/>
        <w:rPr>
          <w:rFonts w:cs="Arial"/>
          <w:noProof/>
          <w:szCs w:val="20"/>
        </w:rPr>
      </w:pPr>
      <w:r w:rsidRPr="00784D24">
        <w:rPr>
          <w:rFonts w:cs="Arial"/>
          <w:noProof/>
          <w:szCs w:val="20"/>
        </w:rPr>
        <w:t>Nadalje se nameravani poseg nanaša na tip kokoši (v obstoječem stanju so bile na farmi plemenske kokoši tipa brojlerskih staršev), ki bodo manjše in lažje ter bodo namenjene za proizvodnjo jedilnih jajc iz hlevske reje.</w:t>
      </w:r>
      <w:r w:rsidR="00321E8C" w:rsidRPr="00784D24">
        <w:rPr>
          <w:rFonts w:cs="Arial"/>
          <w:noProof/>
          <w:szCs w:val="20"/>
        </w:rPr>
        <w:t xml:space="preserve"> Z nameravanim posegom bo izvedena talna reja nesnic jedilnih jajc na globokem nastiju in jama za gnoj (hlevska reja). Pri talni reji nesnic na globokem nastilu z jamo za gnoj je vsaj tretjina celotne površine v hlevu prekrita z nastilom (npr. pesek, lesni oblanci, slama). Preostala površina je rešetkasta, pod njo pa je jama za gnoj. Pripomočki za hranjenje, napajanje in gnezdenje kokoši nesnic jedlnih jajc so nameščeni nad rešetkami.</w:t>
      </w:r>
    </w:p>
    <w:p w14:paraId="69CB0DDA" w14:textId="77777777" w:rsidR="008F340D" w:rsidRPr="00784D24" w:rsidRDefault="008F340D" w:rsidP="00A533F0">
      <w:pPr>
        <w:contextualSpacing/>
        <w:jc w:val="both"/>
        <w:rPr>
          <w:rFonts w:cs="Arial"/>
          <w:szCs w:val="20"/>
        </w:rPr>
      </w:pPr>
    </w:p>
    <w:p w14:paraId="02ABFF1E" w14:textId="6E212E77" w:rsidR="00321E8C" w:rsidRPr="00784D24" w:rsidRDefault="008F340D" w:rsidP="00A533F0">
      <w:pPr>
        <w:contextualSpacing/>
        <w:jc w:val="both"/>
        <w:rPr>
          <w:rFonts w:cs="Arial"/>
          <w:szCs w:val="20"/>
        </w:rPr>
      </w:pPr>
      <w:r w:rsidRPr="00784D24">
        <w:rPr>
          <w:rFonts w:cs="Arial"/>
          <w:szCs w:val="20"/>
        </w:rPr>
        <w:t>Podrobnejši opis projektirane opreme:</w:t>
      </w:r>
    </w:p>
    <w:p w14:paraId="5E92E01F" w14:textId="77777777" w:rsidR="008F340D" w:rsidRPr="00784D24" w:rsidRDefault="008F340D" w:rsidP="00A533F0">
      <w:pPr>
        <w:contextualSpacing/>
        <w:jc w:val="both"/>
      </w:pPr>
    </w:p>
    <w:p w14:paraId="5EAC23EE" w14:textId="5A9B6943" w:rsidR="008F340D" w:rsidRPr="00784D24" w:rsidRDefault="008F340D" w:rsidP="00A533F0">
      <w:pPr>
        <w:contextualSpacing/>
        <w:jc w:val="both"/>
      </w:pPr>
      <w:r w:rsidRPr="00784D24">
        <w:t>Sistem krmljenja</w:t>
      </w:r>
      <w:r w:rsidR="00784D24">
        <w:t>:</w:t>
      </w:r>
    </w:p>
    <w:p w14:paraId="372F2C11" w14:textId="13CEECF5" w:rsidR="008F340D" w:rsidRPr="00784D24" w:rsidRDefault="00784D24" w:rsidP="00A533F0">
      <w:pPr>
        <w:contextualSpacing/>
        <w:jc w:val="both"/>
      </w:pPr>
      <w:r>
        <w:t>i</w:t>
      </w:r>
      <w:r w:rsidR="008F340D" w:rsidRPr="00784D24">
        <w:t xml:space="preserve">z silosov, ki omogočajo skladiščenje 7-dnevnih količin potrebne krme bo le ta transportirana preko </w:t>
      </w:r>
      <w:proofErr w:type="spellStart"/>
      <w:r w:rsidR="008F340D" w:rsidRPr="00784D24">
        <w:t>prekucnih</w:t>
      </w:r>
      <w:proofErr w:type="spellEnd"/>
      <w:r w:rsidR="008F340D" w:rsidRPr="00784D24">
        <w:t xml:space="preserve"> tehtnic do sistema krmljenja s ploščato verigo s sistemom </w:t>
      </w:r>
      <w:proofErr w:type="spellStart"/>
      <w:r w:rsidR="008F340D" w:rsidRPr="00784D24">
        <w:t>FlexVey</w:t>
      </w:r>
      <w:proofErr w:type="spellEnd"/>
      <w:r w:rsidR="008F340D" w:rsidRPr="00784D24">
        <w:t xml:space="preserve"> (spirala v cevi). </w:t>
      </w:r>
    </w:p>
    <w:p w14:paraId="6E39F769" w14:textId="77777777" w:rsidR="00977C51" w:rsidRPr="00784D24" w:rsidRDefault="00977C51" w:rsidP="00A533F0">
      <w:pPr>
        <w:contextualSpacing/>
        <w:jc w:val="both"/>
      </w:pPr>
    </w:p>
    <w:p w14:paraId="354919E0" w14:textId="39F1D24B" w:rsidR="008F340D" w:rsidRPr="00784D24" w:rsidRDefault="008F340D" w:rsidP="00A533F0">
      <w:pPr>
        <w:contextualSpacing/>
        <w:jc w:val="both"/>
      </w:pPr>
      <w:r w:rsidRPr="00784D24">
        <w:t>Sistem krmljenja s ploščato verigo</w:t>
      </w:r>
      <w:r w:rsidR="00784D24">
        <w:t>:</w:t>
      </w:r>
    </w:p>
    <w:p w14:paraId="425C5F91" w14:textId="39481001" w:rsidR="008F340D" w:rsidRPr="00784D24" w:rsidRDefault="00784D24" w:rsidP="00A533F0">
      <w:pPr>
        <w:contextualSpacing/>
        <w:jc w:val="both"/>
      </w:pPr>
      <w:r>
        <w:t>p</w:t>
      </w:r>
      <w:r w:rsidR="008F340D" w:rsidRPr="00784D24">
        <w:t xml:space="preserve">rojektirani so štirje krogi (pentlje) krmnih žlebov z obojestranskim dostopom, po katerih bo ploščata veriga raznašala krmo. Dolžina krogov bo znašala 174 m v hlevih tipa 1 in 184 m v objektih tipa 2. Nad krmilnimi žlebovi bodo nameščeni vrtljivi aluminijasti valjčki, ki bodo preprečevali sedanje kokoši nanje. Krmilni žlebovi bodo obešeni s stropne konstrukcije in jih bo v času čiščenja možno dvigniti pod strop. Temu bodo služili mehanični vitli (po dva na krmni krog). Po ena krmilna pentlja bo nameščena na rešetkah na vsaki strani avtomatskih gnezd, po ena pa nad vsakim od dveh </w:t>
      </w:r>
      <w:proofErr w:type="spellStart"/>
      <w:r w:rsidR="008F340D" w:rsidRPr="00784D24">
        <w:t>brskališč</w:t>
      </w:r>
      <w:proofErr w:type="spellEnd"/>
      <w:r w:rsidR="008F340D" w:rsidRPr="00784D24">
        <w:t xml:space="preserve">. </w:t>
      </w:r>
    </w:p>
    <w:p w14:paraId="5678F84A" w14:textId="77777777" w:rsidR="00977C51" w:rsidRPr="00784D24" w:rsidRDefault="00977C51" w:rsidP="00A533F0">
      <w:pPr>
        <w:contextualSpacing/>
        <w:jc w:val="both"/>
      </w:pPr>
    </w:p>
    <w:p w14:paraId="48D017EA" w14:textId="1C9AC531" w:rsidR="008F340D" w:rsidRPr="00784D24" w:rsidRDefault="008F340D" w:rsidP="00A533F0">
      <w:pPr>
        <w:contextualSpacing/>
        <w:jc w:val="both"/>
      </w:pPr>
      <w:r w:rsidRPr="00784D24">
        <w:t>Napajalni sistem</w:t>
      </w:r>
      <w:r w:rsidR="00784D24">
        <w:t>:</w:t>
      </w:r>
      <w:r w:rsidRPr="00784D24">
        <w:t xml:space="preserve"> </w:t>
      </w:r>
    </w:p>
    <w:p w14:paraId="3B5420FA" w14:textId="7DE5DEF5" w:rsidR="00977C51" w:rsidRPr="00784D24" w:rsidRDefault="00784D24" w:rsidP="00A533F0">
      <w:pPr>
        <w:contextualSpacing/>
        <w:jc w:val="both"/>
      </w:pPr>
      <w:r>
        <w:t>z</w:t>
      </w:r>
      <w:r w:rsidR="008F340D" w:rsidRPr="00784D24">
        <w:t xml:space="preserve">a napajanje bodo služili kapljični napajalniki, nameščeni na sestavljenih 3-metrskih plastičnih ceveh (20 kosov na cev), ki jim bodo oporo dajali prav tako tri metrski aluminijasti I-profili. Sedanje kokoši na napajalne linije bo preprečevala žica, napeta nad aluminijastimi profili, ki bo po potrebi priključena na impulznega električnega pastirja. V vsakem objektu bodo po štiri takšne napajalne linije. Te bodo polovične dolžine krmilnih pentelj. Po ena napajalna linija bo nameščena nad rešetkami tik ob avtomatskih gnezdih, po ena pa znotraj krmilnih pentelj, obešenih na rešetkami. Napajalne linije bodo obešene s stropne konstrukcije in jih bo v času čiščenja z ročnimi mehaničnimi vitli možno dvigniti pod strop. Štiri linije napajalnega sistema bodo napajane iz glavnega hlevskega vodovodnega priključka preko ustreznih filtrov in dozirne naprave. </w:t>
      </w:r>
    </w:p>
    <w:p w14:paraId="033FA8FD" w14:textId="77777777" w:rsidR="00977C51" w:rsidRPr="00784D24" w:rsidRDefault="00977C51" w:rsidP="00A533F0">
      <w:pPr>
        <w:contextualSpacing/>
        <w:jc w:val="both"/>
      </w:pPr>
    </w:p>
    <w:p w14:paraId="0055F5C1" w14:textId="36B4645E" w:rsidR="00977C51" w:rsidRPr="00784D24" w:rsidRDefault="008F340D" w:rsidP="00A533F0">
      <w:pPr>
        <w:contextualSpacing/>
        <w:jc w:val="both"/>
      </w:pPr>
      <w:r w:rsidRPr="00784D24">
        <w:t>Avtomatska gnezda</w:t>
      </w:r>
      <w:r w:rsidR="00784D24">
        <w:t>:</w:t>
      </w:r>
    </w:p>
    <w:p w14:paraId="2B06D4DC" w14:textId="2E11F36F" w:rsidR="00977C51" w:rsidRPr="00784D24" w:rsidRDefault="00784D24" w:rsidP="00A533F0">
      <w:pPr>
        <w:contextualSpacing/>
        <w:jc w:val="both"/>
      </w:pPr>
      <w:r>
        <w:t>p</w:t>
      </w:r>
      <w:r w:rsidR="008F340D" w:rsidRPr="00784D24">
        <w:t xml:space="preserve">rojektirana so skupinska avtomatska gnezda, ki dodo nameščena po vsej vzdolžni osi objektov. Gnezda bodo opremljena s poševnim dnom, ki bo nagnjeno proti sredinskemu traku za jajca. Predviden je sistem zapiranja gnezd z dvižnim dnom, ki bo preprečeval kokošim spanje v gnezdih. Sedanje kokoši na gnezda bo preprečeno s strmo poševno streho nad njimi. Po slemenu te strehe bo tekla mreža, ki bo zapirala prostor med stropom in gnezdi in tako delila objekte po vzdolžni sredinski osi na dva dela. </w:t>
      </w:r>
    </w:p>
    <w:p w14:paraId="611DB7AD" w14:textId="77777777" w:rsidR="00977C51" w:rsidRPr="00784D24" w:rsidRDefault="00977C51" w:rsidP="00A533F0">
      <w:pPr>
        <w:contextualSpacing/>
        <w:jc w:val="both"/>
      </w:pPr>
    </w:p>
    <w:p w14:paraId="42AA9A12" w14:textId="0A82A40B" w:rsidR="00977C51" w:rsidRPr="00784D24" w:rsidRDefault="008F340D" w:rsidP="00A533F0">
      <w:pPr>
        <w:contextualSpacing/>
        <w:jc w:val="both"/>
      </w:pPr>
      <w:r w:rsidRPr="00784D24">
        <w:lastRenderedPageBreak/>
        <w:t>Rešetke</w:t>
      </w:r>
      <w:r w:rsidR="00784D24">
        <w:t>:</w:t>
      </w:r>
    </w:p>
    <w:p w14:paraId="7530162A" w14:textId="1FE766FD" w:rsidR="00977C51" w:rsidRPr="00784D24" w:rsidRDefault="00784D24" w:rsidP="00A533F0">
      <w:pPr>
        <w:contextualSpacing/>
        <w:jc w:val="both"/>
      </w:pPr>
      <w:r>
        <w:t>r</w:t>
      </w:r>
      <w:r w:rsidR="008F340D" w:rsidRPr="00784D24">
        <w:t xml:space="preserve">ešetke, ki bodo nameščene v hlevih centralno levo in desno od linije avtomatskih gnezd, bodo po eni strani omogočale kokošim prehod z </w:t>
      </w:r>
      <w:proofErr w:type="spellStart"/>
      <w:r w:rsidR="008F340D" w:rsidRPr="00784D24">
        <w:t>brskališča</w:t>
      </w:r>
      <w:proofErr w:type="spellEnd"/>
      <w:r w:rsidR="008F340D" w:rsidRPr="00784D24">
        <w:t xml:space="preserve"> do gnezd, predstavljale pa bodo tudi prostor za kopičenje gnoja. Ker se bo nad njimi nahajala polovica razpoložljivega krmilnega prostora in vsi napajalniki, se bo pod njimi zbirala pretežna količina iztrebkov. Volumen gnojišča pod rešetkami je prilagojen celoletnemu izkoriščanju jat, ne da bi bilo potrebno v teku proizvodnega turnusa prazniti iztrebke izpod rešetk. Predvidena je lesena izvedba rešetk ustreznih dimenzij za optimalen oprijem kokoši med zadrževanjem na njih. </w:t>
      </w:r>
    </w:p>
    <w:p w14:paraId="39733A83" w14:textId="77777777" w:rsidR="00977C51" w:rsidRPr="00784D24" w:rsidRDefault="00977C51" w:rsidP="00A533F0">
      <w:pPr>
        <w:contextualSpacing/>
        <w:jc w:val="both"/>
      </w:pPr>
    </w:p>
    <w:p w14:paraId="396E3E0B" w14:textId="7DA15CEF" w:rsidR="00977C51" w:rsidRPr="00784D24" w:rsidRDefault="008F340D" w:rsidP="00A533F0">
      <w:pPr>
        <w:contextualSpacing/>
        <w:jc w:val="both"/>
      </w:pPr>
      <w:proofErr w:type="spellStart"/>
      <w:r w:rsidRPr="00784D24">
        <w:t>Brskališče</w:t>
      </w:r>
      <w:proofErr w:type="spellEnd"/>
      <w:r w:rsidR="00784D24">
        <w:t>:</w:t>
      </w:r>
    </w:p>
    <w:p w14:paraId="505B3A0C" w14:textId="2E85CCC1" w:rsidR="00977C51" w:rsidRPr="00784D24" w:rsidRDefault="00784D24" w:rsidP="00A533F0">
      <w:pPr>
        <w:contextualSpacing/>
        <w:jc w:val="both"/>
      </w:pPr>
      <w:r>
        <w:t>p</w:t>
      </w:r>
      <w:r w:rsidR="008F340D" w:rsidRPr="00784D24">
        <w:t xml:space="preserve">redstavlja z opremo najmanj obremenjen del hleva. Gre za po </w:t>
      </w:r>
      <w:r>
        <w:t>dva</w:t>
      </w:r>
      <w:r w:rsidR="008F340D" w:rsidRPr="00784D24">
        <w:t xml:space="preserve">, </w:t>
      </w:r>
      <w:r>
        <w:t>ca.</w:t>
      </w:r>
      <w:r w:rsidR="008F340D" w:rsidRPr="00784D24">
        <w:t xml:space="preserve"> 4,4 m široka pasova, ki tečeta vzdolž daljših zunanjih sten hleva. Pasova sta primerno osvetljena, nad njima pa visi po ena krmilna pentlja. V </w:t>
      </w:r>
      <w:proofErr w:type="spellStart"/>
      <w:r w:rsidR="008F340D" w:rsidRPr="00784D24">
        <w:t>brskališču</w:t>
      </w:r>
      <w:proofErr w:type="spellEnd"/>
      <w:r w:rsidR="008F340D" w:rsidRPr="00784D24">
        <w:t xml:space="preserve"> je predviden 3-5 centimetrski </w:t>
      </w:r>
      <w:proofErr w:type="spellStart"/>
      <w:r w:rsidR="008F340D" w:rsidRPr="00784D24">
        <w:t>nastilj</w:t>
      </w:r>
      <w:proofErr w:type="spellEnd"/>
      <w:r w:rsidR="008F340D" w:rsidRPr="00784D24">
        <w:t xml:space="preserve"> iz </w:t>
      </w:r>
      <w:proofErr w:type="spellStart"/>
      <w:r w:rsidR="008F340D" w:rsidRPr="00784D24">
        <w:t>hoblovine</w:t>
      </w:r>
      <w:proofErr w:type="spellEnd"/>
      <w:r w:rsidR="008F340D" w:rsidRPr="00784D24">
        <w:t xml:space="preserve">, presejane žagovine ali </w:t>
      </w:r>
      <w:proofErr w:type="spellStart"/>
      <w:r w:rsidR="008F340D" w:rsidRPr="00784D24">
        <w:t>peletirane</w:t>
      </w:r>
      <w:proofErr w:type="spellEnd"/>
      <w:r w:rsidR="008F340D" w:rsidRPr="00784D24">
        <w:t xml:space="preserve"> slame. </w:t>
      </w:r>
    </w:p>
    <w:p w14:paraId="54EA5DC6" w14:textId="77777777" w:rsidR="00977C51" w:rsidRPr="00784D24" w:rsidRDefault="00977C51" w:rsidP="00A533F0">
      <w:pPr>
        <w:contextualSpacing/>
        <w:jc w:val="both"/>
      </w:pPr>
    </w:p>
    <w:p w14:paraId="61037659" w14:textId="2B852183" w:rsidR="00977C51" w:rsidRPr="00784D24" w:rsidRDefault="008F340D" w:rsidP="00A533F0">
      <w:pPr>
        <w:contextualSpacing/>
        <w:jc w:val="both"/>
      </w:pPr>
      <w:r w:rsidRPr="00784D24">
        <w:t>Sistem osvetljevanja</w:t>
      </w:r>
      <w:r w:rsidR="00784D24">
        <w:t>:</w:t>
      </w:r>
    </w:p>
    <w:p w14:paraId="1A672157" w14:textId="59F09E13" w:rsidR="00977C51" w:rsidRPr="00784D24" w:rsidRDefault="00784D24" w:rsidP="00A533F0">
      <w:pPr>
        <w:contextualSpacing/>
        <w:jc w:val="both"/>
      </w:pPr>
      <w:r>
        <w:t>p</w:t>
      </w:r>
      <w:r w:rsidR="008F340D" w:rsidRPr="00784D24">
        <w:t xml:space="preserve">redviden je stropni sistem osvetljevanja z namestitvijo 76 kosov </w:t>
      </w:r>
      <w:proofErr w:type="spellStart"/>
      <w:r w:rsidR="008F340D" w:rsidRPr="00784D24">
        <w:t>flex</w:t>
      </w:r>
      <w:proofErr w:type="spellEnd"/>
      <w:r w:rsidR="008F340D" w:rsidRPr="00784D24">
        <w:t xml:space="preserve"> LED svetlobnih cevi dolžine 1,8m in 17,5 W moči. Postopno prižiganje in zatemnjevanje luči bodo omogočali štirje brezstopenjski </w:t>
      </w:r>
      <w:proofErr w:type="spellStart"/>
      <w:r w:rsidR="008F340D" w:rsidRPr="00784D24">
        <w:t>zatemnjevalci</w:t>
      </w:r>
      <w:proofErr w:type="spellEnd"/>
      <w:r w:rsidR="008F340D" w:rsidRPr="00784D24">
        <w:t xml:space="preserve"> (reostati) izhodne moči 275 W. </w:t>
      </w:r>
    </w:p>
    <w:p w14:paraId="4503CFD3" w14:textId="77777777" w:rsidR="00977C51" w:rsidRPr="00784D24" w:rsidRDefault="00977C51" w:rsidP="00A533F0">
      <w:pPr>
        <w:contextualSpacing/>
        <w:jc w:val="both"/>
      </w:pPr>
    </w:p>
    <w:p w14:paraId="03E8096C" w14:textId="6A874F6C" w:rsidR="00977C51" w:rsidRPr="00784D24" w:rsidRDefault="008F340D" w:rsidP="00A533F0">
      <w:pPr>
        <w:contextualSpacing/>
        <w:jc w:val="both"/>
      </w:pPr>
      <w:r w:rsidRPr="00784D24">
        <w:t>Sistem vzdolžnega zbiranja jajc</w:t>
      </w:r>
      <w:r w:rsidR="00784D24">
        <w:t>:</w:t>
      </w:r>
    </w:p>
    <w:p w14:paraId="56FA6C49" w14:textId="442AB565" w:rsidR="00977C51" w:rsidRPr="00784D24" w:rsidRDefault="00784D24" w:rsidP="00A533F0">
      <w:pPr>
        <w:contextualSpacing/>
        <w:jc w:val="both"/>
      </w:pPr>
      <w:r>
        <w:t>z</w:t>
      </w:r>
      <w:r w:rsidR="008F340D" w:rsidRPr="00784D24">
        <w:t xml:space="preserve">a zbiranje jajc v hlevskih predprostorih so predvidene zbiralne mize s pogonom vzdolžnega traku za jajca. Ker bodo vzdolžni trakovi potekali tudi čez zbiralne mize, bo zagotovljen kar najbolj nežen dotok jajc na mizo, praktično brez dodatnih predajnih mest. Taka izvedba trakov odpravlja potrebo po dodatnih pogonih. </w:t>
      </w:r>
    </w:p>
    <w:p w14:paraId="3CCAB570" w14:textId="77777777" w:rsidR="00977C51" w:rsidRPr="00784D24" w:rsidRDefault="00977C51" w:rsidP="00A533F0">
      <w:pPr>
        <w:contextualSpacing/>
        <w:jc w:val="both"/>
      </w:pPr>
    </w:p>
    <w:p w14:paraId="46C5DA38" w14:textId="32FCA62B" w:rsidR="00977C51" w:rsidRPr="00784D24" w:rsidRDefault="008F340D" w:rsidP="00A533F0">
      <w:pPr>
        <w:contextualSpacing/>
        <w:jc w:val="both"/>
      </w:pPr>
      <w:r w:rsidRPr="00784D24">
        <w:t>Ventilacija – kombiniran sistem</w:t>
      </w:r>
      <w:r w:rsidR="00784D24">
        <w:t>:</w:t>
      </w:r>
    </w:p>
    <w:p w14:paraId="479277EF" w14:textId="338BBF71" w:rsidR="00977C51" w:rsidRPr="00784D24" w:rsidRDefault="00784D24" w:rsidP="00A533F0">
      <w:pPr>
        <w:contextualSpacing/>
        <w:jc w:val="both"/>
      </w:pPr>
      <w:r>
        <w:t>p</w:t>
      </w:r>
      <w:r w:rsidR="008F340D" w:rsidRPr="00784D24">
        <w:t>redviden sistem dveh načinov ventilacije omogoča izkoriščanje prednosti vsakega od njegovih načinov:</w:t>
      </w:r>
    </w:p>
    <w:p w14:paraId="53F884C3" w14:textId="5A81A824" w:rsidR="00977C51" w:rsidRDefault="00784D24" w:rsidP="00784D24">
      <w:pPr>
        <w:pStyle w:val="Odstavekseznama"/>
        <w:numPr>
          <w:ilvl w:val="0"/>
          <w:numId w:val="46"/>
        </w:numPr>
        <w:jc w:val="both"/>
      </w:pPr>
      <w:r>
        <w:t>s</w:t>
      </w:r>
      <w:r w:rsidR="008F340D" w:rsidRPr="00784D24">
        <w:t>transka ventilacija bo v pogojih nizkih in zmernih zunanjih temperatur zagotavljala homogeno temperaturo v celem objektu ob minimalni porabi energije</w:t>
      </w:r>
      <w:r>
        <w:t>;</w:t>
      </w:r>
    </w:p>
    <w:p w14:paraId="1D94DD07" w14:textId="46710964" w:rsidR="00977C51" w:rsidRPr="00784D24" w:rsidRDefault="00784D24" w:rsidP="00A533F0">
      <w:pPr>
        <w:pStyle w:val="Odstavekseznama"/>
        <w:numPr>
          <w:ilvl w:val="0"/>
          <w:numId w:val="46"/>
        </w:numPr>
        <w:jc w:val="both"/>
      </w:pPr>
      <w:r>
        <w:t>t</w:t>
      </w:r>
      <w:r w:rsidR="008F340D" w:rsidRPr="00784D24">
        <w:t xml:space="preserve">unelska ventilacija bo ob visokih zunanjih temperaturah s pomočjo adiabatskega hlajenja omogočala visoke hladilne učinke ob prav tako nizki porabi energije. </w:t>
      </w:r>
    </w:p>
    <w:p w14:paraId="02624CE8" w14:textId="77777777" w:rsidR="00977C51" w:rsidRPr="00784D24" w:rsidRDefault="008F340D" w:rsidP="00A533F0">
      <w:pPr>
        <w:contextualSpacing/>
        <w:jc w:val="both"/>
      </w:pPr>
      <w:r w:rsidRPr="00784D24">
        <w:t xml:space="preserve">Sistem bodo sestavljali elementi: </w:t>
      </w:r>
    </w:p>
    <w:p w14:paraId="2D643F41" w14:textId="3B69EF5A" w:rsidR="00977C51" w:rsidRDefault="008F340D" w:rsidP="00784D24">
      <w:pPr>
        <w:pStyle w:val="Odstavekseznama"/>
        <w:numPr>
          <w:ilvl w:val="0"/>
          <w:numId w:val="47"/>
        </w:numPr>
        <w:jc w:val="both"/>
      </w:pPr>
      <w:r w:rsidRPr="00784D24">
        <w:t>za izpuh zraka (po 5 ventilatorjev (138 cm X 138 cm) – on/</w:t>
      </w:r>
      <w:proofErr w:type="spellStart"/>
      <w:r w:rsidRPr="00784D24">
        <w:t>off</w:t>
      </w:r>
      <w:proofErr w:type="spellEnd"/>
      <w:r w:rsidRPr="00784D24">
        <w:t xml:space="preserve"> in po 2 ventilatorja (110 cm X 110 cm), frekvenčno regulirana), vsi ventilatorji nameščeni na zadnji strani objekta</w:t>
      </w:r>
      <w:r w:rsidR="00784D24">
        <w:t>;</w:t>
      </w:r>
    </w:p>
    <w:p w14:paraId="72437957" w14:textId="711B0982" w:rsidR="00977C51" w:rsidRDefault="008F340D" w:rsidP="00A533F0">
      <w:pPr>
        <w:pStyle w:val="Odstavekseznama"/>
        <w:numPr>
          <w:ilvl w:val="0"/>
          <w:numId w:val="47"/>
        </w:numPr>
        <w:jc w:val="both"/>
      </w:pPr>
      <w:r w:rsidRPr="00784D24">
        <w:t>za dovod zraka (po 50 (tip 1) oz. 52 (tip 2) vstopnih loput za zrak, okvirnih dimenzij 67 cm X 52 cm X 34 cm)</w:t>
      </w:r>
      <w:r w:rsidR="00784D24">
        <w:t>;</w:t>
      </w:r>
    </w:p>
    <w:p w14:paraId="1ABCD132" w14:textId="65A4C58D" w:rsidR="00977C51" w:rsidRPr="00784D24" w:rsidRDefault="008F340D" w:rsidP="00A533F0">
      <w:pPr>
        <w:pStyle w:val="Odstavekseznama"/>
        <w:numPr>
          <w:ilvl w:val="0"/>
          <w:numId w:val="47"/>
        </w:numPr>
        <w:jc w:val="both"/>
      </w:pPr>
      <w:r w:rsidRPr="00784D24">
        <w:t xml:space="preserve">za predhodno </w:t>
      </w:r>
      <w:proofErr w:type="spellStart"/>
      <w:r w:rsidRPr="00784D24">
        <w:t>navlaževanje</w:t>
      </w:r>
      <w:proofErr w:type="spellEnd"/>
      <w:r w:rsidRPr="00784D24">
        <w:t xml:space="preserve"> zraka (pad </w:t>
      </w:r>
      <w:proofErr w:type="spellStart"/>
      <w:r w:rsidRPr="00784D24">
        <w:t>cooling</w:t>
      </w:r>
      <w:proofErr w:type="spellEnd"/>
      <w:r w:rsidRPr="00784D24">
        <w:t xml:space="preserve"> </w:t>
      </w:r>
      <w:proofErr w:type="spellStart"/>
      <w:r w:rsidRPr="00784D24">
        <w:t>system</w:t>
      </w:r>
      <w:proofErr w:type="spellEnd"/>
      <w:r w:rsidRPr="00784D24">
        <w:t xml:space="preserve">, nameščen na stenskih okvirih dimenzij 2 X (15 m X 1,5 m). </w:t>
      </w:r>
    </w:p>
    <w:p w14:paraId="0A0082BF" w14:textId="2192E08A" w:rsidR="008F340D" w:rsidRPr="00784D24" w:rsidRDefault="008F340D" w:rsidP="00A533F0">
      <w:pPr>
        <w:contextualSpacing/>
        <w:jc w:val="both"/>
        <w:rPr>
          <w:rFonts w:cs="Arial"/>
          <w:szCs w:val="20"/>
        </w:rPr>
      </w:pPr>
      <w:r w:rsidRPr="00784D24">
        <w:t>Elementi ventilacije bodo opremljeni z ustrezno zaščito za preprečevanje vdora svetlobe, povezani z aktuatorji za ustrezno delovanje, s senzorji temperature in diferencialnega zračnega tlaka, s centrifugalnimi obtočnimi črpalkami za vodo ter podrejeni delovanju hlevskega računalnika</w:t>
      </w:r>
    </w:p>
    <w:p w14:paraId="4792C59E" w14:textId="77777777" w:rsidR="00977C51" w:rsidRPr="00784D24" w:rsidRDefault="00977C51" w:rsidP="00005318">
      <w:pPr>
        <w:spacing w:line="260" w:lineRule="exact"/>
        <w:jc w:val="both"/>
        <w:rPr>
          <w:rFonts w:cs="Arial"/>
          <w:szCs w:val="20"/>
          <w:u w:val="single"/>
        </w:rPr>
      </w:pPr>
    </w:p>
    <w:p w14:paraId="6BC95EDD" w14:textId="58B23471" w:rsidR="00005318" w:rsidRPr="00784D24" w:rsidRDefault="00005318" w:rsidP="00005318">
      <w:pPr>
        <w:spacing w:line="260" w:lineRule="exact"/>
        <w:jc w:val="both"/>
        <w:rPr>
          <w:rFonts w:cs="Arial"/>
          <w:szCs w:val="20"/>
          <w:u w:val="single"/>
        </w:rPr>
      </w:pPr>
      <w:r w:rsidRPr="00784D24">
        <w:rPr>
          <w:rFonts w:cs="Arial"/>
          <w:szCs w:val="20"/>
          <w:u w:val="single"/>
        </w:rPr>
        <w:t>Odločitev</w:t>
      </w:r>
    </w:p>
    <w:p w14:paraId="3CC1D007" w14:textId="4DEA2264" w:rsidR="00005318" w:rsidRPr="00784D24" w:rsidRDefault="00005318" w:rsidP="00977C51">
      <w:pPr>
        <w:spacing w:after="720" w:line="260" w:lineRule="exact"/>
        <w:jc w:val="both"/>
        <w:rPr>
          <w:rFonts w:cs="Arial"/>
          <w:szCs w:val="20"/>
        </w:rPr>
      </w:pPr>
      <w:r w:rsidRPr="00784D24">
        <w:rPr>
          <w:rFonts w:cs="Arial"/>
          <w:szCs w:val="20"/>
        </w:rPr>
        <w:t>Ministrstvo je na podlagi prejete dokumentacije in v skladu s Prilogo 2 Uredbe o posegih v okolje, za katere je treba izvesti presojo vplivov na okolje, ugotovilo, da za nameravani poseg</w:t>
      </w:r>
      <w:r w:rsidR="00432D0B">
        <w:rPr>
          <w:rFonts w:cs="Arial"/>
          <w:szCs w:val="20"/>
        </w:rPr>
        <w:t>,</w:t>
      </w:r>
      <w:r w:rsidRPr="00784D24">
        <w:rPr>
          <w:rFonts w:cs="Arial"/>
          <w:szCs w:val="20"/>
        </w:rPr>
        <w:t xml:space="preserve"> glede na njegove značilnosti, lokacijo in možne vplive</w:t>
      </w:r>
      <w:r w:rsidR="00432D0B">
        <w:rPr>
          <w:rFonts w:cs="Arial"/>
          <w:szCs w:val="20"/>
        </w:rPr>
        <w:t>,</w:t>
      </w:r>
      <w:r w:rsidRPr="00784D24">
        <w:rPr>
          <w:rFonts w:cs="Arial"/>
          <w:szCs w:val="20"/>
        </w:rPr>
        <w:t xml:space="preserve"> ni treba izvesti presoje vplivov na okolje in pridobiti okoljevarstvenega soglasja.</w:t>
      </w:r>
    </w:p>
    <w:p w14:paraId="79EE806F" w14:textId="226E1A26" w:rsidR="00005318" w:rsidRPr="00784D24" w:rsidRDefault="00005318" w:rsidP="00005318">
      <w:pPr>
        <w:spacing w:line="260" w:lineRule="exact"/>
        <w:jc w:val="both"/>
        <w:rPr>
          <w:rFonts w:cs="Arial"/>
          <w:szCs w:val="20"/>
        </w:rPr>
      </w:pPr>
      <w:r w:rsidRPr="00784D24">
        <w:rPr>
          <w:rFonts w:cs="Arial"/>
          <w:szCs w:val="20"/>
        </w:rPr>
        <w:lastRenderedPageBreak/>
        <w:t>Ministrstvo je namreč ugotovilo:</w:t>
      </w:r>
    </w:p>
    <w:p w14:paraId="13C5F97D" w14:textId="77777777" w:rsidR="006E095B" w:rsidRPr="00784D24" w:rsidRDefault="006E095B" w:rsidP="006E095B">
      <w:pPr>
        <w:numPr>
          <w:ilvl w:val="0"/>
          <w:numId w:val="43"/>
        </w:numPr>
        <w:spacing w:line="260" w:lineRule="exact"/>
        <w:jc w:val="both"/>
        <w:rPr>
          <w:rFonts w:cs="Arial"/>
          <w:szCs w:val="20"/>
        </w:rPr>
      </w:pPr>
      <w:r w:rsidRPr="00784D24">
        <w:rPr>
          <w:rFonts w:cs="Arial"/>
          <w:szCs w:val="20"/>
        </w:rPr>
        <w:t>Značilnosti posega v okolje:</w:t>
      </w:r>
    </w:p>
    <w:p w14:paraId="2D00E6E2" w14:textId="34C80EC5" w:rsidR="006E095B" w:rsidRPr="00784D24" w:rsidRDefault="006E095B" w:rsidP="006E095B">
      <w:pPr>
        <w:numPr>
          <w:ilvl w:val="0"/>
          <w:numId w:val="44"/>
        </w:numPr>
        <w:spacing w:line="260" w:lineRule="exact"/>
        <w:jc w:val="both"/>
        <w:rPr>
          <w:rFonts w:cs="Arial"/>
          <w:szCs w:val="20"/>
          <w:u w:val="single"/>
        </w:rPr>
      </w:pPr>
      <w:r w:rsidRPr="00784D24">
        <w:rPr>
          <w:rFonts w:cs="Arial"/>
          <w:szCs w:val="20"/>
          <w:u w:val="single"/>
        </w:rPr>
        <w:t>Velikost in zasnova celotnega posega:</w:t>
      </w:r>
      <w:r w:rsidRPr="00784D24">
        <w:rPr>
          <w:rFonts w:cs="Arial"/>
          <w:szCs w:val="20"/>
        </w:rPr>
        <w:t xml:space="preserve"> nameravani poseg je načrtovan na zemljiščih v </w:t>
      </w:r>
      <w:proofErr w:type="spellStart"/>
      <w:r w:rsidRPr="00784D24">
        <w:rPr>
          <w:rFonts w:cs="Arial"/>
          <w:szCs w:val="20"/>
        </w:rPr>
        <w:t>k.o</w:t>
      </w:r>
      <w:proofErr w:type="spellEnd"/>
      <w:r w:rsidRPr="00784D24">
        <w:rPr>
          <w:rFonts w:cs="Arial"/>
          <w:szCs w:val="20"/>
        </w:rPr>
        <w:t xml:space="preserve">. 1964 Ihan s parcelnimi št. 256/6, </w:t>
      </w:r>
      <w:r w:rsidR="00221C9D" w:rsidRPr="00784D24">
        <w:rPr>
          <w:rFonts w:cs="Arial"/>
          <w:szCs w:val="20"/>
        </w:rPr>
        <w:t xml:space="preserve">256/7, 256/8, </w:t>
      </w:r>
      <w:r w:rsidRPr="00784D24">
        <w:rPr>
          <w:rFonts w:cs="Arial"/>
          <w:szCs w:val="20"/>
        </w:rPr>
        <w:t>256/20</w:t>
      </w:r>
      <w:r w:rsidR="00221C9D" w:rsidRPr="00784D24">
        <w:rPr>
          <w:rFonts w:cs="Arial"/>
          <w:szCs w:val="20"/>
        </w:rPr>
        <w:t xml:space="preserve">, </w:t>
      </w:r>
      <w:r w:rsidRPr="00784D24">
        <w:rPr>
          <w:rFonts w:cs="Arial"/>
          <w:szCs w:val="20"/>
        </w:rPr>
        <w:t>256/21</w:t>
      </w:r>
      <w:r w:rsidR="00221C9D" w:rsidRPr="00784D24">
        <w:rPr>
          <w:rFonts w:cs="Arial"/>
          <w:szCs w:val="20"/>
        </w:rPr>
        <w:t xml:space="preserve"> in 256/22</w:t>
      </w:r>
      <w:r w:rsidRPr="00784D24">
        <w:rPr>
          <w:rFonts w:cs="Arial"/>
          <w:szCs w:val="20"/>
        </w:rPr>
        <w:t xml:space="preserve">. </w:t>
      </w:r>
      <w:r w:rsidR="00784D24" w:rsidRPr="00784D24">
        <w:rPr>
          <w:rFonts w:cs="Arial"/>
          <w:szCs w:val="20"/>
        </w:rPr>
        <w:t>Z nameravanim posegom se bo zmogljivost farme povečala za 24.000 mest, in sicer iz 54.000 mest na 78.000 mest (77.997</w:t>
      </w:r>
      <w:r w:rsidR="00784D24">
        <w:rPr>
          <w:rFonts w:cs="Arial"/>
          <w:szCs w:val="20"/>
        </w:rPr>
        <w:t xml:space="preserve"> mest</w:t>
      </w:r>
      <w:r w:rsidR="00784D24" w:rsidRPr="00784D24">
        <w:rPr>
          <w:rFonts w:cs="Arial"/>
          <w:szCs w:val="20"/>
        </w:rPr>
        <w:t xml:space="preserve">). </w:t>
      </w:r>
      <w:r w:rsidRPr="00784D24">
        <w:rPr>
          <w:rFonts w:cs="Arial"/>
          <w:szCs w:val="20"/>
        </w:rPr>
        <w:t>Zasnova nameravanega posega je razvidna iz predhodno navedenega opisa.</w:t>
      </w:r>
    </w:p>
    <w:p w14:paraId="16A647F7" w14:textId="3A182EED" w:rsidR="006E095B" w:rsidRPr="00784D24" w:rsidRDefault="006E095B" w:rsidP="006E095B">
      <w:pPr>
        <w:numPr>
          <w:ilvl w:val="0"/>
          <w:numId w:val="44"/>
        </w:numPr>
        <w:spacing w:line="260" w:lineRule="exact"/>
        <w:jc w:val="both"/>
        <w:rPr>
          <w:rFonts w:cs="Arial"/>
          <w:szCs w:val="20"/>
          <w:u w:val="single"/>
        </w:rPr>
      </w:pPr>
      <w:r w:rsidRPr="00784D24">
        <w:rPr>
          <w:rFonts w:cs="Arial"/>
          <w:szCs w:val="20"/>
          <w:u w:val="single"/>
        </w:rPr>
        <w:t>Skupni učinek z drugimi obstoječimi oziroma dovoljenimi obsegi:</w:t>
      </w:r>
      <w:r w:rsidRPr="00784D24">
        <w:rPr>
          <w:rFonts w:cs="Arial"/>
          <w:szCs w:val="20"/>
        </w:rPr>
        <w:t xml:space="preserve"> izvedba nameravanega posega je predvidena na območju obstoječe farme Ihan, ki se nahaja </w:t>
      </w:r>
      <w:r w:rsidRPr="00784D24">
        <w:rPr>
          <w:rFonts w:cs="Arial"/>
          <w:szCs w:val="20"/>
          <w:lang w:eastAsia="sl-SI"/>
        </w:rPr>
        <w:t>v občini Domžale in je okoli 600 m južno od naselja Ihan</w:t>
      </w:r>
      <w:r w:rsidRPr="00784D24">
        <w:rPr>
          <w:rFonts w:cs="Arial"/>
          <w:szCs w:val="20"/>
        </w:rPr>
        <w:t xml:space="preserve">. </w:t>
      </w:r>
      <w:r w:rsidR="00B90AE4" w:rsidRPr="00784D24">
        <w:rPr>
          <w:rFonts w:cs="Arial"/>
          <w:szCs w:val="20"/>
        </w:rPr>
        <w:t xml:space="preserve">Vhod na farmo je na vzhodu z lokalne ceste Domžale – Prelog – Ihan – Dol pri </w:t>
      </w:r>
      <w:r w:rsidR="00B90AE4" w:rsidRPr="00784D24">
        <w:rPr>
          <w:rFonts w:cs="Arial"/>
          <w:szCs w:val="20"/>
        </w:rPr>
        <w:t xml:space="preserve">Ljubljani. Farma na severni strani meji na prašičjo farmo, na zahodni strani je od levega brega Kamniške Bistrice oddaljena ca. 500 m. Ta predel je neposeljen in zaraščen z nizkim drevjem in grmovjem. Tudi južna stran farme je neposeljena, delno zaraščena in se nadaljuje v travnik. </w:t>
      </w:r>
      <w:r w:rsidRPr="00784D24">
        <w:rPr>
          <w:rFonts w:cs="Arial"/>
          <w:szCs w:val="20"/>
        </w:rPr>
        <w:t>Kumulativni učinek z že obstoječo farmo se pričakuje zlasti pri emisijah onesnaževal v zrak, kar je podrobneje opisano v nadaljevanju obrazložitve sklepa.</w:t>
      </w:r>
    </w:p>
    <w:p w14:paraId="04239CBC" w14:textId="77777777" w:rsidR="006E095B" w:rsidRPr="00784D24" w:rsidRDefault="006E095B" w:rsidP="006E095B">
      <w:pPr>
        <w:numPr>
          <w:ilvl w:val="0"/>
          <w:numId w:val="44"/>
        </w:numPr>
        <w:spacing w:line="260" w:lineRule="exact"/>
        <w:jc w:val="both"/>
        <w:rPr>
          <w:rFonts w:cs="Arial"/>
          <w:szCs w:val="20"/>
          <w:u w:val="single"/>
        </w:rPr>
      </w:pPr>
      <w:r w:rsidRPr="00784D24">
        <w:rPr>
          <w:rFonts w:cs="Arial"/>
          <w:szCs w:val="20"/>
          <w:u w:val="single"/>
        </w:rPr>
        <w:t>Uporaba naravnih virov, zlasti tal, prsti, vode in biotske raznovrstnosti:</w:t>
      </w:r>
      <w:r w:rsidRPr="00784D24">
        <w:rPr>
          <w:rFonts w:cs="Arial"/>
          <w:szCs w:val="20"/>
        </w:rPr>
        <w:t xml:space="preserve"> v okviru obratovanja nameravanega posega se bo uporabljala voda za oskrbo perutnine s pitno vodo.</w:t>
      </w:r>
    </w:p>
    <w:p w14:paraId="65408F24" w14:textId="77777777"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Nastajanje odpadkov:</w:t>
      </w:r>
      <w:r w:rsidRPr="00784D24">
        <w:rPr>
          <w:rFonts w:cs="Arial"/>
          <w:szCs w:val="20"/>
        </w:rPr>
        <w:t xml:space="preserve"> v času izvedbe nameravanega posega bodo nastali odpadki, predvsem odpadna oprema in odpadni materiali. V času obratovanja nameravanega bodo nastajali predvsem naslednji odpadki: stranski živalski proizvodi zaradi pogina perutnine, gnoj</w:t>
      </w:r>
      <w:r w:rsidRPr="00784D24">
        <w:rPr>
          <w:rFonts w:cs="Arial"/>
        </w:rPr>
        <w:t>.</w:t>
      </w:r>
    </w:p>
    <w:p w14:paraId="78C056C7" w14:textId="77777777"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Emisije onesnaževal ter druge motnje zdravja, počutja ali kakovosti življenja (npr. sevanja, vibracije, smrad, hrup, toplota, svetloba:</w:t>
      </w:r>
      <w:r w:rsidRPr="00784D24">
        <w:rPr>
          <w:rFonts w:cs="Arial"/>
          <w:szCs w:val="20"/>
        </w:rPr>
        <w:t xml:space="preserve"> nameravani poseg bo imel naslednje vplive na okolje:</w:t>
      </w:r>
    </w:p>
    <w:p w14:paraId="05CE166B" w14:textId="77777777" w:rsidR="006E095B" w:rsidRPr="00784D24" w:rsidRDefault="006E095B" w:rsidP="006E095B">
      <w:pPr>
        <w:numPr>
          <w:ilvl w:val="1"/>
          <w:numId w:val="44"/>
        </w:numPr>
        <w:spacing w:line="260" w:lineRule="exact"/>
        <w:jc w:val="both"/>
        <w:rPr>
          <w:rFonts w:cs="Arial"/>
          <w:szCs w:val="20"/>
        </w:rPr>
      </w:pPr>
      <w:r w:rsidRPr="00784D24">
        <w:rPr>
          <w:rFonts w:cs="Arial"/>
          <w:szCs w:val="20"/>
        </w:rPr>
        <w:t>v času izvedbe nameravanega posega: nastajanje odpadkov;</w:t>
      </w:r>
    </w:p>
    <w:p w14:paraId="4E3EBFBE" w14:textId="77777777" w:rsidR="006E095B" w:rsidRPr="00784D24" w:rsidRDefault="006E095B" w:rsidP="006E095B">
      <w:pPr>
        <w:numPr>
          <w:ilvl w:val="1"/>
          <w:numId w:val="44"/>
        </w:numPr>
        <w:spacing w:line="260" w:lineRule="exact"/>
        <w:jc w:val="both"/>
        <w:rPr>
          <w:rFonts w:cs="Arial"/>
          <w:szCs w:val="20"/>
        </w:rPr>
      </w:pPr>
      <w:r w:rsidRPr="00784D24">
        <w:rPr>
          <w:rFonts w:cs="Arial"/>
          <w:szCs w:val="20"/>
        </w:rPr>
        <w:t>v času obratovanja: emisije onesnaževal v zrak, nastajanje odpadkov, emisije hrupa, sevanje svetlobe v okolico, emisije smradu, raba vode.</w:t>
      </w:r>
    </w:p>
    <w:p w14:paraId="584EB0B1" w14:textId="77777777"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Tveganje povzročitve večjih nesreč po predpisih, ki urejajo varstvo okolja, in naravnih nesreč, tudi tistih, ki so v skladu z znanstvenimi spoznanji lahko posledica podnebnih sprememb:</w:t>
      </w:r>
      <w:r w:rsidRPr="00784D24">
        <w:rPr>
          <w:rFonts w:cs="Arial"/>
          <w:szCs w:val="20"/>
        </w:rPr>
        <w:t xml:space="preserve"> nameravani poseg ne spada med posege, ki bi lahko pomenili tveganje povzročitve večjih nesreč.</w:t>
      </w:r>
    </w:p>
    <w:p w14:paraId="5DDD59E1" w14:textId="4765EBF8"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Tveganje za zdravje ljudi:</w:t>
      </w:r>
      <w:r w:rsidRPr="00784D24">
        <w:rPr>
          <w:rFonts w:cs="Arial"/>
          <w:szCs w:val="20"/>
        </w:rPr>
        <w:t xml:space="preserve"> izvedba in obratovanje nameravanega posega ne bosta vplivala na zdravje ljudi, saj je lokacija nameravanega posega odmaknjena od območij gostejše poselitve. </w:t>
      </w:r>
    </w:p>
    <w:p w14:paraId="2C1A64F5" w14:textId="77777777" w:rsidR="00221C9D" w:rsidRPr="00784D24" w:rsidRDefault="00221C9D" w:rsidP="00221C9D">
      <w:pPr>
        <w:spacing w:line="260" w:lineRule="exact"/>
        <w:ind w:left="738"/>
        <w:jc w:val="both"/>
        <w:rPr>
          <w:rFonts w:cs="Arial"/>
          <w:szCs w:val="20"/>
        </w:rPr>
      </w:pPr>
    </w:p>
    <w:p w14:paraId="0FCDF5F1" w14:textId="77777777" w:rsidR="006E095B" w:rsidRPr="00784D24" w:rsidRDefault="006E095B" w:rsidP="006E095B">
      <w:pPr>
        <w:numPr>
          <w:ilvl w:val="0"/>
          <w:numId w:val="43"/>
        </w:numPr>
        <w:spacing w:line="260" w:lineRule="exact"/>
        <w:jc w:val="both"/>
        <w:rPr>
          <w:rFonts w:cs="Arial"/>
          <w:szCs w:val="20"/>
        </w:rPr>
      </w:pPr>
      <w:r w:rsidRPr="00784D24">
        <w:rPr>
          <w:rFonts w:cs="Arial"/>
          <w:szCs w:val="20"/>
        </w:rPr>
        <w:t>Lokacija posega v okolje</w:t>
      </w:r>
    </w:p>
    <w:p w14:paraId="6B60D2EC" w14:textId="14496C39" w:rsidR="006E095B" w:rsidRPr="00784D24" w:rsidRDefault="006E095B" w:rsidP="00592FFF">
      <w:pPr>
        <w:numPr>
          <w:ilvl w:val="0"/>
          <w:numId w:val="44"/>
        </w:numPr>
        <w:spacing w:line="260" w:lineRule="exact"/>
        <w:jc w:val="both"/>
        <w:rPr>
          <w:rFonts w:cs="Arial"/>
          <w:szCs w:val="20"/>
        </w:rPr>
      </w:pPr>
      <w:r w:rsidRPr="00784D24">
        <w:rPr>
          <w:rFonts w:cs="Arial"/>
          <w:szCs w:val="20"/>
          <w:u w:val="single"/>
        </w:rPr>
        <w:t>Namenska in dejanska raba zemljišč:</w:t>
      </w:r>
      <w:r w:rsidRPr="00784D24">
        <w:rPr>
          <w:rFonts w:cs="Arial"/>
          <w:szCs w:val="20"/>
        </w:rPr>
        <w:t xml:space="preserve"> območje nameravanega posega se nahaja v občini Domžale, južno od naselja Ihan. </w:t>
      </w:r>
      <w:r w:rsidR="00221C9D" w:rsidRPr="00784D24">
        <w:rPr>
          <w:rFonts w:cs="Arial"/>
          <w:szCs w:val="20"/>
        </w:rPr>
        <w:t>Območje nameravanega posega se ureja z Odlokom o Občinskem prostorskem načrtu Občine Domžale (Uradni vestnik, št. 10/18).</w:t>
      </w:r>
      <w:r w:rsidR="00592FFF" w:rsidRPr="00784D24">
        <w:rPr>
          <w:rFonts w:cs="Arial"/>
          <w:szCs w:val="20"/>
        </w:rPr>
        <w:t xml:space="preserve"> </w:t>
      </w:r>
      <w:r w:rsidRPr="00784D24">
        <w:rPr>
          <w:rFonts w:cs="Arial"/>
          <w:szCs w:val="20"/>
        </w:rPr>
        <w:t xml:space="preserve">Namenska raba zemljišč je opredeljena kot stavbna zemljišča. </w:t>
      </w:r>
      <w:r w:rsidR="00592FFF" w:rsidRPr="00784D24">
        <w:rPr>
          <w:rFonts w:cs="Arial"/>
          <w:szCs w:val="20"/>
        </w:rPr>
        <w:t>Dejanska raba: 3000 Ostala nekmetijska zemljišča; vrsta dejanske rabe: pozidana in sorodna zemljišča.</w:t>
      </w:r>
    </w:p>
    <w:p w14:paraId="7C88A6A9" w14:textId="77777777" w:rsidR="006E095B" w:rsidRPr="00784D24" w:rsidRDefault="006E095B" w:rsidP="006E095B">
      <w:pPr>
        <w:numPr>
          <w:ilvl w:val="0"/>
          <w:numId w:val="44"/>
        </w:numPr>
        <w:spacing w:line="260" w:lineRule="exact"/>
        <w:jc w:val="both"/>
        <w:rPr>
          <w:rFonts w:cs="Arial"/>
          <w:szCs w:val="20"/>
          <w:u w:val="single"/>
        </w:rPr>
      </w:pPr>
      <w:r w:rsidRPr="00784D24">
        <w:rPr>
          <w:rFonts w:cs="Arial"/>
          <w:szCs w:val="20"/>
          <w:u w:val="single"/>
        </w:rPr>
        <w:t>Sorazmerne pogostosti, razpoložljivosti, kakovosti in regenerativne sposobnosti naravnih virov (vključno s tlemi, vodo in biotsko raznovrstnostjo) na območju in njegovem podzemlju, zlasti na vodovarstvenih območjih in območjih virov pitne vode, na varovanih kmetijskih zemljiščih, najboljših gozdnih zemljiščih, območjih mineralnih surovin v javnem interesu:</w:t>
      </w:r>
      <w:r w:rsidRPr="00784D24">
        <w:rPr>
          <w:rFonts w:cs="Arial"/>
          <w:szCs w:val="20"/>
        </w:rPr>
        <w:t xml:space="preserve"> območje nameravanega posega se ne nahaja na vodovarstvenem območju, na območju virov pitne vode, na območju najboljših gozdnih zemljišč ali na območju mineralnih surovin v javnem interesu. Območje nameravanega posega se ne nahaja na najboljših kmetijskih zemljiščih. Nameravani poseg se nahaja na območju VT podzemne vode Savska kotlina in Ljubljansko barje (šifra 1001).</w:t>
      </w:r>
    </w:p>
    <w:p w14:paraId="216E9636" w14:textId="2E2F4E8C" w:rsidR="006E095B" w:rsidRPr="00784D24" w:rsidRDefault="006E095B" w:rsidP="006E095B">
      <w:pPr>
        <w:numPr>
          <w:ilvl w:val="0"/>
          <w:numId w:val="45"/>
        </w:numPr>
        <w:spacing w:line="260" w:lineRule="exact"/>
        <w:jc w:val="both"/>
        <w:rPr>
          <w:rFonts w:cs="Arial"/>
          <w:szCs w:val="20"/>
        </w:rPr>
      </w:pPr>
      <w:r w:rsidRPr="00784D24">
        <w:rPr>
          <w:rFonts w:cs="Arial"/>
          <w:szCs w:val="20"/>
          <w:u w:val="single"/>
        </w:rPr>
        <w:lastRenderedPageBreak/>
        <w:t xml:space="preserve">Absorpcijske sposobnosti naravnega okolja, pri čemer se s posebno pozornostjo obravnavajo naslednja območja </w:t>
      </w:r>
      <w:proofErr w:type="spellStart"/>
      <w:r w:rsidRPr="00784D24">
        <w:rPr>
          <w:rFonts w:cs="Arial"/>
          <w:szCs w:val="20"/>
          <w:u w:val="single"/>
        </w:rPr>
        <w:t>t.j</w:t>
      </w:r>
      <w:proofErr w:type="spellEnd"/>
      <w:r w:rsidRPr="00784D24">
        <w:rPr>
          <w:rFonts w:cs="Arial"/>
          <w:szCs w:val="20"/>
          <w:u w:val="single"/>
        </w:rPr>
        <w:t>.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784D24">
        <w:rPr>
          <w:rFonts w:cs="Arial"/>
          <w:szCs w:val="20"/>
        </w:rPr>
        <w:t xml:space="preserve"> območje nameravanega posega se ne nahaja na vodnih in priobalnih zemljiščih. Območje nameravanega posega se nahaja na območju razreda majhne poplavne nevarnosti poplavnih območjih, ne nahaja se na gorskih in gozdnih območjih, na območjih, ki so varovana po predpisih, ki urejajo ohranjanje narave, na območjih s čezmerno obremenjenostjo okolja ali na območjih kulturne dediščine. </w:t>
      </w:r>
      <w:r w:rsidR="00592FFF" w:rsidRPr="00784D24">
        <w:rPr>
          <w:rFonts w:cs="Arial"/>
          <w:szCs w:val="20"/>
        </w:rPr>
        <w:t>Zahodno od lokacije nameravanega posega se nahaja varovalni gozd (ID št. 296).</w:t>
      </w:r>
    </w:p>
    <w:p w14:paraId="2A854FFD" w14:textId="77777777" w:rsidR="006E095B" w:rsidRPr="00784D24" w:rsidRDefault="006E095B" w:rsidP="006E095B">
      <w:pPr>
        <w:ind w:left="720"/>
        <w:jc w:val="both"/>
        <w:rPr>
          <w:rFonts w:cs="Arial"/>
          <w:szCs w:val="20"/>
        </w:rPr>
      </w:pPr>
    </w:p>
    <w:p w14:paraId="575A637E" w14:textId="77777777" w:rsidR="006E095B" w:rsidRPr="00784D24" w:rsidRDefault="006E095B" w:rsidP="006E095B">
      <w:pPr>
        <w:numPr>
          <w:ilvl w:val="0"/>
          <w:numId w:val="43"/>
        </w:numPr>
        <w:spacing w:line="260" w:lineRule="exact"/>
        <w:jc w:val="both"/>
        <w:rPr>
          <w:rFonts w:cs="Arial"/>
          <w:szCs w:val="20"/>
        </w:rPr>
      </w:pPr>
      <w:r w:rsidRPr="00784D24">
        <w:rPr>
          <w:rFonts w:cs="Arial"/>
          <w:szCs w:val="20"/>
        </w:rPr>
        <w:t>Vrsta in značilnosti možnih učinkov</w:t>
      </w:r>
    </w:p>
    <w:p w14:paraId="2397F9C6" w14:textId="77777777" w:rsidR="00592FFF" w:rsidRPr="00784D24" w:rsidRDefault="006E095B" w:rsidP="006E095B">
      <w:pPr>
        <w:numPr>
          <w:ilvl w:val="0"/>
          <w:numId w:val="44"/>
        </w:numPr>
        <w:spacing w:line="260" w:lineRule="exact"/>
        <w:jc w:val="both"/>
        <w:rPr>
          <w:rFonts w:cs="Arial"/>
          <w:szCs w:val="20"/>
        </w:rPr>
      </w:pPr>
      <w:r w:rsidRPr="00784D24">
        <w:rPr>
          <w:rFonts w:cs="Arial"/>
          <w:szCs w:val="20"/>
          <w:u w:val="single"/>
        </w:rPr>
        <w:t>Emisije onesnaževal v zrak:</w:t>
      </w:r>
      <w:r w:rsidRPr="00784D24">
        <w:rPr>
          <w:rFonts w:cs="Arial"/>
          <w:szCs w:val="20"/>
        </w:rPr>
        <w:t xml:space="preserve"> v času gradnje ne bo emisij onesnaževal v zrak, saj gradnja ne bo potekala. </w:t>
      </w:r>
    </w:p>
    <w:p w14:paraId="4642E1CD" w14:textId="77777777" w:rsidR="00A46D51" w:rsidRPr="00784D24" w:rsidRDefault="00592FFF" w:rsidP="00A46D51">
      <w:pPr>
        <w:spacing w:line="260" w:lineRule="exact"/>
        <w:ind w:left="738"/>
        <w:jc w:val="both"/>
        <w:rPr>
          <w:rFonts w:cs="Arial"/>
          <w:szCs w:val="20"/>
        </w:rPr>
      </w:pPr>
      <w:r w:rsidRPr="00784D24">
        <w:rPr>
          <w:rFonts w:cs="Arial"/>
          <w:szCs w:val="20"/>
        </w:rPr>
        <w:t>Reja nesnic jedilnih jajc povzroča emisijo prahu, amonijaka in vonjav. Zaradi nameravanega posega se bodo te emisije spremenile. Nosilec nameravanega posega je za oceno učinkov nameravanega posega na emisije amonijaka in prahu uporabil vrednosti, ki jih za emisije navaja tabela 3.53 na strani 185 BREF IRPP julij 2017 (v nadaljevanju referenčni dokumen</w:t>
      </w:r>
      <w:r w:rsidR="00A46D51" w:rsidRPr="00784D24">
        <w:rPr>
          <w:rFonts w:cs="Arial"/>
          <w:szCs w:val="20"/>
        </w:rPr>
        <w:t>t</w:t>
      </w:r>
      <w:r w:rsidRPr="00784D24">
        <w:rPr>
          <w:rFonts w:cs="Arial"/>
          <w:szCs w:val="20"/>
        </w:rPr>
        <w:t xml:space="preserve">). </w:t>
      </w:r>
      <w:r w:rsidR="00A46D51" w:rsidRPr="00784D24">
        <w:rPr>
          <w:rFonts w:cs="Arial"/>
          <w:szCs w:val="20"/>
        </w:rPr>
        <w:t xml:space="preserve">V obstoječem stanju, upoštevajoč </w:t>
      </w:r>
      <w:proofErr w:type="spellStart"/>
      <w:r w:rsidR="00A46D51" w:rsidRPr="00784D24">
        <w:rPr>
          <w:rFonts w:cs="Arial"/>
          <w:szCs w:val="20"/>
        </w:rPr>
        <w:t>brojlerske</w:t>
      </w:r>
      <w:proofErr w:type="spellEnd"/>
      <w:r w:rsidR="00A46D51" w:rsidRPr="00784D24">
        <w:rPr>
          <w:rFonts w:cs="Arial"/>
          <w:szCs w:val="20"/>
        </w:rPr>
        <w:t xml:space="preserve"> starše, so emisije naslednje: PM</w:t>
      </w:r>
      <w:r w:rsidR="00A46D51" w:rsidRPr="00784D24">
        <w:rPr>
          <w:rFonts w:cs="Arial"/>
          <w:szCs w:val="20"/>
          <w:vertAlign w:val="subscript"/>
        </w:rPr>
        <w:t>10</w:t>
      </w:r>
      <w:r w:rsidR="00A46D51" w:rsidRPr="00784D24">
        <w:rPr>
          <w:rFonts w:cs="Arial"/>
          <w:szCs w:val="20"/>
        </w:rPr>
        <w:t>:</w:t>
      </w:r>
      <w:r w:rsidRPr="00784D24">
        <w:rPr>
          <w:rFonts w:cs="Arial"/>
          <w:szCs w:val="20"/>
        </w:rPr>
        <w:t>0,0325 kg/leto/mesto, NH</w:t>
      </w:r>
      <w:r w:rsidRPr="00784D24">
        <w:rPr>
          <w:rFonts w:cs="Arial"/>
          <w:szCs w:val="20"/>
          <w:vertAlign w:val="subscript"/>
        </w:rPr>
        <w:t>3</w:t>
      </w:r>
      <w:r w:rsidRPr="00784D24">
        <w:rPr>
          <w:rFonts w:cs="Arial"/>
          <w:szCs w:val="20"/>
        </w:rPr>
        <w:t>: 0,3025 kg/leto/mesto</w:t>
      </w:r>
      <w:r w:rsidR="00A46D51" w:rsidRPr="00784D24">
        <w:rPr>
          <w:rFonts w:cs="Arial"/>
          <w:szCs w:val="20"/>
        </w:rPr>
        <w:t>.</w:t>
      </w:r>
      <w:r w:rsidRPr="00784D24">
        <w:rPr>
          <w:rFonts w:cs="Arial"/>
          <w:szCs w:val="20"/>
        </w:rPr>
        <w:t xml:space="preserve"> Letna emisija PM</w:t>
      </w:r>
      <w:r w:rsidRPr="00784D24">
        <w:rPr>
          <w:rFonts w:cs="Arial"/>
          <w:szCs w:val="20"/>
          <w:vertAlign w:val="subscript"/>
        </w:rPr>
        <w:t>10</w:t>
      </w:r>
      <w:r w:rsidRPr="00784D24">
        <w:rPr>
          <w:rFonts w:cs="Arial"/>
          <w:szCs w:val="20"/>
        </w:rPr>
        <w:t xml:space="preserve"> in amonijaka je bila za celotno farmo ocenjena na okoli: PM</w:t>
      </w:r>
      <w:r w:rsidRPr="00784D24">
        <w:rPr>
          <w:rFonts w:cs="Arial"/>
          <w:szCs w:val="20"/>
          <w:vertAlign w:val="subscript"/>
        </w:rPr>
        <w:t>10</w:t>
      </w:r>
      <w:r w:rsidRPr="00784D24">
        <w:rPr>
          <w:rFonts w:cs="Arial"/>
          <w:szCs w:val="20"/>
        </w:rPr>
        <w:t>: 54.000*0,0325 kg/leto = 1.755 kg/leto; NH</w:t>
      </w:r>
      <w:r w:rsidRPr="00784D24">
        <w:rPr>
          <w:rFonts w:cs="Arial"/>
          <w:szCs w:val="20"/>
          <w:vertAlign w:val="subscript"/>
        </w:rPr>
        <w:t>3</w:t>
      </w:r>
      <w:r w:rsidRPr="00784D24">
        <w:rPr>
          <w:rFonts w:cs="Arial"/>
          <w:szCs w:val="20"/>
        </w:rPr>
        <w:t xml:space="preserve">: 54.000*0,3025 kg/leto = 16.335 kg/leto. </w:t>
      </w:r>
    </w:p>
    <w:p w14:paraId="0DD36209" w14:textId="0ED592B8" w:rsidR="009F4A83" w:rsidRPr="00784D24" w:rsidRDefault="00A46D51" w:rsidP="009F4A83">
      <w:pPr>
        <w:spacing w:line="260" w:lineRule="exact"/>
        <w:ind w:left="738"/>
        <w:jc w:val="both"/>
        <w:rPr>
          <w:rFonts w:cs="Arial"/>
          <w:szCs w:val="20"/>
        </w:rPr>
      </w:pPr>
      <w:r w:rsidRPr="00784D24">
        <w:rPr>
          <w:rFonts w:cs="Arial"/>
          <w:szCs w:val="20"/>
        </w:rPr>
        <w:t>Po izvedbi nameravanega posega, upoštevajoč nesnice jedilnih jajc</w:t>
      </w:r>
      <w:r w:rsidR="006606A5" w:rsidRPr="00784D24">
        <w:rPr>
          <w:rFonts w:cs="Arial"/>
          <w:szCs w:val="20"/>
        </w:rPr>
        <w:t>,</w:t>
      </w:r>
      <w:r w:rsidRPr="00784D24">
        <w:rPr>
          <w:rFonts w:cs="Arial"/>
          <w:szCs w:val="20"/>
        </w:rPr>
        <w:t xml:space="preserve"> </w:t>
      </w:r>
      <w:proofErr w:type="spellStart"/>
      <w:r w:rsidRPr="00784D24">
        <w:rPr>
          <w:rFonts w:cs="Arial"/>
          <w:szCs w:val="20"/>
        </w:rPr>
        <w:t>nebaterijski</w:t>
      </w:r>
      <w:proofErr w:type="spellEnd"/>
      <w:r w:rsidRPr="00784D24">
        <w:rPr>
          <w:rFonts w:cs="Arial"/>
          <w:szCs w:val="20"/>
        </w:rPr>
        <w:t xml:space="preserve"> sistemi, bo l</w:t>
      </w:r>
      <w:r w:rsidR="00592FFF" w:rsidRPr="00784D24">
        <w:rPr>
          <w:rFonts w:cs="Arial"/>
          <w:szCs w:val="20"/>
        </w:rPr>
        <w:t>etna emisija PM</w:t>
      </w:r>
      <w:r w:rsidR="00592FFF" w:rsidRPr="00784D24">
        <w:rPr>
          <w:rFonts w:cs="Arial"/>
          <w:szCs w:val="20"/>
          <w:vertAlign w:val="subscript"/>
        </w:rPr>
        <w:t>10</w:t>
      </w:r>
      <w:r w:rsidR="00592FFF" w:rsidRPr="00784D24">
        <w:rPr>
          <w:rFonts w:cs="Arial"/>
          <w:szCs w:val="20"/>
        </w:rPr>
        <w:t xml:space="preserve"> in amonijaka na farmi znašala: PM</w:t>
      </w:r>
      <w:r w:rsidR="00592FFF" w:rsidRPr="00784D24">
        <w:rPr>
          <w:rFonts w:cs="Arial"/>
          <w:szCs w:val="20"/>
          <w:vertAlign w:val="subscript"/>
        </w:rPr>
        <w:t>10</w:t>
      </w:r>
      <w:r w:rsidR="00592FFF" w:rsidRPr="00784D24">
        <w:rPr>
          <w:rFonts w:cs="Arial"/>
          <w:szCs w:val="20"/>
        </w:rPr>
        <w:t>: 78.000*0,085 kg/leto = 6.630 kg/leto; NH</w:t>
      </w:r>
      <w:r w:rsidR="00592FFF" w:rsidRPr="00784D24">
        <w:rPr>
          <w:rFonts w:cs="Arial"/>
          <w:szCs w:val="20"/>
          <w:vertAlign w:val="subscript"/>
        </w:rPr>
        <w:t>3</w:t>
      </w:r>
      <w:r w:rsidR="00592FFF" w:rsidRPr="00784D24">
        <w:rPr>
          <w:rFonts w:cs="Arial"/>
          <w:szCs w:val="20"/>
        </w:rPr>
        <w:t>: 78.000*0,1895 kg/leto = 14.781 kg/leto</w:t>
      </w:r>
      <w:r w:rsidRPr="00784D24">
        <w:rPr>
          <w:rFonts w:cs="Arial"/>
          <w:szCs w:val="20"/>
        </w:rPr>
        <w:t>.</w:t>
      </w:r>
      <w:r w:rsidR="00592FFF" w:rsidRPr="00784D24">
        <w:rPr>
          <w:rFonts w:cs="Arial"/>
          <w:szCs w:val="20"/>
        </w:rPr>
        <w:t xml:space="preserve"> Sprememba zmogljivosti bo torej predvidoma povečala emisije prašnih delcev PM</w:t>
      </w:r>
      <w:r w:rsidR="00592FFF" w:rsidRPr="00784D24">
        <w:rPr>
          <w:rFonts w:cs="Arial"/>
          <w:szCs w:val="20"/>
          <w:vertAlign w:val="subscript"/>
        </w:rPr>
        <w:t>10</w:t>
      </w:r>
      <w:r w:rsidR="00592FFF" w:rsidRPr="00784D24">
        <w:rPr>
          <w:rFonts w:cs="Arial"/>
          <w:szCs w:val="20"/>
        </w:rPr>
        <w:t xml:space="preserve"> za 4.875 kg letno in zmanjšala emisije amonijaka za 1.554 kg letno. Pri tem </w:t>
      </w:r>
      <w:r w:rsidR="009F4A83" w:rsidRPr="00784D24">
        <w:rPr>
          <w:rFonts w:cs="Arial"/>
          <w:szCs w:val="20"/>
        </w:rPr>
        <w:t xml:space="preserve">nosilec nameravanega posega </w:t>
      </w:r>
      <w:r w:rsidR="00592FFF" w:rsidRPr="00784D24">
        <w:rPr>
          <w:rFonts w:cs="Arial"/>
          <w:szCs w:val="20"/>
        </w:rPr>
        <w:t xml:space="preserve">izpostavlja, da </w:t>
      </w:r>
      <w:r w:rsidR="009F4A83" w:rsidRPr="00784D24">
        <w:rPr>
          <w:rFonts w:cs="Arial"/>
          <w:szCs w:val="20"/>
        </w:rPr>
        <w:t>je</w:t>
      </w:r>
      <w:r w:rsidR="00592FFF" w:rsidRPr="00784D24">
        <w:rPr>
          <w:rFonts w:cs="Arial"/>
          <w:szCs w:val="20"/>
        </w:rPr>
        <w:t xml:space="preserve"> pri izračunu emisij v obeh primerih upošteval povprečja razponov, ki jih navaja referenčni dokument in teoretično zmogljivost farme pred in po </w:t>
      </w:r>
      <w:r w:rsidR="009F4A83" w:rsidRPr="00784D24">
        <w:rPr>
          <w:rFonts w:cs="Arial"/>
          <w:szCs w:val="20"/>
        </w:rPr>
        <w:t xml:space="preserve">izvedbi nameravanega </w:t>
      </w:r>
      <w:r w:rsidR="00592FFF" w:rsidRPr="00784D24">
        <w:rPr>
          <w:rFonts w:cs="Arial"/>
          <w:szCs w:val="20"/>
        </w:rPr>
        <w:t>poseg</w:t>
      </w:r>
      <w:r w:rsidR="009F4A83" w:rsidRPr="00784D24">
        <w:rPr>
          <w:rFonts w:cs="Arial"/>
          <w:szCs w:val="20"/>
        </w:rPr>
        <w:t>a</w:t>
      </w:r>
      <w:r w:rsidR="00592FFF" w:rsidRPr="00784D24">
        <w:rPr>
          <w:rFonts w:cs="Arial"/>
          <w:szCs w:val="20"/>
        </w:rPr>
        <w:t>. V primeru prenove tehnološke opreme in zamenjave tipa kokoši na farmi Ihan bo</w:t>
      </w:r>
      <w:r w:rsidR="009F4A83" w:rsidRPr="00784D24">
        <w:rPr>
          <w:rFonts w:cs="Arial"/>
          <w:szCs w:val="20"/>
        </w:rPr>
        <w:t>do</w:t>
      </w:r>
      <w:r w:rsidR="00592FFF" w:rsidRPr="00784D24">
        <w:rPr>
          <w:rFonts w:cs="Arial"/>
          <w:szCs w:val="20"/>
        </w:rPr>
        <w:t xml:space="preserve"> </w:t>
      </w:r>
      <w:r w:rsidR="009F4A83" w:rsidRPr="00784D24">
        <w:rPr>
          <w:rFonts w:cs="Arial"/>
          <w:szCs w:val="20"/>
        </w:rPr>
        <w:t>učinki</w:t>
      </w:r>
      <w:r w:rsidR="00592FFF" w:rsidRPr="00784D24">
        <w:rPr>
          <w:rFonts w:cs="Arial"/>
          <w:szCs w:val="20"/>
        </w:rPr>
        <w:t xml:space="preserve"> </w:t>
      </w:r>
      <w:r w:rsidR="009F4A83" w:rsidRPr="00784D24">
        <w:rPr>
          <w:rFonts w:cs="Arial"/>
          <w:szCs w:val="20"/>
        </w:rPr>
        <w:t xml:space="preserve">nameravanega </w:t>
      </w:r>
      <w:r w:rsidR="00592FFF" w:rsidRPr="00784D24">
        <w:rPr>
          <w:rFonts w:cs="Arial"/>
          <w:szCs w:val="20"/>
        </w:rPr>
        <w:t xml:space="preserve">posega za okolje ugodnejši od predstavljenih izračunov iz </w:t>
      </w:r>
      <w:r w:rsidR="009F4A83" w:rsidRPr="00784D24">
        <w:rPr>
          <w:rFonts w:cs="Arial"/>
          <w:szCs w:val="20"/>
        </w:rPr>
        <w:t xml:space="preserve">navedenih </w:t>
      </w:r>
      <w:r w:rsidR="00592FFF" w:rsidRPr="00784D24">
        <w:rPr>
          <w:rFonts w:cs="Arial"/>
          <w:szCs w:val="20"/>
        </w:rPr>
        <w:t xml:space="preserve">razlogov: </w:t>
      </w:r>
    </w:p>
    <w:p w14:paraId="7ED5B90D" w14:textId="326A53FE" w:rsidR="009F4A83" w:rsidRPr="00784D24" w:rsidRDefault="00592FFF" w:rsidP="00066EBA">
      <w:pPr>
        <w:pStyle w:val="Odstavekseznama"/>
        <w:numPr>
          <w:ilvl w:val="1"/>
          <w:numId w:val="44"/>
        </w:numPr>
        <w:spacing w:line="260" w:lineRule="exact"/>
        <w:ind w:left="1134" w:hanging="283"/>
        <w:jc w:val="both"/>
        <w:rPr>
          <w:rFonts w:cs="Arial"/>
          <w:szCs w:val="20"/>
        </w:rPr>
      </w:pPr>
      <w:r w:rsidRPr="00784D24">
        <w:rPr>
          <w:rFonts w:cs="Arial"/>
          <w:szCs w:val="20"/>
        </w:rPr>
        <w:t>medtem, ko je farma Ihan valilna jajca za proizvodnjo pitov</w:t>
      </w:r>
      <w:r w:rsidR="006606A5" w:rsidRPr="00784D24">
        <w:rPr>
          <w:rFonts w:cs="Arial"/>
          <w:szCs w:val="20"/>
        </w:rPr>
        <w:t>n</w:t>
      </w:r>
      <w:r w:rsidRPr="00784D24">
        <w:rPr>
          <w:rFonts w:cs="Arial"/>
          <w:szCs w:val="20"/>
        </w:rPr>
        <w:t xml:space="preserve">ih piščancev, zaradi dinamike potreb po enodnevnih pitovnih piščancih, obratovala s polno tehnološko zmogljivostjo vse leto, bo </w:t>
      </w:r>
      <w:r w:rsidR="009F4A83" w:rsidRPr="00784D24">
        <w:rPr>
          <w:rFonts w:cs="Arial"/>
          <w:szCs w:val="20"/>
        </w:rPr>
        <w:t>po izvedbi nameravanega posega</w:t>
      </w:r>
      <w:r w:rsidRPr="00784D24">
        <w:rPr>
          <w:rFonts w:cs="Arial"/>
          <w:szCs w:val="20"/>
        </w:rPr>
        <w:t xml:space="preserve"> zaradi tipičnega upada povpraševanja po jedilnih jajcih v toplem delu leta (maj - avgust) obratovala s polovično zasedenostjo</w:t>
      </w:r>
      <w:r w:rsidR="00066EBA" w:rsidRPr="00784D24">
        <w:rPr>
          <w:rFonts w:cs="Arial"/>
          <w:szCs w:val="20"/>
        </w:rPr>
        <w:t>;</w:t>
      </w:r>
    </w:p>
    <w:p w14:paraId="631ED3D0" w14:textId="6BFAEAA8" w:rsidR="00066EBA" w:rsidRPr="00784D24" w:rsidRDefault="00066EBA" w:rsidP="00066EBA">
      <w:pPr>
        <w:pStyle w:val="Odstavekseznama"/>
        <w:numPr>
          <w:ilvl w:val="1"/>
          <w:numId w:val="44"/>
        </w:numPr>
        <w:spacing w:line="260" w:lineRule="exact"/>
        <w:ind w:left="1134" w:hanging="283"/>
        <w:jc w:val="both"/>
        <w:rPr>
          <w:rFonts w:cs="Arial"/>
          <w:szCs w:val="20"/>
        </w:rPr>
      </w:pPr>
      <w:r w:rsidRPr="00784D24">
        <w:rPr>
          <w:rFonts w:cs="Arial"/>
          <w:szCs w:val="20"/>
        </w:rPr>
        <w:t>f</w:t>
      </w:r>
      <w:r w:rsidR="00592FFF" w:rsidRPr="00784D24">
        <w:rPr>
          <w:rFonts w:cs="Arial"/>
          <w:szCs w:val="20"/>
        </w:rPr>
        <w:t xml:space="preserve">arma Ihan ima registrirano pašno rejo kokoši, ki jo omogoča pašnik, ki si ga izmenjujoče delita hleva št. 1 in št. 6. Površina pašnika dovoljuje naselitev, ki je 2.574 kokoši (10,3 GVŽ) manjša od teoretične zmogljivosti hleva št. </w:t>
      </w:r>
      <w:r w:rsidR="00784D24" w:rsidRPr="00784D24">
        <w:rPr>
          <w:rFonts w:cs="Arial"/>
          <w:szCs w:val="20"/>
        </w:rPr>
        <w:t>1</w:t>
      </w:r>
      <w:r w:rsidR="00592FFF" w:rsidRPr="00784D24">
        <w:rPr>
          <w:rFonts w:cs="Arial"/>
          <w:szCs w:val="20"/>
        </w:rPr>
        <w:t xml:space="preserve"> in za 2.925 kokoši (11,7 GVŽ) manjša od teoretične zmogljivosti hleva št. </w:t>
      </w:r>
      <w:r w:rsidR="00977C51" w:rsidRPr="00784D24">
        <w:rPr>
          <w:rFonts w:cs="Arial"/>
          <w:szCs w:val="20"/>
        </w:rPr>
        <w:t>6</w:t>
      </w:r>
      <w:r w:rsidR="00784D24" w:rsidRPr="00784D24">
        <w:rPr>
          <w:rFonts w:cs="Arial"/>
          <w:szCs w:val="20"/>
        </w:rPr>
        <w:t>;</w:t>
      </w:r>
    </w:p>
    <w:p w14:paraId="6BED32C6" w14:textId="3C60A568" w:rsidR="00977C51" w:rsidRPr="00784D24" w:rsidRDefault="00977C51" w:rsidP="00066EBA">
      <w:pPr>
        <w:pStyle w:val="Odstavekseznama"/>
        <w:numPr>
          <w:ilvl w:val="1"/>
          <w:numId w:val="44"/>
        </w:numPr>
        <w:spacing w:line="260" w:lineRule="exact"/>
        <w:ind w:left="1134" w:hanging="283"/>
        <w:jc w:val="both"/>
        <w:rPr>
          <w:rFonts w:cs="Arial"/>
          <w:szCs w:val="20"/>
        </w:rPr>
      </w:pPr>
      <w:r w:rsidRPr="00784D24">
        <w:rPr>
          <w:rFonts w:cs="Arial"/>
          <w:szCs w:val="20"/>
        </w:rPr>
        <w:t xml:space="preserve">ob prenovi farme se bo hleve opremilo z elementi za predhodno </w:t>
      </w:r>
      <w:proofErr w:type="spellStart"/>
      <w:r w:rsidRPr="00784D24">
        <w:rPr>
          <w:rFonts w:cs="Arial"/>
          <w:szCs w:val="20"/>
        </w:rPr>
        <w:t>navlaževanje</w:t>
      </w:r>
      <w:proofErr w:type="spellEnd"/>
      <w:r w:rsidRPr="00784D24">
        <w:rPr>
          <w:rFonts w:cs="Arial"/>
          <w:szCs w:val="20"/>
        </w:rPr>
        <w:t xml:space="preserve"> zraka, ki bodo v obdobju visokih temperatur omogočali </w:t>
      </w:r>
      <w:proofErr w:type="spellStart"/>
      <w:r w:rsidRPr="00784D24">
        <w:rPr>
          <w:rFonts w:cs="Arial"/>
          <w:szCs w:val="20"/>
        </w:rPr>
        <w:t>navlaževanje</w:t>
      </w:r>
      <w:proofErr w:type="spellEnd"/>
      <w:r w:rsidRPr="00784D24">
        <w:rPr>
          <w:rFonts w:cs="Arial"/>
          <w:szCs w:val="20"/>
        </w:rPr>
        <w:t xml:space="preserve"> vstopnega zraka v hleve, s čimer bodo </w:t>
      </w:r>
      <w:r w:rsidR="00784D24" w:rsidRPr="00784D24">
        <w:rPr>
          <w:rFonts w:cs="Arial"/>
          <w:szCs w:val="20"/>
        </w:rPr>
        <w:t>r</w:t>
      </w:r>
      <w:r w:rsidRPr="00784D24">
        <w:rPr>
          <w:rFonts w:cs="Arial"/>
          <w:szCs w:val="20"/>
        </w:rPr>
        <w:t xml:space="preserve">azen adiabatske ohladitve prispevali tudi k zvišanju relativne vlage v hlevih. Vlažnost v hlevih pa zmanjšuje prašenje krme in stelje, povzroča sprijemanje prašnih delcev s steljo in tako bistveno znižuje emisije prašnih delcev. </w:t>
      </w:r>
    </w:p>
    <w:p w14:paraId="41A7B6A9" w14:textId="7499CF0B" w:rsidR="006E095B" w:rsidRPr="00784D24" w:rsidRDefault="00EB4B0F" w:rsidP="00EB4B0F">
      <w:pPr>
        <w:spacing w:line="260" w:lineRule="exact"/>
        <w:ind w:left="738"/>
        <w:jc w:val="both"/>
        <w:rPr>
          <w:rFonts w:cs="Arial"/>
          <w:szCs w:val="20"/>
        </w:rPr>
      </w:pPr>
      <w:r w:rsidRPr="00784D24">
        <w:rPr>
          <w:rFonts w:cs="Arial"/>
          <w:szCs w:val="20"/>
        </w:rPr>
        <w:t>Ministrstvo</w:t>
      </w:r>
      <w:r w:rsidR="006E095B" w:rsidRPr="00784D24">
        <w:rPr>
          <w:rFonts w:cs="Arial"/>
          <w:szCs w:val="20"/>
        </w:rPr>
        <w:t xml:space="preserve"> glede na </w:t>
      </w:r>
      <w:r w:rsidRPr="00784D24">
        <w:rPr>
          <w:rFonts w:cs="Arial"/>
          <w:szCs w:val="20"/>
        </w:rPr>
        <w:t xml:space="preserve">vse </w:t>
      </w:r>
      <w:r w:rsidR="006E095B" w:rsidRPr="00784D24">
        <w:rPr>
          <w:rFonts w:cs="Arial"/>
          <w:szCs w:val="20"/>
        </w:rPr>
        <w:t xml:space="preserve">navedeno tako ocenjuje, da vpliv nameravanega posega na emisije onesnaževal v zrak v času obratovanja </w:t>
      </w:r>
      <w:r w:rsidRPr="00784D24">
        <w:rPr>
          <w:rFonts w:cs="Arial"/>
          <w:szCs w:val="20"/>
        </w:rPr>
        <w:t xml:space="preserve">ne bo </w:t>
      </w:r>
      <w:r w:rsidR="006E095B" w:rsidRPr="00784D24">
        <w:rPr>
          <w:rFonts w:cs="Arial"/>
          <w:szCs w:val="20"/>
        </w:rPr>
        <w:t>pomemben.</w:t>
      </w:r>
    </w:p>
    <w:p w14:paraId="5A173BB9" w14:textId="26C7CF62"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lastRenderedPageBreak/>
        <w:t>Emisije toplogrednih plinov:</w:t>
      </w:r>
      <w:r w:rsidRPr="00784D24">
        <w:rPr>
          <w:rFonts w:cs="Arial"/>
          <w:szCs w:val="20"/>
        </w:rPr>
        <w:t xml:space="preserve"> ker nameravani poseg ne zajema gradnje, v času gradnje emisije toplogrednih plinov ne bodo nastajale. Toplogredni plini v obstoječem stanju na farmi Ihan ne nastajajo, saj se hlevi ne ogrevajo, ker že gostota perutnine v hlevih zagotavlja želeno temperaturo v notranjosti hlevov. Glede na dejstvo, da se glede ogrevanja hlevov zaradi izvedbe nameravanega posega, glede na obstoječe stanje, ne bo ničesar spremenilo, </w:t>
      </w:r>
      <w:r w:rsidR="00EB4B0F" w:rsidRPr="00784D24">
        <w:rPr>
          <w:rFonts w:cs="Arial"/>
          <w:szCs w:val="20"/>
        </w:rPr>
        <w:t>ministrstvo</w:t>
      </w:r>
      <w:r w:rsidRPr="00784D24">
        <w:rPr>
          <w:rFonts w:cs="Arial"/>
          <w:szCs w:val="20"/>
        </w:rPr>
        <w:t xml:space="preserve"> ugotavlja, da izvedba nameravanega posega ne bo vplivala nastanek emisij toplogrednih vplivov.</w:t>
      </w:r>
    </w:p>
    <w:p w14:paraId="485B093D" w14:textId="4B2E05D4"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Emisije snovi v vode / tla ter odlaganje / izpusti v tla:</w:t>
      </w:r>
      <w:r w:rsidRPr="00784D24">
        <w:rPr>
          <w:rFonts w:cs="Arial"/>
          <w:szCs w:val="20"/>
        </w:rPr>
        <w:t xml:space="preserve"> v času gradnje emisij v vode oziroma tla ne bo, ker v okviru izvedbe nameravanega posega ne bo gradnje. V obstoječem stanju pri reji kokoši na Farmi Ihan odpadne vode ne nastajajo, saj se ob zamenjavi ciklusa reje (enkrat letno) hlevi očistijo mehansko s tehnikami suhega čiščenja. Zaradi izvedbe nameravanega posega se način čiščenja hlevov ne bo spremenil.</w:t>
      </w:r>
      <w:r w:rsidR="00B90AE4" w:rsidRPr="00784D24">
        <w:rPr>
          <w:rFonts w:cs="Arial"/>
          <w:szCs w:val="20"/>
        </w:rPr>
        <w:t xml:space="preserve"> Z nameravanim posegom se prav tako ne spreminja način odvajanja komunalne odpadne vode in padavinske vode s streh in utrjenih površin tal na območju farme. </w:t>
      </w:r>
      <w:r w:rsidRPr="00784D24">
        <w:rPr>
          <w:rFonts w:cs="Arial"/>
          <w:szCs w:val="20"/>
        </w:rPr>
        <w:t xml:space="preserve">Glede na navedeno </w:t>
      </w:r>
      <w:r w:rsidR="00EB4B0F" w:rsidRPr="00784D24">
        <w:rPr>
          <w:rFonts w:cs="Arial"/>
          <w:szCs w:val="20"/>
        </w:rPr>
        <w:t>ministrstvo</w:t>
      </w:r>
      <w:r w:rsidRPr="00784D24">
        <w:rPr>
          <w:rFonts w:cs="Arial"/>
          <w:szCs w:val="20"/>
        </w:rPr>
        <w:t xml:space="preserve"> ocenjuje, da vpliva nameravanega posega v času obratovanja na emisije snovi v tla / vode ne bo.</w:t>
      </w:r>
    </w:p>
    <w:p w14:paraId="677E4B9D" w14:textId="1BDD339C" w:rsidR="006E095B" w:rsidRPr="00784D24" w:rsidRDefault="006E095B" w:rsidP="006E095B">
      <w:pPr>
        <w:ind w:left="738"/>
        <w:jc w:val="both"/>
        <w:rPr>
          <w:rFonts w:cs="Arial"/>
          <w:szCs w:val="20"/>
        </w:rPr>
      </w:pPr>
      <w:r w:rsidRPr="00784D24">
        <w:rPr>
          <w:rFonts w:cs="Arial"/>
          <w:szCs w:val="20"/>
        </w:rPr>
        <w:t xml:space="preserve">Ker v okviru izvedbe nameravanega posega gradnje ne bo, se zaradi izvedbe nameravanega posega nevarne snovi ne bodo uporabljale ali skladiščile. V obstoječem stanju se pri reji kokoši tla ne obremenjujejo, saj se ne uporabljajo in skladiščijo nevarne snovi v okviru reje perutnine, kar se zaradi izvedbe nameravanega posega ne bo spremenilo. Glede na navedeno </w:t>
      </w:r>
      <w:r w:rsidR="00EB4B0F" w:rsidRPr="00784D24">
        <w:rPr>
          <w:rFonts w:cs="Arial"/>
          <w:szCs w:val="20"/>
        </w:rPr>
        <w:t>ministrstvo</w:t>
      </w:r>
      <w:r w:rsidRPr="00784D24">
        <w:rPr>
          <w:rFonts w:cs="Arial"/>
          <w:szCs w:val="20"/>
        </w:rPr>
        <w:t xml:space="preserve"> ocenjuje, da vpliva nameravanega posega v času obratovanja glede tudi odlaganja/izpustov v tla ne bo.</w:t>
      </w:r>
    </w:p>
    <w:p w14:paraId="7327B9CC" w14:textId="57633A05"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Nastajanje odpadkov</w:t>
      </w:r>
      <w:r w:rsidRPr="00784D24">
        <w:rPr>
          <w:rFonts w:cs="Arial"/>
          <w:szCs w:val="20"/>
        </w:rPr>
        <w:t xml:space="preserve">: v okviru izvedbe nameravanega posega bo nastalo nekaj odpadkov, in sicer odpadna oprema in odpadni materiali. </w:t>
      </w:r>
      <w:r w:rsidR="00EB4B0F" w:rsidRPr="00784D24">
        <w:rPr>
          <w:rFonts w:cs="Arial"/>
          <w:szCs w:val="20"/>
        </w:rPr>
        <w:t>Z odpadki se bo ravnalo v skladu s predpisi s področja ravnanja z odpadki.</w:t>
      </w:r>
    </w:p>
    <w:p w14:paraId="6BB19E29" w14:textId="6B2A53DD" w:rsidR="00EB4B0F" w:rsidRPr="00784D24" w:rsidRDefault="006E095B" w:rsidP="006376A7">
      <w:pPr>
        <w:ind w:left="738"/>
        <w:jc w:val="both"/>
        <w:rPr>
          <w:rFonts w:cs="Arial"/>
          <w:szCs w:val="20"/>
        </w:rPr>
      </w:pPr>
      <w:r w:rsidRPr="00784D24">
        <w:rPr>
          <w:rFonts w:cs="Arial"/>
          <w:szCs w:val="20"/>
        </w:rPr>
        <w:t xml:space="preserve">Pri obratovanju v obstoječem stanju na Farmi Ihan nastajajo, zaradi pogina perutnine, stranski živalski proizvodi, ki se oddajajo izvajalcu javne službe ravnanja s stranskimi živalskimi proizvodi. Nadalje v obstoječem stanju nastaja gnoj, ki se enkrat letno, ob vselitvi nove jate za rejo v hleve, odstrani iz hlevov in odda končnim uporabnikom kokošjega gnoja v skladu z letnim načrtom ravnanja s kokošjim gnojem. </w:t>
      </w:r>
      <w:r w:rsidR="004C3791" w:rsidRPr="00784D24">
        <w:rPr>
          <w:rFonts w:cs="Arial"/>
          <w:szCs w:val="20"/>
        </w:rPr>
        <w:t>Tudi v času obratovanja nameravanega posega se bo z odpadki ravnalo po utečenem sistemu. Glede na navedeno ministrstvo ocenjuje, da bo vpliv nameravanega posega na nastajanje odpadkov v času izvedbe in obratovanja nameravanega posega manj pomemben.</w:t>
      </w:r>
    </w:p>
    <w:p w14:paraId="459EC122" w14:textId="6FD18421"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Hrup:</w:t>
      </w:r>
      <w:r w:rsidRPr="00784D24">
        <w:rPr>
          <w:rFonts w:cs="Arial"/>
          <w:szCs w:val="20"/>
        </w:rPr>
        <w:t xml:space="preserve"> v času izvedbe nameravanega posega bo sicer prišlo do emisij hrupa, vendar se bo nameravani poseg izvedel v obstoječih hlevih, zato </w:t>
      </w:r>
      <w:r w:rsidR="006376A7" w:rsidRPr="00784D24">
        <w:rPr>
          <w:rFonts w:cs="Arial"/>
          <w:szCs w:val="20"/>
        </w:rPr>
        <w:t>ministrstvo</w:t>
      </w:r>
      <w:r w:rsidRPr="00784D24">
        <w:rPr>
          <w:rFonts w:cs="Arial"/>
          <w:szCs w:val="20"/>
        </w:rPr>
        <w:t xml:space="preserve"> ocenjuje vpliv nameravanega posega v času izvedbe kot manj pomemben. </w:t>
      </w:r>
    </w:p>
    <w:p w14:paraId="76640A3E" w14:textId="043FD204" w:rsidR="006E095B" w:rsidRPr="00784D24" w:rsidRDefault="006E095B" w:rsidP="006E095B">
      <w:pPr>
        <w:ind w:left="738"/>
        <w:jc w:val="both"/>
        <w:rPr>
          <w:rFonts w:cs="Arial"/>
          <w:szCs w:val="20"/>
        </w:rPr>
      </w:pPr>
      <w:r w:rsidRPr="00784D24">
        <w:rPr>
          <w:rFonts w:cs="Arial"/>
          <w:szCs w:val="20"/>
        </w:rPr>
        <w:t xml:space="preserve">V obstoječem stanju je območje obremenjeno s hrupom, in sicer zaradi reje kokoši. V času obratovanja bo hrup nastajal v okviru notranjih proizvodnih prostorov, katerih obodne stene bodo zadržale predpisan nivo hrupa. Zaradi izvedbe nameravanega posega se emisija hrupa ne bo povečala, zaradi namestitve sodobnejše opreme se pričakuje celo izboljšanje stanja glede na obstoječe stanje. Glede na navedeno </w:t>
      </w:r>
      <w:r w:rsidR="006376A7" w:rsidRPr="00784D24">
        <w:rPr>
          <w:rFonts w:cs="Arial"/>
          <w:szCs w:val="20"/>
        </w:rPr>
        <w:t>ministrstvo</w:t>
      </w:r>
      <w:r w:rsidRPr="00784D24">
        <w:rPr>
          <w:rFonts w:cs="Arial"/>
          <w:szCs w:val="20"/>
        </w:rPr>
        <w:t xml:space="preserve"> ocenjuje, da bo vpliv nameravanega posega na emisije hrup v času gradnje in obratovanja manj pomemben.</w:t>
      </w:r>
    </w:p>
    <w:p w14:paraId="76E9E501" w14:textId="01B17DB0"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Smrad:</w:t>
      </w:r>
      <w:r w:rsidRPr="00784D24">
        <w:rPr>
          <w:rFonts w:cs="Arial"/>
          <w:szCs w:val="20"/>
        </w:rPr>
        <w:t xml:space="preserve"> med izvedbo nameravanega posega do vplivov na emisije smradu ne bo prišlo. </w:t>
      </w:r>
      <w:r w:rsidR="006376A7" w:rsidRPr="00784D24">
        <w:rPr>
          <w:rFonts w:cs="Arial"/>
          <w:szCs w:val="20"/>
        </w:rPr>
        <w:t xml:space="preserve">Reja nesnic jedilnih jajc povzroča emisijo vonjav. Najbližje stavbe z varovanimi prostori so stavbe ob Breznikovi cesti približno 200 m vzhodno od Farme Ihan. Nov sistem ventilacije z uravnavanjem podtlaka, natančnejšim usmerjanjem pretokov zraka in termostatsko regulacijo bo po navedbah nosilca nameravanega posega vzdrževal bolj suho steljo in tako omilil povečanje ali morda celo zmanjšal nastanek teh emisij. Zato nosilec nameravanega posega ocenjuje, da se emisije vonjav iz hlevov Farme Ihan na </w:t>
      </w:r>
      <w:r w:rsidR="006376A7" w:rsidRPr="00784D24">
        <w:rPr>
          <w:rFonts w:cs="Arial"/>
          <w:szCs w:val="20"/>
        </w:rPr>
        <w:lastRenderedPageBreak/>
        <w:t>letni ravni ne bodo povečale, glede na obstoječe stanje. Ministrstvo</w:t>
      </w:r>
      <w:r w:rsidRPr="00784D24">
        <w:rPr>
          <w:rFonts w:cs="Arial"/>
          <w:szCs w:val="20"/>
        </w:rPr>
        <w:t xml:space="preserve"> glede na navedeno ocenjuje, da bo vpliv na emisije vonjav oziroma smradu manj pomemben.</w:t>
      </w:r>
    </w:p>
    <w:p w14:paraId="06035A91" w14:textId="77777777"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Vibracije:</w:t>
      </w:r>
      <w:r w:rsidRPr="00784D24">
        <w:rPr>
          <w:rFonts w:cs="Arial"/>
          <w:szCs w:val="20"/>
        </w:rPr>
        <w:t xml:space="preserve"> med izvedbo nameravanega posega vibracije ne bodo nastajale. Prav tako v času obratovanja vpliva na vibracije ne bo. </w:t>
      </w:r>
    </w:p>
    <w:p w14:paraId="49B62240" w14:textId="6E938A66"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Sevanje svetlobe v okolico:</w:t>
      </w:r>
      <w:r w:rsidRPr="00784D24">
        <w:rPr>
          <w:rFonts w:cs="Arial"/>
          <w:szCs w:val="20"/>
        </w:rPr>
        <w:t xml:space="preserve"> v obstoječem stanju obnovljeni hlevi na Farmi Ihan obremenjujejo okolje s sevanjem svetlobe</w:t>
      </w:r>
      <w:r w:rsidR="006376A7" w:rsidRPr="00784D24">
        <w:rPr>
          <w:rFonts w:cs="Arial"/>
          <w:szCs w:val="20"/>
        </w:rPr>
        <w:t xml:space="preserve">. </w:t>
      </w:r>
      <w:r w:rsidRPr="00784D24">
        <w:rPr>
          <w:rFonts w:cs="Arial"/>
          <w:bCs/>
          <w:szCs w:val="20"/>
          <w:shd w:val="clear" w:color="auto" w:fill="FFFFFF"/>
        </w:rPr>
        <w:t>Zaradi izvedbe nameravanega posega se glede sevanja svetlobe, glede na obs</w:t>
      </w:r>
      <w:r w:rsidR="006376A7" w:rsidRPr="00784D24">
        <w:rPr>
          <w:rFonts w:cs="Arial"/>
          <w:bCs/>
          <w:szCs w:val="20"/>
          <w:shd w:val="clear" w:color="auto" w:fill="FFFFFF"/>
        </w:rPr>
        <w:t>t</w:t>
      </w:r>
      <w:r w:rsidRPr="00784D24">
        <w:rPr>
          <w:rFonts w:cs="Arial"/>
          <w:bCs/>
          <w:szCs w:val="20"/>
          <w:shd w:val="clear" w:color="auto" w:fill="FFFFFF"/>
        </w:rPr>
        <w:t>o</w:t>
      </w:r>
      <w:r w:rsidR="006376A7" w:rsidRPr="00784D24">
        <w:rPr>
          <w:rFonts w:cs="Arial"/>
          <w:bCs/>
          <w:szCs w:val="20"/>
          <w:shd w:val="clear" w:color="auto" w:fill="FFFFFF"/>
        </w:rPr>
        <w:t>j</w:t>
      </w:r>
      <w:r w:rsidRPr="00784D24">
        <w:rPr>
          <w:rFonts w:cs="Arial"/>
          <w:bCs/>
          <w:szCs w:val="20"/>
          <w:shd w:val="clear" w:color="auto" w:fill="FFFFFF"/>
        </w:rPr>
        <w:t xml:space="preserve">eče stanje, stanje ne bo </w:t>
      </w:r>
      <w:r w:rsidR="00E01E61">
        <w:rPr>
          <w:rFonts w:cs="Arial"/>
          <w:bCs/>
          <w:szCs w:val="20"/>
          <w:shd w:val="clear" w:color="auto" w:fill="FFFFFF"/>
        </w:rPr>
        <w:t xml:space="preserve">pomembno </w:t>
      </w:r>
      <w:r w:rsidRPr="00784D24">
        <w:rPr>
          <w:rFonts w:cs="Arial"/>
          <w:bCs/>
          <w:szCs w:val="20"/>
          <w:shd w:val="clear" w:color="auto" w:fill="FFFFFF"/>
        </w:rPr>
        <w:t xml:space="preserve">spremenilo, zaradi česar </w:t>
      </w:r>
      <w:r w:rsidR="006376A7" w:rsidRPr="00784D24">
        <w:rPr>
          <w:rFonts w:cs="Arial"/>
          <w:bCs/>
          <w:szCs w:val="20"/>
          <w:shd w:val="clear" w:color="auto" w:fill="FFFFFF"/>
        </w:rPr>
        <w:t>ministrstvo</w:t>
      </w:r>
      <w:r w:rsidRPr="00784D24">
        <w:rPr>
          <w:rFonts w:cs="Arial"/>
          <w:bCs/>
          <w:szCs w:val="20"/>
          <w:shd w:val="clear" w:color="auto" w:fill="FFFFFF"/>
        </w:rPr>
        <w:t xml:space="preserve"> vpliv nameravanega posega na sevanje svetlobe v okolje ocenjuje kot manj pomemben.</w:t>
      </w:r>
    </w:p>
    <w:p w14:paraId="6B4CC637" w14:textId="350BEA43"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Sprememba rabe tal in vegetacije:</w:t>
      </w:r>
      <w:r w:rsidRPr="00784D24">
        <w:rPr>
          <w:rFonts w:cs="Arial"/>
          <w:szCs w:val="20"/>
        </w:rPr>
        <w:t xml:space="preserve"> zaradi izvedbe nameravanega posega v času izvedbe in v času obratovanja ne bo prišlo do spremembe rabe tal in vegetacije, saj je območje nameravanega posega že pozidano, v okviru izvedbe nameravanega posega pa se novi objekti ne bodo gradili, nadgradili ali kako drugače spreminjali. Zato </w:t>
      </w:r>
      <w:r w:rsidR="006376A7" w:rsidRPr="00784D24">
        <w:rPr>
          <w:rFonts w:cs="Arial"/>
          <w:szCs w:val="20"/>
        </w:rPr>
        <w:t>ministrstvo</w:t>
      </w:r>
      <w:r w:rsidRPr="00784D24">
        <w:rPr>
          <w:rFonts w:cs="Arial"/>
          <w:szCs w:val="20"/>
        </w:rPr>
        <w:t xml:space="preserve"> glede na navedeno ocenjuje, da vpliva nameravanega posega na spremembo rabe tal in vegetacije ne bo. </w:t>
      </w:r>
    </w:p>
    <w:p w14:paraId="76B52BFB" w14:textId="02B38A51" w:rsidR="00E01E61" w:rsidRPr="00E01E61" w:rsidRDefault="006E095B" w:rsidP="00E01E61">
      <w:pPr>
        <w:numPr>
          <w:ilvl w:val="0"/>
          <w:numId w:val="44"/>
        </w:numPr>
        <w:spacing w:line="260" w:lineRule="exact"/>
        <w:jc w:val="both"/>
        <w:rPr>
          <w:rFonts w:cs="Arial"/>
          <w:szCs w:val="20"/>
        </w:rPr>
      </w:pPr>
      <w:r w:rsidRPr="00784D24">
        <w:rPr>
          <w:rFonts w:cs="Arial"/>
          <w:szCs w:val="20"/>
          <w:u w:val="single"/>
        </w:rPr>
        <w:t>Fizična sprememba/preoblikovanje površine/vidna izpostavljenost</w:t>
      </w:r>
      <w:r w:rsidRPr="00784D24">
        <w:rPr>
          <w:rFonts w:cs="Arial"/>
          <w:szCs w:val="20"/>
        </w:rPr>
        <w:t>: zaradi izvedbe nameravanega posega v času izvedbe in v času obratovanja ne bo prišlo do fizične spremembe/preoblikovanja površine in vpliva na vidno izpostavljenost, saj je območje nameravanega posega že pozidano, v okviru izvedbe nameravanega posega pa se novi objekti ne bodo gradili, nadgradili ali kako drugače spreminjali.</w:t>
      </w:r>
      <w:r w:rsidR="00E01E61">
        <w:rPr>
          <w:rFonts w:cs="Arial"/>
          <w:szCs w:val="20"/>
        </w:rPr>
        <w:t xml:space="preserve"> </w:t>
      </w:r>
      <w:r w:rsidRPr="00E01E61">
        <w:rPr>
          <w:rFonts w:cs="Arial"/>
          <w:szCs w:val="20"/>
        </w:rPr>
        <w:t xml:space="preserve">Zato </w:t>
      </w:r>
      <w:r w:rsidR="006376A7" w:rsidRPr="00E01E61">
        <w:rPr>
          <w:rFonts w:cs="Arial"/>
          <w:szCs w:val="20"/>
        </w:rPr>
        <w:t>ministrstvo</w:t>
      </w:r>
      <w:r w:rsidRPr="00E01E61">
        <w:rPr>
          <w:rFonts w:cs="Arial"/>
          <w:szCs w:val="20"/>
        </w:rPr>
        <w:t xml:space="preserve"> glede na navedeno ocenjuje, da vpliva nameravanega posega na fizične spremembe/preoblikovanje površine in vidno izpostavljenost ne bo.</w:t>
      </w:r>
    </w:p>
    <w:p w14:paraId="40581A1D" w14:textId="1234A133" w:rsidR="006E095B" w:rsidRPr="00784D24" w:rsidRDefault="006E095B" w:rsidP="006E095B">
      <w:pPr>
        <w:numPr>
          <w:ilvl w:val="0"/>
          <w:numId w:val="44"/>
        </w:numPr>
        <w:spacing w:line="260" w:lineRule="exact"/>
        <w:jc w:val="both"/>
        <w:rPr>
          <w:rFonts w:cs="Arial"/>
          <w:szCs w:val="20"/>
        </w:rPr>
      </w:pPr>
      <w:r w:rsidRPr="00784D24">
        <w:rPr>
          <w:rFonts w:cs="Arial"/>
          <w:szCs w:val="20"/>
          <w:u w:val="single"/>
        </w:rPr>
        <w:t>Raba vode:</w:t>
      </w:r>
      <w:r w:rsidRPr="00784D24">
        <w:rPr>
          <w:rFonts w:cs="Arial"/>
          <w:szCs w:val="20"/>
        </w:rPr>
        <w:t xml:space="preserve"> v času izvedbe nameravanega posega se voda ne bo uporabljala v pomembnih količinah. V obstoječem stanju se zaradi reje nesnic jedilnih jajc že sedaj uporablja voda samo za oskrbo perutnine s pitno vodo. Na podlagi podatkov o porabi pitne vode pri reji nesnic jedilnih jajc iz tabele 3.11  BREF IRP – julij 2017, ki se uporabljajo tako na sisteme reje v obogatenih kletkah kot tudi na sisteme reje z globokim </w:t>
      </w:r>
      <w:proofErr w:type="spellStart"/>
      <w:r w:rsidRPr="00784D24">
        <w:rPr>
          <w:rFonts w:cs="Arial"/>
          <w:szCs w:val="20"/>
        </w:rPr>
        <w:t>nastiljem</w:t>
      </w:r>
      <w:proofErr w:type="spellEnd"/>
      <w:r w:rsidRPr="00784D24">
        <w:rPr>
          <w:rFonts w:cs="Arial"/>
          <w:szCs w:val="20"/>
        </w:rPr>
        <w:t xml:space="preserve"> in jamo za gnoj, je povprečna letna količina porabe pitne vode od 73 do 120 l/leto/mesto za nesnico. Glede na navedeno je predvidena letna količina uporabe vode po izvedbi nameravanega posega okoli </w:t>
      </w:r>
      <w:r w:rsidR="006376A7" w:rsidRPr="00784D24">
        <w:rPr>
          <w:rFonts w:cs="Arial"/>
          <w:szCs w:val="20"/>
        </w:rPr>
        <w:t>7.800</w:t>
      </w:r>
      <w:r w:rsidRPr="00784D24">
        <w:rPr>
          <w:rFonts w:cs="Arial"/>
          <w:szCs w:val="20"/>
        </w:rPr>
        <w:t xml:space="preserve"> m</w:t>
      </w:r>
      <w:r w:rsidRPr="00784D24">
        <w:rPr>
          <w:rFonts w:cs="Arial"/>
          <w:szCs w:val="20"/>
          <w:vertAlign w:val="superscript"/>
        </w:rPr>
        <w:t>3</w:t>
      </w:r>
      <w:r w:rsidRPr="00784D24">
        <w:rPr>
          <w:rFonts w:cs="Arial"/>
          <w:szCs w:val="20"/>
        </w:rPr>
        <w:t>/leto (</w:t>
      </w:r>
      <w:r w:rsidR="006376A7" w:rsidRPr="00784D24">
        <w:rPr>
          <w:rFonts w:cs="Arial"/>
          <w:szCs w:val="20"/>
        </w:rPr>
        <w:t>78.000</w:t>
      </w:r>
      <w:r w:rsidRPr="00784D24">
        <w:rPr>
          <w:rFonts w:cs="Arial"/>
          <w:szCs w:val="20"/>
        </w:rPr>
        <w:t xml:space="preserve"> x 100 l/leto). </w:t>
      </w:r>
      <w:r w:rsidR="006376A7" w:rsidRPr="00784D24">
        <w:rPr>
          <w:rFonts w:cs="Arial"/>
          <w:szCs w:val="20"/>
        </w:rPr>
        <w:t>Ministrstvo</w:t>
      </w:r>
      <w:r w:rsidRPr="00784D24">
        <w:rPr>
          <w:rFonts w:cs="Arial"/>
          <w:szCs w:val="20"/>
        </w:rPr>
        <w:t xml:space="preserve"> ocenjuje, da bo vpliv na rabo vode v času obratovanja manj pomemben.</w:t>
      </w:r>
    </w:p>
    <w:p w14:paraId="378D52F1" w14:textId="5F48EAF1" w:rsidR="006376A7" w:rsidRPr="00784D24" w:rsidRDefault="006E095B" w:rsidP="006376A7">
      <w:pPr>
        <w:numPr>
          <w:ilvl w:val="0"/>
          <w:numId w:val="44"/>
        </w:numPr>
        <w:spacing w:line="260" w:lineRule="exact"/>
        <w:jc w:val="both"/>
        <w:rPr>
          <w:rFonts w:cs="Arial"/>
          <w:szCs w:val="20"/>
        </w:rPr>
      </w:pPr>
      <w:r w:rsidRPr="00784D24">
        <w:rPr>
          <w:rFonts w:cs="Arial"/>
          <w:bCs/>
          <w:szCs w:val="20"/>
        </w:rPr>
        <w:t xml:space="preserve">Drugi vplivi nameravanega posega, upoštevajoč merila za ugotavljanje, ali je za nameravani poseg v okolje treba izvesti presojo vplivov na okolje, ki so v prilogi 2 Uredbe o posegih v okolje, </w:t>
      </w:r>
      <w:r w:rsidRPr="00784D24">
        <w:rPr>
          <w:rFonts w:cs="Arial"/>
          <w:szCs w:val="20"/>
          <w:lang w:eastAsia="sl-SI"/>
        </w:rPr>
        <w:t>za katere je treba izvesti presojo vplivov na okolje,</w:t>
      </w:r>
      <w:r w:rsidRPr="00784D24">
        <w:rPr>
          <w:rFonts w:cs="Arial"/>
          <w:bCs/>
          <w:szCs w:val="20"/>
        </w:rPr>
        <w:t xml:space="preserve"> ne bodo pomembni.</w:t>
      </w:r>
      <w:r w:rsidR="006376A7" w:rsidRPr="00784D24">
        <w:rPr>
          <w:rFonts w:cs="Arial"/>
          <w:szCs w:val="20"/>
          <w:lang w:eastAsia="sl-SI"/>
        </w:rPr>
        <w:t xml:space="preserve"> Druge karakteristike reje ostajajo nespremenjene, prav tako ostajajo enake dimenzije vseh šestih hlevov.</w:t>
      </w:r>
    </w:p>
    <w:p w14:paraId="0EEEADD2" w14:textId="43B3AEE2" w:rsidR="006E095B" w:rsidRPr="00784D24" w:rsidRDefault="006E095B" w:rsidP="006376A7">
      <w:pPr>
        <w:spacing w:line="260" w:lineRule="exact"/>
        <w:ind w:left="738"/>
        <w:jc w:val="both"/>
        <w:rPr>
          <w:rFonts w:cs="Arial"/>
          <w:szCs w:val="20"/>
        </w:rPr>
      </w:pPr>
    </w:p>
    <w:p w14:paraId="3C3009B2" w14:textId="77777777" w:rsidR="005C248F" w:rsidRPr="00784D24" w:rsidRDefault="005C248F" w:rsidP="00F933FB">
      <w:pPr>
        <w:spacing w:line="260" w:lineRule="exact"/>
        <w:jc w:val="both"/>
        <w:rPr>
          <w:rFonts w:cs="Arial"/>
          <w:szCs w:val="20"/>
        </w:rPr>
      </w:pPr>
      <w:r w:rsidRPr="00784D24">
        <w:rPr>
          <w:rFonts w:cs="Arial"/>
          <w:szCs w:val="20"/>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19F0C729" w14:textId="77777777" w:rsidR="005C248F" w:rsidRPr="00784D24" w:rsidRDefault="005C248F" w:rsidP="00F933FB">
      <w:pPr>
        <w:spacing w:line="260" w:lineRule="exact"/>
        <w:jc w:val="both"/>
        <w:rPr>
          <w:rFonts w:cs="Arial"/>
          <w:szCs w:val="20"/>
        </w:rPr>
      </w:pPr>
    </w:p>
    <w:p w14:paraId="45152D09" w14:textId="77777777" w:rsidR="005C248F" w:rsidRPr="00784D24" w:rsidRDefault="005C248F" w:rsidP="00F933FB">
      <w:pPr>
        <w:widowControl w:val="0"/>
        <w:autoSpaceDE w:val="0"/>
        <w:autoSpaceDN w:val="0"/>
        <w:adjustRightInd w:val="0"/>
        <w:spacing w:line="260" w:lineRule="exact"/>
        <w:jc w:val="both"/>
        <w:rPr>
          <w:rFonts w:cs="Arial"/>
          <w:szCs w:val="20"/>
        </w:rPr>
      </w:pPr>
      <w:r w:rsidRPr="00784D24">
        <w:rPr>
          <w:rFonts w:cs="Arial"/>
          <w:szCs w:val="20"/>
        </w:rPr>
        <w:t>Skladno z določbo petega odstavka 51.a člena ZVO-1 pritožba zoper sklep ne zadrži njegove izvršitve kot izhaja iz 2. točke izreka tega sklepa.</w:t>
      </w:r>
    </w:p>
    <w:p w14:paraId="3AFCCAE6" w14:textId="77777777" w:rsidR="005C248F" w:rsidRPr="00784D24" w:rsidRDefault="005C248F" w:rsidP="00F933FB">
      <w:pPr>
        <w:spacing w:line="260" w:lineRule="exact"/>
        <w:jc w:val="both"/>
        <w:rPr>
          <w:rFonts w:cs="Arial"/>
          <w:szCs w:val="20"/>
        </w:rPr>
      </w:pPr>
    </w:p>
    <w:p w14:paraId="7EE6D15B" w14:textId="65FAB15B" w:rsidR="005C248F" w:rsidRPr="00784D24" w:rsidRDefault="005C248F" w:rsidP="00F9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784D24">
        <w:rPr>
          <w:rFonts w:cs="Arial"/>
          <w:szCs w:val="20"/>
        </w:rPr>
        <w:t>V skladu z določbami petega odstavka 213. člena v povezavi s 118. členom Zakona o splošnem upravnem postopku (Uradni list RS, št. 24/06-ZUP-UPB2, 105/06-ZUS-1, 126/07, 65/08, 8/10, 82/13</w:t>
      </w:r>
      <w:r w:rsidR="00515BAB" w:rsidRPr="00784D24">
        <w:rPr>
          <w:rFonts w:cs="Arial"/>
          <w:szCs w:val="20"/>
        </w:rPr>
        <w:t>,</w:t>
      </w:r>
      <w:r w:rsidRPr="00784D24">
        <w:rPr>
          <w:rFonts w:cs="Arial"/>
          <w:szCs w:val="20"/>
        </w:rPr>
        <w:t>175/20-ZIUOPDVE</w:t>
      </w:r>
      <w:r w:rsidR="00515BAB" w:rsidRPr="00784D24">
        <w:rPr>
          <w:rFonts w:cs="Arial"/>
          <w:szCs w:val="20"/>
        </w:rPr>
        <w:t xml:space="preserve"> in </w:t>
      </w:r>
      <w:bookmarkStart w:id="1" w:name="_Hlk97125861"/>
      <w:r w:rsidR="00515BAB" w:rsidRPr="00784D24">
        <w:rPr>
          <w:rFonts w:cs="Arial"/>
          <w:szCs w:val="20"/>
        </w:rPr>
        <w:t>3/22-ZDeb</w:t>
      </w:r>
      <w:bookmarkEnd w:id="1"/>
      <w:r w:rsidR="006F0D2C">
        <w:rPr>
          <w:rFonts w:cs="Arial"/>
          <w:szCs w:val="20"/>
        </w:rPr>
        <w:t>, v nadaljevanju ZUP</w:t>
      </w:r>
      <w:r w:rsidR="00AA00C9" w:rsidRPr="00784D24">
        <w:rPr>
          <w:rFonts w:cs="Arial"/>
          <w:szCs w:val="20"/>
        </w:rPr>
        <w:t>)</w:t>
      </w:r>
      <w:r w:rsidRPr="00784D24">
        <w:rPr>
          <w:rFonts w:cs="Arial"/>
          <w:szCs w:val="20"/>
        </w:rPr>
        <w:t xml:space="preserve"> je bilo potrebno v izreku tega sklepa odločiti tudi o stroških postopka. Glede na to, da v tem postopku stroški niso nastali, je bilo odločeno, kot izhaja iz 3. točke izreka tega sklepa.</w:t>
      </w:r>
    </w:p>
    <w:p w14:paraId="746370A6" w14:textId="77777777" w:rsidR="001E7323" w:rsidRPr="00784D24" w:rsidRDefault="001E7323" w:rsidP="00F933FB">
      <w:pPr>
        <w:tabs>
          <w:tab w:val="right" w:pos="7797"/>
        </w:tabs>
        <w:autoSpaceDE w:val="0"/>
        <w:autoSpaceDN w:val="0"/>
        <w:adjustRightInd w:val="0"/>
        <w:spacing w:line="260" w:lineRule="exact"/>
        <w:jc w:val="both"/>
        <w:rPr>
          <w:rFonts w:cs="Arial"/>
          <w:b/>
          <w:bCs/>
          <w:szCs w:val="20"/>
        </w:rPr>
      </w:pPr>
    </w:p>
    <w:p w14:paraId="25E57F47" w14:textId="77777777" w:rsidR="001E7323" w:rsidRPr="00784D24" w:rsidRDefault="001E7323" w:rsidP="00F933FB">
      <w:pPr>
        <w:tabs>
          <w:tab w:val="right" w:pos="7797"/>
        </w:tabs>
        <w:autoSpaceDE w:val="0"/>
        <w:autoSpaceDN w:val="0"/>
        <w:adjustRightInd w:val="0"/>
        <w:spacing w:line="260" w:lineRule="exact"/>
        <w:jc w:val="both"/>
        <w:rPr>
          <w:rFonts w:cs="Arial"/>
          <w:b/>
          <w:bCs/>
          <w:szCs w:val="20"/>
        </w:rPr>
      </w:pPr>
      <w:r w:rsidRPr="00784D24">
        <w:rPr>
          <w:rFonts w:cs="Arial"/>
          <w:szCs w:val="20"/>
        </w:rPr>
        <w:lastRenderedPageBreak/>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22658EA6" w14:textId="77777777" w:rsidR="00663CE2" w:rsidRPr="00784D24" w:rsidRDefault="00663CE2" w:rsidP="00F933FB">
      <w:pPr>
        <w:tabs>
          <w:tab w:val="right" w:pos="7797"/>
        </w:tabs>
        <w:autoSpaceDE w:val="0"/>
        <w:autoSpaceDN w:val="0"/>
        <w:adjustRightInd w:val="0"/>
        <w:spacing w:line="260" w:lineRule="exact"/>
        <w:jc w:val="both"/>
        <w:rPr>
          <w:rFonts w:cs="Arial"/>
          <w:bCs/>
          <w:szCs w:val="20"/>
        </w:rPr>
      </w:pPr>
    </w:p>
    <w:p w14:paraId="61784F39" w14:textId="7E461500" w:rsidR="002772F1" w:rsidRPr="00784D24" w:rsidRDefault="001E7323" w:rsidP="00663CE2">
      <w:pPr>
        <w:tabs>
          <w:tab w:val="right" w:pos="7797"/>
        </w:tabs>
        <w:autoSpaceDE w:val="0"/>
        <w:autoSpaceDN w:val="0"/>
        <w:adjustRightInd w:val="0"/>
        <w:spacing w:line="260" w:lineRule="exact"/>
        <w:jc w:val="both"/>
        <w:rPr>
          <w:rFonts w:cs="Arial"/>
          <w:bCs/>
          <w:szCs w:val="20"/>
        </w:rPr>
      </w:pPr>
      <w:r w:rsidRPr="00784D24">
        <w:rPr>
          <w:rFonts w:cs="Arial"/>
          <w:bCs/>
          <w:szCs w:val="20"/>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1B9617BF" w14:textId="77777777" w:rsidR="006376A7" w:rsidRPr="00784D24" w:rsidRDefault="006376A7" w:rsidP="00F933FB">
      <w:pPr>
        <w:tabs>
          <w:tab w:val="right" w:pos="7797"/>
        </w:tabs>
        <w:autoSpaceDE w:val="0"/>
        <w:autoSpaceDN w:val="0"/>
        <w:adjustRightInd w:val="0"/>
        <w:spacing w:line="260" w:lineRule="exact"/>
        <w:jc w:val="both"/>
        <w:rPr>
          <w:rFonts w:cs="Arial"/>
          <w:b/>
          <w:bCs/>
          <w:szCs w:val="20"/>
        </w:rPr>
      </w:pPr>
    </w:p>
    <w:p w14:paraId="0BCA6252" w14:textId="7A2C967C" w:rsidR="0016720E" w:rsidRPr="00784D24" w:rsidRDefault="0016720E" w:rsidP="00F933FB">
      <w:pPr>
        <w:tabs>
          <w:tab w:val="right" w:pos="7797"/>
        </w:tabs>
        <w:autoSpaceDE w:val="0"/>
        <w:autoSpaceDN w:val="0"/>
        <w:adjustRightInd w:val="0"/>
        <w:spacing w:line="260" w:lineRule="exact"/>
        <w:jc w:val="both"/>
        <w:rPr>
          <w:rFonts w:cs="Arial"/>
          <w:bCs/>
          <w:szCs w:val="20"/>
        </w:rPr>
      </w:pPr>
      <w:r w:rsidRPr="00784D24">
        <w:rPr>
          <w:rFonts w:cs="Arial"/>
          <w:b/>
          <w:bCs/>
          <w:szCs w:val="20"/>
        </w:rPr>
        <w:t>Pouk o pravnem sredstvu:</w:t>
      </w:r>
      <w:r w:rsidRPr="00784D24">
        <w:rPr>
          <w:rFonts w:cs="Arial"/>
          <w:bCs/>
          <w:szCs w:val="20"/>
        </w:rPr>
        <w:t xml:space="preserve"> </w:t>
      </w:r>
    </w:p>
    <w:p w14:paraId="4F49F03D" w14:textId="31B94C2B" w:rsidR="0016720E" w:rsidRPr="00784D24" w:rsidRDefault="0016720E" w:rsidP="0033130F">
      <w:pPr>
        <w:autoSpaceDE w:val="0"/>
        <w:autoSpaceDN w:val="0"/>
        <w:adjustRightInd w:val="0"/>
        <w:spacing w:line="260" w:lineRule="exact"/>
        <w:jc w:val="both"/>
        <w:rPr>
          <w:rFonts w:eastAsia="@Arial Unicode MS" w:cs="Arial"/>
          <w:szCs w:val="20"/>
          <w:lang w:eastAsia="sl-SI"/>
        </w:rPr>
      </w:pPr>
      <w:r w:rsidRPr="00784D24">
        <w:rPr>
          <w:rFonts w:eastAsia="@Arial Unicode MS" w:cs="Arial"/>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784D24">
        <w:rPr>
          <w:rFonts w:cs="Arial"/>
          <w:szCs w:val="20"/>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784D24">
        <w:rPr>
          <w:rFonts w:cs="Arial"/>
          <w:szCs w:val="20"/>
          <w:lang w:eastAsia="sl-SI"/>
        </w:rPr>
        <w:t>25500</w:t>
      </w:r>
      <w:r w:rsidRPr="00784D24">
        <w:rPr>
          <w:rFonts w:cs="Arial"/>
          <w:szCs w:val="20"/>
        </w:rPr>
        <w:t>-7111002-3540002</w:t>
      </w:r>
      <w:r w:rsidR="00586E2D" w:rsidRPr="00784D24">
        <w:rPr>
          <w:rFonts w:cs="Arial"/>
          <w:szCs w:val="20"/>
        </w:rPr>
        <w:t>2</w:t>
      </w:r>
      <w:r w:rsidRPr="00784D24">
        <w:rPr>
          <w:rFonts w:cs="Arial"/>
          <w:szCs w:val="20"/>
        </w:rPr>
        <w:t>.</w:t>
      </w:r>
    </w:p>
    <w:p w14:paraId="49C2E9CA" w14:textId="77777777" w:rsidR="0033130F" w:rsidRPr="00784D24" w:rsidRDefault="0033130F" w:rsidP="0033130F">
      <w:pPr>
        <w:autoSpaceDE w:val="0"/>
        <w:autoSpaceDN w:val="0"/>
        <w:adjustRightInd w:val="0"/>
        <w:spacing w:line="260" w:lineRule="exact"/>
        <w:jc w:val="both"/>
        <w:rPr>
          <w:rFonts w:cs="Arial"/>
          <w:szCs w:val="20"/>
        </w:rPr>
      </w:pPr>
    </w:p>
    <w:p w14:paraId="00542C4A" w14:textId="7A809DA4" w:rsidR="00515BAB" w:rsidRPr="00784D24" w:rsidRDefault="00515BAB" w:rsidP="00420059">
      <w:pPr>
        <w:jc w:val="both"/>
        <w:rPr>
          <w:rFonts w:cs="Arial"/>
          <w:szCs w:val="20"/>
        </w:rPr>
      </w:pPr>
      <w:r w:rsidRPr="00784D24">
        <w:rPr>
          <w:rFonts w:cs="Arial"/>
          <w:szCs w:val="20"/>
        </w:rPr>
        <w:t>Postopek vodila:</w:t>
      </w:r>
    </w:p>
    <w:p w14:paraId="332C98E3" w14:textId="77777777" w:rsidR="00420059" w:rsidRPr="00784D24" w:rsidRDefault="00420059" w:rsidP="004F4AF9">
      <w:pPr>
        <w:spacing w:after="240"/>
        <w:jc w:val="both"/>
        <w:rPr>
          <w:rFonts w:cs="Arial"/>
          <w:szCs w:val="20"/>
        </w:rPr>
      </w:pPr>
    </w:p>
    <w:p w14:paraId="3833C190" w14:textId="77777777" w:rsidR="00515BAB" w:rsidRPr="00784D24" w:rsidRDefault="00515BAB" w:rsidP="00515BAB">
      <w:pPr>
        <w:jc w:val="both"/>
        <w:rPr>
          <w:rFonts w:cs="Arial"/>
          <w:szCs w:val="20"/>
        </w:rPr>
      </w:pPr>
      <w:r w:rsidRPr="00784D24">
        <w:rPr>
          <w:rFonts w:cs="Arial"/>
          <w:szCs w:val="20"/>
        </w:rPr>
        <w:t>Ana Kezele Abramović</w:t>
      </w:r>
    </w:p>
    <w:p w14:paraId="34959160" w14:textId="77777777" w:rsidR="00515BAB" w:rsidRPr="00784D24" w:rsidRDefault="00515BAB" w:rsidP="004F4AF9">
      <w:pPr>
        <w:spacing w:after="600"/>
        <w:jc w:val="both"/>
        <w:rPr>
          <w:rFonts w:cs="Arial"/>
          <w:szCs w:val="20"/>
        </w:rPr>
      </w:pPr>
      <w:r w:rsidRPr="00784D24">
        <w:rPr>
          <w:rFonts w:cs="Arial"/>
          <w:szCs w:val="20"/>
        </w:rPr>
        <w:t>sekretarka</w:t>
      </w:r>
      <w:r w:rsidRPr="00784D24">
        <w:rPr>
          <w:rFonts w:cs="Arial"/>
          <w:szCs w:val="20"/>
        </w:rPr>
        <w:tab/>
      </w:r>
    </w:p>
    <w:p w14:paraId="68F6CC7D" w14:textId="144C8C37" w:rsidR="00515BAB" w:rsidRPr="00784D24" w:rsidRDefault="00515BAB" w:rsidP="00420059">
      <w:pPr>
        <w:ind w:left="5330" w:right="284"/>
        <w:jc w:val="both"/>
        <w:rPr>
          <w:rFonts w:cs="Arial"/>
          <w:szCs w:val="20"/>
        </w:rPr>
      </w:pPr>
      <w:r w:rsidRPr="00784D24">
        <w:rPr>
          <w:rFonts w:cs="Arial"/>
          <w:szCs w:val="20"/>
        </w:rPr>
        <w:t xml:space="preserve">mag. Vesna Kolar Planinšič </w:t>
      </w:r>
    </w:p>
    <w:p w14:paraId="110A7AD3" w14:textId="58610335" w:rsidR="0033130F" w:rsidRPr="00784D24" w:rsidRDefault="00515BAB" w:rsidP="00623088">
      <w:pPr>
        <w:spacing w:after="840" w:line="260" w:lineRule="exact"/>
        <w:ind w:left="4321" w:firstLine="720"/>
        <w:jc w:val="both"/>
        <w:rPr>
          <w:rFonts w:cs="Arial"/>
          <w:szCs w:val="20"/>
        </w:rPr>
      </w:pPr>
      <w:r w:rsidRPr="00784D24">
        <w:rPr>
          <w:rFonts w:cs="Arial"/>
          <w:szCs w:val="20"/>
        </w:rPr>
        <w:t xml:space="preserve">Vodja sektorja za </w:t>
      </w:r>
      <w:proofErr w:type="spellStart"/>
      <w:r w:rsidRPr="00784D24">
        <w:rPr>
          <w:rFonts w:cs="Arial"/>
          <w:szCs w:val="20"/>
        </w:rPr>
        <w:t>okoljske</w:t>
      </w:r>
      <w:proofErr w:type="spellEnd"/>
      <w:r w:rsidRPr="00784D24">
        <w:rPr>
          <w:rFonts w:cs="Arial"/>
          <w:szCs w:val="20"/>
        </w:rPr>
        <w:t xml:space="preserve"> presoje</w:t>
      </w:r>
    </w:p>
    <w:p w14:paraId="79E18B68" w14:textId="211A826E" w:rsidR="0016720E" w:rsidRPr="00784D24" w:rsidRDefault="0016720E" w:rsidP="006B2EED">
      <w:pPr>
        <w:pStyle w:val="Telobesedila-zamik"/>
        <w:spacing w:after="0" w:line="260" w:lineRule="exact"/>
        <w:ind w:left="0"/>
        <w:jc w:val="both"/>
        <w:rPr>
          <w:rFonts w:cs="Arial"/>
          <w:szCs w:val="20"/>
        </w:rPr>
      </w:pPr>
      <w:r w:rsidRPr="00784D24">
        <w:rPr>
          <w:rFonts w:cs="Arial"/>
          <w:szCs w:val="20"/>
        </w:rPr>
        <w:t xml:space="preserve">Vročiti: </w:t>
      </w:r>
    </w:p>
    <w:p w14:paraId="08CB0F62" w14:textId="0754B5E1" w:rsidR="006B2EED" w:rsidRPr="00784D24" w:rsidRDefault="006B5230" w:rsidP="006B5230">
      <w:pPr>
        <w:pStyle w:val="Telobesedila-zamik"/>
        <w:numPr>
          <w:ilvl w:val="0"/>
          <w:numId w:val="25"/>
        </w:numPr>
        <w:spacing w:after="0" w:line="260" w:lineRule="exact"/>
        <w:ind w:left="709"/>
        <w:jc w:val="both"/>
        <w:rPr>
          <w:rFonts w:cs="Arial"/>
          <w:szCs w:val="20"/>
        </w:rPr>
      </w:pPr>
      <w:r w:rsidRPr="00784D24">
        <w:rPr>
          <w:rFonts w:cs="Arial"/>
          <w:szCs w:val="20"/>
        </w:rPr>
        <w:t xml:space="preserve">pooblaščencu nosilca nameravanega posega: </w:t>
      </w:r>
      <w:r w:rsidR="004B1512" w:rsidRPr="00784D24">
        <w:rPr>
          <w:rFonts w:cs="Arial"/>
          <w:szCs w:val="20"/>
        </w:rPr>
        <w:t xml:space="preserve">Jata Emona d.o.o., </w:t>
      </w:r>
      <w:proofErr w:type="spellStart"/>
      <w:r w:rsidR="004B1512" w:rsidRPr="00784D24">
        <w:rPr>
          <w:rFonts w:cs="Arial"/>
          <w:szCs w:val="20"/>
        </w:rPr>
        <w:t>Agrokombinatska</w:t>
      </w:r>
      <w:proofErr w:type="spellEnd"/>
      <w:r w:rsidR="004B1512" w:rsidRPr="00784D24">
        <w:rPr>
          <w:rFonts w:cs="Arial"/>
          <w:szCs w:val="20"/>
        </w:rPr>
        <w:t xml:space="preserve"> cesta 84, 1000 Ljubljana</w:t>
      </w:r>
      <w:r w:rsidR="00515BAB" w:rsidRPr="00784D24">
        <w:rPr>
          <w:rFonts w:cs="Arial"/>
          <w:szCs w:val="20"/>
        </w:rPr>
        <w:t xml:space="preserve"> </w:t>
      </w:r>
      <w:r w:rsidRPr="00784D24">
        <w:rPr>
          <w:rFonts w:cs="Arial"/>
          <w:szCs w:val="20"/>
        </w:rPr>
        <w:t xml:space="preserve">(za: </w:t>
      </w:r>
      <w:r w:rsidR="004B1512" w:rsidRPr="00784D24">
        <w:rPr>
          <w:rFonts w:cs="Arial"/>
          <w:szCs w:val="20"/>
        </w:rPr>
        <w:t xml:space="preserve">Vzreja perutnine </w:t>
      </w:r>
      <w:proofErr w:type="spellStart"/>
      <w:r w:rsidR="004B1512" w:rsidRPr="00784D24">
        <w:rPr>
          <w:rFonts w:cs="Arial"/>
          <w:szCs w:val="20"/>
        </w:rPr>
        <w:t>Žaljec</w:t>
      </w:r>
      <w:proofErr w:type="spellEnd"/>
      <w:r w:rsidR="004B1512" w:rsidRPr="00784D24">
        <w:rPr>
          <w:rFonts w:cs="Arial"/>
          <w:szCs w:val="20"/>
        </w:rPr>
        <w:t xml:space="preserve"> Sašo </w:t>
      </w:r>
      <w:proofErr w:type="spellStart"/>
      <w:r w:rsidR="004B1512" w:rsidRPr="00784D24">
        <w:rPr>
          <w:rFonts w:cs="Arial"/>
          <w:szCs w:val="20"/>
        </w:rPr>
        <w:t>s.p</w:t>
      </w:r>
      <w:proofErr w:type="spellEnd"/>
      <w:r w:rsidR="004B1512" w:rsidRPr="00784D24">
        <w:rPr>
          <w:rFonts w:cs="Arial"/>
          <w:szCs w:val="20"/>
        </w:rPr>
        <w:t>., Lipova ulica 5, 1230 Domžale</w:t>
      </w:r>
      <w:r w:rsidRPr="00784D24">
        <w:rPr>
          <w:rFonts w:cs="Arial"/>
          <w:szCs w:val="20"/>
        </w:rPr>
        <w:t>)</w:t>
      </w:r>
      <w:r w:rsidR="00D5061F" w:rsidRPr="00784D24">
        <w:rPr>
          <w:rFonts w:cs="Arial"/>
          <w:szCs w:val="20"/>
        </w:rPr>
        <w:t xml:space="preserve"> – </w:t>
      </w:r>
      <w:r w:rsidR="0033130F" w:rsidRPr="00784D24">
        <w:rPr>
          <w:rFonts w:cs="Arial"/>
          <w:szCs w:val="20"/>
        </w:rPr>
        <w:t>osebno.</w:t>
      </w:r>
    </w:p>
    <w:p w14:paraId="3A506F19" w14:textId="77777777" w:rsidR="00CB5F30" w:rsidRPr="00784D24" w:rsidRDefault="00CB5F30" w:rsidP="00CB5F30">
      <w:pPr>
        <w:pStyle w:val="Telobesedila-zamik"/>
        <w:spacing w:after="0" w:line="260" w:lineRule="exact"/>
        <w:ind w:left="709"/>
        <w:jc w:val="both"/>
        <w:rPr>
          <w:rFonts w:cs="Arial"/>
          <w:szCs w:val="20"/>
        </w:rPr>
      </w:pPr>
    </w:p>
    <w:p w14:paraId="69F1E417" w14:textId="77777777" w:rsidR="006B2EED" w:rsidRPr="00784D24" w:rsidRDefault="006B2EED" w:rsidP="00F277DC">
      <w:pPr>
        <w:jc w:val="both"/>
        <w:rPr>
          <w:rFonts w:cs="Arial"/>
          <w:szCs w:val="20"/>
        </w:rPr>
      </w:pPr>
      <w:r w:rsidRPr="00784D24">
        <w:rPr>
          <w:rFonts w:cs="Arial"/>
          <w:szCs w:val="20"/>
        </w:rPr>
        <w:t>Poslati:</w:t>
      </w:r>
    </w:p>
    <w:p w14:paraId="7FC82AE8" w14:textId="77777777" w:rsidR="006B2EED" w:rsidRPr="00784D24" w:rsidRDefault="006B2EED" w:rsidP="00F277DC">
      <w:pPr>
        <w:numPr>
          <w:ilvl w:val="0"/>
          <w:numId w:val="5"/>
        </w:numPr>
        <w:spacing w:line="260" w:lineRule="exact"/>
        <w:jc w:val="both"/>
        <w:rPr>
          <w:rFonts w:cs="Arial"/>
          <w:szCs w:val="20"/>
        </w:rPr>
      </w:pPr>
      <w:r w:rsidRPr="00784D24">
        <w:rPr>
          <w:rFonts w:cs="Arial"/>
          <w:szCs w:val="20"/>
        </w:rPr>
        <w:t>enotni državni portal e-uprava;</w:t>
      </w:r>
    </w:p>
    <w:p w14:paraId="67169971" w14:textId="24CAA3FC" w:rsidR="006B2EED" w:rsidRPr="00784D24" w:rsidRDefault="006B2EED" w:rsidP="00F277DC">
      <w:pPr>
        <w:numPr>
          <w:ilvl w:val="0"/>
          <w:numId w:val="5"/>
        </w:numPr>
        <w:spacing w:line="260" w:lineRule="exact"/>
        <w:jc w:val="both"/>
        <w:rPr>
          <w:rFonts w:cs="Arial"/>
          <w:szCs w:val="20"/>
        </w:rPr>
      </w:pPr>
      <w:r w:rsidRPr="00784D24">
        <w:rPr>
          <w:rFonts w:cs="Arial"/>
          <w:szCs w:val="20"/>
        </w:rPr>
        <w:t xml:space="preserve">Inšpektorat Republike Slovenije za okolje in prostor, Inšpekcija za okolje in naravo, </w:t>
      </w:r>
      <w:r w:rsidRPr="00784D24">
        <w:rPr>
          <w:rFonts w:cs="Arial"/>
          <w:bCs/>
          <w:szCs w:val="20"/>
        </w:rPr>
        <w:t xml:space="preserve">Dunajska cesta 58, </w:t>
      </w:r>
      <w:r w:rsidR="00AC09DB" w:rsidRPr="00784D24">
        <w:rPr>
          <w:rFonts w:cs="Arial"/>
          <w:szCs w:val="20"/>
        </w:rPr>
        <w:t>1000 Ljubljana</w:t>
      </w:r>
      <w:r w:rsidR="008F15BB" w:rsidRPr="00784D24">
        <w:rPr>
          <w:rFonts w:cs="Arial"/>
          <w:szCs w:val="20"/>
        </w:rPr>
        <w:t xml:space="preserve"> – po elektronski pošti (</w:t>
      </w:r>
      <w:r w:rsidR="006B5230" w:rsidRPr="00784D24">
        <w:rPr>
          <w:rFonts w:cs="Arial"/>
          <w:szCs w:val="20"/>
        </w:rPr>
        <w:t>gp.irsop@gov.si</w:t>
      </w:r>
      <w:r w:rsidR="008F15BB" w:rsidRPr="00784D24">
        <w:rPr>
          <w:rFonts w:cs="Arial"/>
          <w:szCs w:val="20"/>
        </w:rPr>
        <w:t>)</w:t>
      </w:r>
      <w:r w:rsidR="006B5230" w:rsidRPr="00784D24">
        <w:rPr>
          <w:rFonts w:cs="Arial"/>
          <w:szCs w:val="20"/>
        </w:rPr>
        <w:t>;</w:t>
      </w:r>
    </w:p>
    <w:p w14:paraId="57188619" w14:textId="6F1F11E8" w:rsidR="006B5230" w:rsidRPr="00784D24" w:rsidRDefault="004B1512" w:rsidP="00623088">
      <w:pPr>
        <w:numPr>
          <w:ilvl w:val="0"/>
          <w:numId w:val="5"/>
        </w:numPr>
        <w:spacing w:line="260" w:lineRule="exact"/>
        <w:jc w:val="both"/>
        <w:rPr>
          <w:rFonts w:cs="Arial"/>
          <w:szCs w:val="20"/>
        </w:rPr>
      </w:pPr>
      <w:r w:rsidRPr="00784D24">
        <w:rPr>
          <w:rFonts w:cs="Arial"/>
          <w:szCs w:val="20"/>
        </w:rPr>
        <w:t>Občina Domžale, Ljubljanska cesta 69, 1230 Domžale – po elektronski pošti (vlozisce@domzale.si).</w:t>
      </w:r>
    </w:p>
    <w:sectPr w:rsidR="006B5230" w:rsidRPr="00784D24" w:rsidSect="00DC0167">
      <w:headerReference w:type="default" r:id="rId8"/>
      <w:footerReference w:type="default" r:id="rId9"/>
      <w:headerReference w:type="first" r:id="rId10"/>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7626F" w14:textId="77777777" w:rsidR="002639CF" w:rsidRDefault="002639CF">
      <w:r>
        <w:separator/>
      </w:r>
    </w:p>
  </w:endnote>
  <w:endnote w:type="continuationSeparator" w:id="0">
    <w:p w14:paraId="74BE8BDE" w14:textId="77777777" w:rsidR="002639CF" w:rsidRDefault="0026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1545CAE-B12A-4A19-8507-963933DECF40}"/>
  </w:font>
  <w:font w:name="Segoe UI">
    <w:panose1 w:val="020B0502040204020203"/>
    <w:charset w:val="EE"/>
    <w:family w:val="swiss"/>
    <w:pitch w:val="variable"/>
    <w:sig w:usb0="E4002EFF" w:usb1="C000E47F" w:usb2="00000009" w:usb3="00000000" w:csb0="000001FF" w:csb1="00000000"/>
    <w:embedRegular r:id="rId2" w:fontKey="{DD960DFB-9202-4DE9-B0C6-FB42214254A1}"/>
  </w:font>
  <w:font w:name="Calibri">
    <w:panose1 w:val="020F0502020204030204"/>
    <w:charset w:val="EE"/>
    <w:family w:val="swiss"/>
    <w:pitch w:val="variable"/>
    <w:sig w:usb0="E4002EFF" w:usb1="C000247B" w:usb2="00000009" w:usb3="00000000" w:csb0="000001FF" w:csb1="00000000"/>
    <w:embedRegular r:id="rId3" w:fontKey="{D822F21F-3AB1-45EC-A9AC-4013EC65948E}"/>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18AB6619-058A-439E-8507-E0C02B2CAAA5}"/>
    <w:embedBold r:id="rId5" w:fontKey="{2A704BD7-FB3D-44F3-8C21-411594F1191A}"/>
  </w:font>
  <w:font w:name="Calibri Light">
    <w:panose1 w:val="020F0302020204030204"/>
    <w:charset w:val="EE"/>
    <w:family w:val="swiss"/>
    <w:pitch w:val="variable"/>
    <w:sig w:usb0="E4002EFF" w:usb1="C000247B" w:usb2="00000009" w:usb3="00000000" w:csb0="000001FF" w:csb1="00000000"/>
    <w:embedRegular r:id="rId6" w:fontKey="{000C4920-E4D6-4609-9ACB-348FB8FB9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924726"/>
      <w:docPartObj>
        <w:docPartGallery w:val="Page Numbers (Bottom of Page)"/>
        <w:docPartUnique/>
      </w:docPartObj>
    </w:sdtPr>
    <w:sdtEndPr/>
    <w:sdtContent>
      <w:p w14:paraId="72ED9C83" w14:textId="5A4E1A6D" w:rsidR="004710DD" w:rsidRDefault="004710DD">
        <w:pPr>
          <w:pStyle w:val="Noga"/>
          <w:jc w:val="center"/>
        </w:pPr>
        <w:r>
          <w:fldChar w:fldCharType="begin"/>
        </w:r>
        <w:r>
          <w:instrText>PAGE   \* MERGEFORMAT</w:instrText>
        </w:r>
        <w:r>
          <w:fldChar w:fldCharType="separate"/>
        </w:r>
        <w:r w:rsidR="00200004">
          <w:rPr>
            <w:noProof/>
          </w:rPr>
          <w:t>7</w:t>
        </w:r>
        <w:r>
          <w:fldChar w:fldCharType="end"/>
        </w:r>
      </w:p>
    </w:sdtContent>
  </w:sdt>
  <w:p w14:paraId="3EB4EE3B" w14:textId="77777777" w:rsidR="004710DD" w:rsidRDefault="004710D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49C8B" w14:textId="77777777" w:rsidR="002639CF" w:rsidRDefault="002639CF">
      <w:r>
        <w:separator/>
      </w:r>
    </w:p>
  </w:footnote>
  <w:footnote w:type="continuationSeparator" w:id="0">
    <w:p w14:paraId="35A207AD" w14:textId="77777777" w:rsidR="002639CF" w:rsidRDefault="00263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4710DD" w:rsidRPr="00110CBD" w:rsidRDefault="004710D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710DD" w:rsidRPr="008F3500" w14:paraId="1452375D" w14:textId="77777777">
      <w:trPr>
        <w:cantSplit/>
        <w:trHeight w:hRule="exact" w:val="847"/>
      </w:trPr>
      <w:tc>
        <w:tcPr>
          <w:tcW w:w="567" w:type="dxa"/>
        </w:tcPr>
        <w:p w14:paraId="365920F5" w14:textId="72535BA5" w:rsidR="004710DD" w:rsidRPr="006D42D9" w:rsidRDefault="004710DD" w:rsidP="0042415A">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4710DD" w:rsidRPr="00B95595" w:rsidRDefault="004710DD"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4710DD" w:rsidRDefault="004710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1051DDD" w14:textId="77777777" w:rsidR="004710DD" w:rsidRDefault="004710DD" w:rsidP="00593FC6">
    <w:pPr>
      <w:pStyle w:val="Glava"/>
      <w:tabs>
        <w:tab w:val="clear" w:pos="4320"/>
        <w:tab w:val="left" w:pos="5112"/>
      </w:tabs>
      <w:spacing w:before="240" w:line="240" w:lineRule="exact"/>
      <w:rPr>
        <w:rFonts w:cs="Arial"/>
        <w:sz w:val="16"/>
      </w:rPr>
    </w:pPr>
  </w:p>
  <w:p w14:paraId="50BE4825" w14:textId="0E5B5629" w:rsidR="004710DD" w:rsidRDefault="004710D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EE289FC" w14:textId="77777777" w:rsidR="004710DD" w:rsidRDefault="004710DD"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4710DD" w:rsidRDefault="004710DD"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4710DD" w:rsidRDefault="004710DD"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4710DD" w:rsidRPr="008F3500" w:rsidRDefault="004710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2B49A4"/>
    <w:multiLevelType w:val="hybridMultilevel"/>
    <w:tmpl w:val="9F98345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935C85"/>
    <w:multiLevelType w:val="hybridMultilevel"/>
    <w:tmpl w:val="9E0C9F9E"/>
    <w:lvl w:ilvl="0" w:tplc="0424000F">
      <w:start w:val="1"/>
      <w:numFmt w:val="decimal"/>
      <w:lvlText w:val="%1."/>
      <w:lvlJc w:val="left"/>
      <w:pPr>
        <w:ind w:left="1070"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09104A34"/>
    <w:multiLevelType w:val="hybridMultilevel"/>
    <w:tmpl w:val="D4A695E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B81B38"/>
    <w:multiLevelType w:val="hybridMultilevel"/>
    <w:tmpl w:val="990AB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54458F"/>
    <w:multiLevelType w:val="hybridMultilevel"/>
    <w:tmpl w:val="431AC962"/>
    <w:lvl w:ilvl="0" w:tplc="CD12C45A">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6108DC"/>
    <w:multiLevelType w:val="hybridMultilevel"/>
    <w:tmpl w:val="2ABA86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BA77F5E"/>
    <w:multiLevelType w:val="hybridMultilevel"/>
    <w:tmpl w:val="F6FE29A8"/>
    <w:lvl w:ilvl="0" w:tplc="9B360A90">
      <w:numFmt w:val="bullet"/>
      <w:lvlText w:val="-"/>
      <w:lvlJc w:val="left"/>
      <w:pPr>
        <w:ind w:left="1440" w:hanging="360"/>
      </w:pPr>
      <w:rPr>
        <w:rFonts w:ascii="Times New Roman" w:eastAsia="Times New Roman" w:hAnsi="Times New Roman" w:cs="Times New Roman"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 w15:restartNumberingAfterBreak="0">
    <w:nsid w:val="1F1F0D54"/>
    <w:multiLevelType w:val="hybridMultilevel"/>
    <w:tmpl w:val="27487334"/>
    <w:lvl w:ilvl="0" w:tplc="8FE8478A">
      <w:numFmt w:val="bullet"/>
      <w:lvlText w:val="-"/>
      <w:lvlJc w:val="left"/>
      <w:pPr>
        <w:ind w:left="1074" w:hanging="360"/>
      </w:pPr>
      <w:rPr>
        <w:rFonts w:ascii="Times New Roman" w:eastAsia="Times New Roman" w:hAnsi="Times New Roman" w:cs="Times New Roman" w:hint="default"/>
      </w:rPr>
    </w:lvl>
    <w:lvl w:ilvl="1" w:tplc="04240003" w:tentative="1">
      <w:start w:val="1"/>
      <w:numFmt w:val="bullet"/>
      <w:lvlText w:val="o"/>
      <w:lvlJc w:val="left"/>
      <w:pPr>
        <w:ind w:left="1794" w:hanging="360"/>
      </w:pPr>
      <w:rPr>
        <w:rFonts w:ascii="Courier New" w:hAnsi="Courier New" w:cs="Courier New" w:hint="default"/>
      </w:rPr>
    </w:lvl>
    <w:lvl w:ilvl="2" w:tplc="04240005" w:tentative="1">
      <w:start w:val="1"/>
      <w:numFmt w:val="bullet"/>
      <w:lvlText w:val=""/>
      <w:lvlJc w:val="left"/>
      <w:pPr>
        <w:ind w:left="2514" w:hanging="360"/>
      </w:pPr>
      <w:rPr>
        <w:rFonts w:ascii="Wingdings" w:hAnsi="Wingdings" w:hint="default"/>
      </w:rPr>
    </w:lvl>
    <w:lvl w:ilvl="3" w:tplc="04240001" w:tentative="1">
      <w:start w:val="1"/>
      <w:numFmt w:val="bullet"/>
      <w:lvlText w:val=""/>
      <w:lvlJc w:val="left"/>
      <w:pPr>
        <w:ind w:left="3234" w:hanging="360"/>
      </w:pPr>
      <w:rPr>
        <w:rFonts w:ascii="Symbol" w:hAnsi="Symbol" w:hint="default"/>
      </w:rPr>
    </w:lvl>
    <w:lvl w:ilvl="4" w:tplc="04240003" w:tentative="1">
      <w:start w:val="1"/>
      <w:numFmt w:val="bullet"/>
      <w:lvlText w:val="o"/>
      <w:lvlJc w:val="left"/>
      <w:pPr>
        <w:ind w:left="3954" w:hanging="360"/>
      </w:pPr>
      <w:rPr>
        <w:rFonts w:ascii="Courier New" w:hAnsi="Courier New" w:cs="Courier New" w:hint="default"/>
      </w:rPr>
    </w:lvl>
    <w:lvl w:ilvl="5" w:tplc="04240005" w:tentative="1">
      <w:start w:val="1"/>
      <w:numFmt w:val="bullet"/>
      <w:lvlText w:val=""/>
      <w:lvlJc w:val="left"/>
      <w:pPr>
        <w:ind w:left="4674" w:hanging="360"/>
      </w:pPr>
      <w:rPr>
        <w:rFonts w:ascii="Wingdings" w:hAnsi="Wingdings" w:hint="default"/>
      </w:rPr>
    </w:lvl>
    <w:lvl w:ilvl="6" w:tplc="04240001" w:tentative="1">
      <w:start w:val="1"/>
      <w:numFmt w:val="bullet"/>
      <w:lvlText w:val=""/>
      <w:lvlJc w:val="left"/>
      <w:pPr>
        <w:ind w:left="5394" w:hanging="360"/>
      </w:pPr>
      <w:rPr>
        <w:rFonts w:ascii="Symbol" w:hAnsi="Symbol" w:hint="default"/>
      </w:rPr>
    </w:lvl>
    <w:lvl w:ilvl="7" w:tplc="04240003" w:tentative="1">
      <w:start w:val="1"/>
      <w:numFmt w:val="bullet"/>
      <w:lvlText w:val="o"/>
      <w:lvlJc w:val="left"/>
      <w:pPr>
        <w:ind w:left="6114" w:hanging="360"/>
      </w:pPr>
      <w:rPr>
        <w:rFonts w:ascii="Courier New" w:hAnsi="Courier New" w:cs="Courier New" w:hint="default"/>
      </w:rPr>
    </w:lvl>
    <w:lvl w:ilvl="8" w:tplc="04240005" w:tentative="1">
      <w:start w:val="1"/>
      <w:numFmt w:val="bullet"/>
      <w:lvlText w:val=""/>
      <w:lvlJc w:val="left"/>
      <w:pPr>
        <w:ind w:left="6834" w:hanging="360"/>
      </w:pPr>
      <w:rPr>
        <w:rFonts w:ascii="Wingdings" w:hAnsi="Wingdings" w:hint="default"/>
      </w:rPr>
    </w:lvl>
  </w:abstractNum>
  <w:abstractNum w:abstractNumId="12" w15:restartNumberingAfterBreak="0">
    <w:nsid w:val="23871E9F"/>
    <w:multiLevelType w:val="hybridMultilevel"/>
    <w:tmpl w:val="F5902A6E"/>
    <w:lvl w:ilvl="0" w:tplc="93FA4D3A">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4" w15:restartNumberingAfterBreak="0">
    <w:nsid w:val="275230A8"/>
    <w:multiLevelType w:val="hybridMultilevel"/>
    <w:tmpl w:val="30069F18"/>
    <w:lvl w:ilvl="0" w:tplc="2BC48AF4">
      <w:start w:val="1"/>
      <w:numFmt w:val="decimal"/>
      <w:lvlText w:val="%1."/>
      <w:lvlJc w:val="left"/>
      <w:pPr>
        <w:ind w:left="567" w:hanging="567"/>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324B1863"/>
    <w:multiLevelType w:val="hybridMultilevel"/>
    <w:tmpl w:val="7562D518"/>
    <w:lvl w:ilvl="0" w:tplc="8FE8478A">
      <w:numFmt w:val="bullet"/>
      <w:lvlText w:val="-"/>
      <w:lvlJc w:val="left"/>
      <w:pPr>
        <w:tabs>
          <w:tab w:val="num" w:pos="1137"/>
        </w:tabs>
        <w:ind w:left="1137"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857"/>
        </w:tabs>
        <w:ind w:left="1857" w:hanging="360"/>
      </w:pPr>
      <w:rPr>
        <w:rFonts w:ascii="Courier New" w:hAnsi="Courier New" w:cs="Courier New" w:hint="default"/>
      </w:rPr>
    </w:lvl>
    <w:lvl w:ilvl="2" w:tplc="04240005" w:tentative="1">
      <w:start w:val="1"/>
      <w:numFmt w:val="bullet"/>
      <w:lvlText w:val=""/>
      <w:lvlJc w:val="left"/>
      <w:pPr>
        <w:tabs>
          <w:tab w:val="num" w:pos="2577"/>
        </w:tabs>
        <w:ind w:left="2577" w:hanging="360"/>
      </w:pPr>
      <w:rPr>
        <w:rFonts w:ascii="Wingdings" w:hAnsi="Wingdings" w:hint="default"/>
      </w:rPr>
    </w:lvl>
    <w:lvl w:ilvl="3" w:tplc="04240001" w:tentative="1">
      <w:start w:val="1"/>
      <w:numFmt w:val="bullet"/>
      <w:lvlText w:val=""/>
      <w:lvlJc w:val="left"/>
      <w:pPr>
        <w:tabs>
          <w:tab w:val="num" w:pos="3297"/>
        </w:tabs>
        <w:ind w:left="3297" w:hanging="360"/>
      </w:pPr>
      <w:rPr>
        <w:rFonts w:ascii="Symbol" w:hAnsi="Symbol" w:hint="default"/>
      </w:rPr>
    </w:lvl>
    <w:lvl w:ilvl="4" w:tplc="04240003" w:tentative="1">
      <w:start w:val="1"/>
      <w:numFmt w:val="bullet"/>
      <w:lvlText w:val="o"/>
      <w:lvlJc w:val="left"/>
      <w:pPr>
        <w:tabs>
          <w:tab w:val="num" w:pos="4017"/>
        </w:tabs>
        <w:ind w:left="4017" w:hanging="360"/>
      </w:pPr>
      <w:rPr>
        <w:rFonts w:ascii="Courier New" w:hAnsi="Courier New" w:cs="Courier New" w:hint="default"/>
      </w:rPr>
    </w:lvl>
    <w:lvl w:ilvl="5" w:tplc="04240005" w:tentative="1">
      <w:start w:val="1"/>
      <w:numFmt w:val="bullet"/>
      <w:lvlText w:val=""/>
      <w:lvlJc w:val="left"/>
      <w:pPr>
        <w:tabs>
          <w:tab w:val="num" w:pos="4737"/>
        </w:tabs>
        <w:ind w:left="4737" w:hanging="360"/>
      </w:pPr>
      <w:rPr>
        <w:rFonts w:ascii="Wingdings" w:hAnsi="Wingdings" w:hint="default"/>
      </w:rPr>
    </w:lvl>
    <w:lvl w:ilvl="6" w:tplc="04240001" w:tentative="1">
      <w:start w:val="1"/>
      <w:numFmt w:val="bullet"/>
      <w:lvlText w:val=""/>
      <w:lvlJc w:val="left"/>
      <w:pPr>
        <w:tabs>
          <w:tab w:val="num" w:pos="5457"/>
        </w:tabs>
        <w:ind w:left="5457" w:hanging="360"/>
      </w:pPr>
      <w:rPr>
        <w:rFonts w:ascii="Symbol" w:hAnsi="Symbol" w:hint="default"/>
      </w:rPr>
    </w:lvl>
    <w:lvl w:ilvl="7" w:tplc="04240003" w:tentative="1">
      <w:start w:val="1"/>
      <w:numFmt w:val="bullet"/>
      <w:lvlText w:val="o"/>
      <w:lvlJc w:val="left"/>
      <w:pPr>
        <w:tabs>
          <w:tab w:val="num" w:pos="6177"/>
        </w:tabs>
        <w:ind w:left="6177" w:hanging="360"/>
      </w:pPr>
      <w:rPr>
        <w:rFonts w:ascii="Courier New" w:hAnsi="Courier New" w:cs="Courier New" w:hint="default"/>
      </w:rPr>
    </w:lvl>
    <w:lvl w:ilvl="8" w:tplc="04240005" w:tentative="1">
      <w:start w:val="1"/>
      <w:numFmt w:val="bullet"/>
      <w:lvlText w:val=""/>
      <w:lvlJc w:val="left"/>
      <w:pPr>
        <w:tabs>
          <w:tab w:val="num" w:pos="6897"/>
        </w:tabs>
        <w:ind w:left="6897" w:hanging="360"/>
      </w:pPr>
      <w:rPr>
        <w:rFonts w:ascii="Wingdings" w:hAnsi="Wingdings" w:hint="default"/>
      </w:rPr>
    </w:lvl>
  </w:abstractNum>
  <w:abstractNum w:abstractNumId="18" w15:restartNumberingAfterBreak="0">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9" w15:restartNumberingAfterBreak="0">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D94471"/>
    <w:multiLevelType w:val="hybridMultilevel"/>
    <w:tmpl w:val="8BC453B4"/>
    <w:lvl w:ilvl="0" w:tplc="B2529AB2">
      <w:numFmt w:val="bullet"/>
      <w:lvlText w:val="-"/>
      <w:lvlJc w:val="left"/>
      <w:pPr>
        <w:ind w:left="738" w:hanging="170"/>
      </w:pPr>
      <w:rPr>
        <w:rFonts w:ascii="Arial" w:eastAsia="Times New Roman" w:hAnsi="Arial" w:hint="default"/>
      </w:rPr>
    </w:lvl>
    <w:lvl w:ilvl="1" w:tplc="789214FC">
      <w:numFmt w:val="bullet"/>
      <w:lvlText w:val="-"/>
      <w:lvlJc w:val="left"/>
      <w:pPr>
        <w:ind w:left="1440" w:hanging="360"/>
      </w:pPr>
      <w:rPr>
        <w:rFonts w:ascii="Arial" w:eastAsia="Times New Roman"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0A25A89"/>
    <w:multiLevelType w:val="hybridMultilevel"/>
    <w:tmpl w:val="D9784B6C"/>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5A04A00"/>
    <w:multiLevelType w:val="hybridMultilevel"/>
    <w:tmpl w:val="451A4EE2"/>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C37149B"/>
    <w:multiLevelType w:val="hybridMultilevel"/>
    <w:tmpl w:val="704A4A48"/>
    <w:lvl w:ilvl="0" w:tplc="8FE8478A">
      <w:numFmt w:val="bullet"/>
      <w:lvlText w:val="-"/>
      <w:lvlJc w:val="left"/>
      <w:pPr>
        <w:ind w:left="777" w:hanging="360"/>
      </w:pPr>
      <w:rPr>
        <w:rFonts w:ascii="Times New Roman" w:eastAsia="Times New Roman" w:hAnsi="Times New Roman" w:cs="Times New Roman"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29" w15:restartNumberingAfterBreak="0">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1" w15:restartNumberingAfterBreak="0">
    <w:nsid w:val="59D75F03"/>
    <w:multiLevelType w:val="hybridMultilevel"/>
    <w:tmpl w:val="61F0C2C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510ED9"/>
    <w:multiLevelType w:val="hybridMultilevel"/>
    <w:tmpl w:val="BAD4D79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60DB0840"/>
    <w:multiLevelType w:val="hybridMultilevel"/>
    <w:tmpl w:val="181A1ADE"/>
    <w:lvl w:ilvl="0" w:tplc="04240003">
      <w:numFmt w:val="bullet"/>
      <w:lvlText w:val="-"/>
      <w:lvlJc w:val="left"/>
      <w:pPr>
        <w:ind w:left="1070" w:hanging="360"/>
      </w:pPr>
      <w:rPr>
        <w:rFonts w:ascii="Times New Roman" w:eastAsia="Times New Roman" w:hAnsi="Times New Roman" w:cs="Times New Roman" w:hint="default"/>
        <w:b/>
        <w:color w:val="auto"/>
      </w:rPr>
    </w:lvl>
    <w:lvl w:ilvl="1" w:tplc="04240003">
      <w:numFmt w:val="bullet"/>
      <w:lvlText w:val="-"/>
      <w:lvlJc w:val="left"/>
      <w:pPr>
        <w:ind w:left="2160" w:hanging="360"/>
      </w:pPr>
      <w:rPr>
        <w:rFonts w:ascii="Times New Roman" w:eastAsia="Times New Roman" w:hAnsi="Times New Roman" w:cs="Times New Roman" w:hint="default"/>
        <w:b/>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15:restartNumberingAfterBreak="0">
    <w:nsid w:val="61CB7F44"/>
    <w:multiLevelType w:val="hybridMultilevel"/>
    <w:tmpl w:val="41A47E46"/>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B6B3E0F"/>
    <w:multiLevelType w:val="hybridMultilevel"/>
    <w:tmpl w:val="2CC4C892"/>
    <w:lvl w:ilvl="0" w:tplc="8FE8478A">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6B9C0F21"/>
    <w:multiLevelType w:val="hybridMultilevel"/>
    <w:tmpl w:val="9CFCD714"/>
    <w:lvl w:ilvl="0" w:tplc="9B360A9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2" w15:restartNumberingAfterBreak="0">
    <w:nsid w:val="767370C9"/>
    <w:multiLevelType w:val="hybridMultilevel"/>
    <w:tmpl w:val="BFF82C46"/>
    <w:lvl w:ilvl="0" w:tplc="53A69DA4">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B3153D0"/>
    <w:multiLevelType w:val="hybridMultilevel"/>
    <w:tmpl w:val="AEFA583E"/>
    <w:lvl w:ilvl="0" w:tplc="CD12C45A">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7CA104AB"/>
    <w:multiLevelType w:val="hybridMultilevel"/>
    <w:tmpl w:val="92B4798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F037BCF"/>
    <w:multiLevelType w:val="hybridMultilevel"/>
    <w:tmpl w:val="05E445F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4"/>
  </w:num>
  <w:num w:numId="4">
    <w:abstractNumId w:val="10"/>
  </w:num>
  <w:num w:numId="5">
    <w:abstractNumId w:val="30"/>
  </w:num>
  <w:num w:numId="6">
    <w:abstractNumId w:val="0"/>
  </w:num>
  <w:num w:numId="7">
    <w:abstractNumId w:val="33"/>
  </w:num>
  <w:num w:numId="8">
    <w:abstractNumId w:val="27"/>
  </w:num>
  <w:num w:numId="9">
    <w:abstractNumId w:val="7"/>
  </w:num>
  <w:num w:numId="10">
    <w:abstractNumId w:val="15"/>
  </w:num>
  <w:num w:numId="11">
    <w:abstractNumId w:val="41"/>
  </w:num>
  <w:num w:numId="12">
    <w:abstractNumId w:val="19"/>
  </w:num>
  <w:num w:numId="13">
    <w:abstractNumId w:val="21"/>
  </w:num>
  <w:num w:numId="14">
    <w:abstractNumId w:val="26"/>
  </w:num>
  <w:num w:numId="15">
    <w:abstractNumId w:val="22"/>
  </w:num>
  <w:num w:numId="16">
    <w:abstractNumId w:val="29"/>
  </w:num>
  <w:num w:numId="17">
    <w:abstractNumId w:val="40"/>
  </w:num>
  <w:num w:numId="18">
    <w:abstractNumId w:val="39"/>
  </w:num>
  <w:num w:numId="19">
    <w:abstractNumId w:val="38"/>
  </w:num>
  <w:num w:numId="20">
    <w:abstractNumId w:val="34"/>
  </w:num>
  <w:num w:numId="21">
    <w:abstractNumId w:val="16"/>
  </w:num>
  <w:num w:numId="22">
    <w:abstractNumId w:val="37"/>
  </w:num>
  <w:num w:numId="23">
    <w:abstractNumId w:val="8"/>
  </w:num>
  <w:num w:numId="24">
    <w:abstractNumId w:val="4"/>
  </w:num>
  <w:num w:numId="25">
    <w:abstractNumId w:val="12"/>
  </w:num>
  <w:num w:numId="26">
    <w:abstractNumId w:val="18"/>
  </w:num>
  <w:num w:numId="27">
    <w:abstractNumId w:val="17"/>
  </w:num>
  <w:num w:numId="28">
    <w:abstractNumId w:val="11"/>
  </w:num>
  <w:num w:numId="29">
    <w:abstractNumId w:val="9"/>
  </w:num>
  <w:num w:numId="30">
    <w:abstractNumId w:val="3"/>
  </w:num>
  <w:num w:numId="31">
    <w:abstractNumId w:val="1"/>
  </w:num>
  <w:num w:numId="32">
    <w:abstractNumId w:val="32"/>
  </w:num>
  <w:num w:numId="33">
    <w:abstractNumId w:val="31"/>
  </w:num>
  <w:num w:numId="34">
    <w:abstractNumId w:val="25"/>
  </w:num>
  <w:num w:numId="35">
    <w:abstractNumId w:val="13"/>
  </w:num>
  <w:num w:numId="36">
    <w:abstractNumId w:val="44"/>
  </w:num>
  <w:num w:numId="3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35"/>
  </w:num>
  <w:num w:numId="40">
    <w:abstractNumId w:val="2"/>
  </w:num>
  <w:num w:numId="41">
    <w:abstractNumId w:val="36"/>
  </w:num>
  <w:num w:numId="42">
    <w:abstractNumId w:val="5"/>
  </w:num>
  <w:num w:numId="43">
    <w:abstractNumId w:val="14"/>
  </w:num>
  <w:num w:numId="44">
    <w:abstractNumId w:val="20"/>
  </w:num>
  <w:num w:numId="45">
    <w:abstractNumId w:val="42"/>
  </w:num>
  <w:num w:numId="46">
    <w:abstractNumId w:val="28"/>
  </w:num>
  <w:num w:numId="47">
    <w:abstractNumId w:val="4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F0"/>
    <w:rsid w:val="00001743"/>
    <w:rsid w:val="00001C31"/>
    <w:rsid w:val="000033DD"/>
    <w:rsid w:val="00004E87"/>
    <w:rsid w:val="00005318"/>
    <w:rsid w:val="0001550E"/>
    <w:rsid w:val="00023A88"/>
    <w:rsid w:val="00027744"/>
    <w:rsid w:val="00032EF5"/>
    <w:rsid w:val="0003519A"/>
    <w:rsid w:val="00037073"/>
    <w:rsid w:val="000377FF"/>
    <w:rsid w:val="0005278C"/>
    <w:rsid w:val="000639F4"/>
    <w:rsid w:val="00064FE7"/>
    <w:rsid w:val="00066EBA"/>
    <w:rsid w:val="00067ECC"/>
    <w:rsid w:val="00072D49"/>
    <w:rsid w:val="00084186"/>
    <w:rsid w:val="0009251D"/>
    <w:rsid w:val="000A5663"/>
    <w:rsid w:val="000A7238"/>
    <w:rsid w:val="000B09F3"/>
    <w:rsid w:val="000B430C"/>
    <w:rsid w:val="000C3E08"/>
    <w:rsid w:val="000C5E00"/>
    <w:rsid w:val="000D24B2"/>
    <w:rsid w:val="000D482B"/>
    <w:rsid w:val="000D6470"/>
    <w:rsid w:val="000D7E01"/>
    <w:rsid w:val="000E1264"/>
    <w:rsid w:val="000E5ABD"/>
    <w:rsid w:val="0010113F"/>
    <w:rsid w:val="0011386D"/>
    <w:rsid w:val="00115162"/>
    <w:rsid w:val="00120BC0"/>
    <w:rsid w:val="0013006F"/>
    <w:rsid w:val="001357B2"/>
    <w:rsid w:val="00145A6B"/>
    <w:rsid w:val="00154904"/>
    <w:rsid w:val="00155A15"/>
    <w:rsid w:val="0015645B"/>
    <w:rsid w:val="00156497"/>
    <w:rsid w:val="00164BE3"/>
    <w:rsid w:val="00166B1C"/>
    <w:rsid w:val="0016720E"/>
    <w:rsid w:val="001751F0"/>
    <w:rsid w:val="00175DBF"/>
    <w:rsid w:val="0018130E"/>
    <w:rsid w:val="0019090F"/>
    <w:rsid w:val="001923B4"/>
    <w:rsid w:val="001929F0"/>
    <w:rsid w:val="0019773D"/>
    <w:rsid w:val="001A42B3"/>
    <w:rsid w:val="001A6F5E"/>
    <w:rsid w:val="001A7B77"/>
    <w:rsid w:val="001C2DCA"/>
    <w:rsid w:val="001D0ADF"/>
    <w:rsid w:val="001D5FF7"/>
    <w:rsid w:val="001E18AA"/>
    <w:rsid w:val="001E19AC"/>
    <w:rsid w:val="001E7323"/>
    <w:rsid w:val="00200004"/>
    <w:rsid w:val="00202A77"/>
    <w:rsid w:val="00206FF7"/>
    <w:rsid w:val="00210EB3"/>
    <w:rsid w:val="00221008"/>
    <w:rsid w:val="00221C9D"/>
    <w:rsid w:val="00227DDF"/>
    <w:rsid w:val="002401D5"/>
    <w:rsid w:val="002426CB"/>
    <w:rsid w:val="002639CF"/>
    <w:rsid w:val="00271CE5"/>
    <w:rsid w:val="00274D4B"/>
    <w:rsid w:val="0027611E"/>
    <w:rsid w:val="002772F1"/>
    <w:rsid w:val="00282020"/>
    <w:rsid w:val="00291189"/>
    <w:rsid w:val="00292283"/>
    <w:rsid w:val="002966C2"/>
    <w:rsid w:val="002A0CD5"/>
    <w:rsid w:val="002A5B6D"/>
    <w:rsid w:val="002B3AD2"/>
    <w:rsid w:val="002B49E9"/>
    <w:rsid w:val="002B5351"/>
    <w:rsid w:val="002B7A82"/>
    <w:rsid w:val="002C0F10"/>
    <w:rsid w:val="002C35ED"/>
    <w:rsid w:val="002C4191"/>
    <w:rsid w:val="002C59C8"/>
    <w:rsid w:val="002D1010"/>
    <w:rsid w:val="002D47A3"/>
    <w:rsid w:val="002D732A"/>
    <w:rsid w:val="002E1359"/>
    <w:rsid w:val="002E242D"/>
    <w:rsid w:val="00300324"/>
    <w:rsid w:val="003119EE"/>
    <w:rsid w:val="003213C4"/>
    <w:rsid w:val="00321E8C"/>
    <w:rsid w:val="0033130F"/>
    <w:rsid w:val="00336B78"/>
    <w:rsid w:val="00341DD3"/>
    <w:rsid w:val="00345A9E"/>
    <w:rsid w:val="0035580B"/>
    <w:rsid w:val="003636BF"/>
    <w:rsid w:val="00367920"/>
    <w:rsid w:val="003727EC"/>
    <w:rsid w:val="0037440E"/>
    <w:rsid w:val="0037479F"/>
    <w:rsid w:val="00381D7D"/>
    <w:rsid w:val="00383C01"/>
    <w:rsid w:val="003845B4"/>
    <w:rsid w:val="00384A89"/>
    <w:rsid w:val="00385DE0"/>
    <w:rsid w:val="003862AD"/>
    <w:rsid w:val="0038734C"/>
    <w:rsid w:val="00387B1A"/>
    <w:rsid w:val="003937F6"/>
    <w:rsid w:val="003A0EC1"/>
    <w:rsid w:val="003B1AE1"/>
    <w:rsid w:val="003C7FFB"/>
    <w:rsid w:val="003D25F1"/>
    <w:rsid w:val="003D5B87"/>
    <w:rsid w:val="003D5D49"/>
    <w:rsid w:val="003E1C74"/>
    <w:rsid w:val="003E2698"/>
    <w:rsid w:val="003F0403"/>
    <w:rsid w:val="003F13EB"/>
    <w:rsid w:val="00401127"/>
    <w:rsid w:val="00416204"/>
    <w:rsid w:val="00420059"/>
    <w:rsid w:val="0042415A"/>
    <w:rsid w:val="00432D0B"/>
    <w:rsid w:val="00434D52"/>
    <w:rsid w:val="004400F3"/>
    <w:rsid w:val="00442DE2"/>
    <w:rsid w:val="00446386"/>
    <w:rsid w:val="004557B0"/>
    <w:rsid w:val="00455C86"/>
    <w:rsid w:val="004710DD"/>
    <w:rsid w:val="00473D39"/>
    <w:rsid w:val="004778E4"/>
    <w:rsid w:val="00477FD7"/>
    <w:rsid w:val="0048055B"/>
    <w:rsid w:val="00481063"/>
    <w:rsid w:val="004917F1"/>
    <w:rsid w:val="00492C9C"/>
    <w:rsid w:val="004A20B0"/>
    <w:rsid w:val="004A3D2E"/>
    <w:rsid w:val="004B1512"/>
    <w:rsid w:val="004B3BD2"/>
    <w:rsid w:val="004B5D32"/>
    <w:rsid w:val="004B7613"/>
    <w:rsid w:val="004B77CD"/>
    <w:rsid w:val="004C2471"/>
    <w:rsid w:val="004C3791"/>
    <w:rsid w:val="004D6AC0"/>
    <w:rsid w:val="004E0869"/>
    <w:rsid w:val="004E1BF8"/>
    <w:rsid w:val="004E225C"/>
    <w:rsid w:val="004F19FE"/>
    <w:rsid w:val="004F31DF"/>
    <w:rsid w:val="004F4686"/>
    <w:rsid w:val="004F4AF9"/>
    <w:rsid w:val="0051506D"/>
    <w:rsid w:val="00515BAB"/>
    <w:rsid w:val="00515FB0"/>
    <w:rsid w:val="00520DA9"/>
    <w:rsid w:val="005225BC"/>
    <w:rsid w:val="00526246"/>
    <w:rsid w:val="00545D1A"/>
    <w:rsid w:val="00552056"/>
    <w:rsid w:val="0055712C"/>
    <w:rsid w:val="005572F3"/>
    <w:rsid w:val="00561D50"/>
    <w:rsid w:val="005657C6"/>
    <w:rsid w:val="00567106"/>
    <w:rsid w:val="00572356"/>
    <w:rsid w:val="00573588"/>
    <w:rsid w:val="00574795"/>
    <w:rsid w:val="005751B8"/>
    <w:rsid w:val="005751DF"/>
    <w:rsid w:val="005837B9"/>
    <w:rsid w:val="00586E2D"/>
    <w:rsid w:val="00592C51"/>
    <w:rsid w:val="00592FFF"/>
    <w:rsid w:val="00593FC6"/>
    <w:rsid w:val="00595114"/>
    <w:rsid w:val="005A07E9"/>
    <w:rsid w:val="005A291F"/>
    <w:rsid w:val="005B2C02"/>
    <w:rsid w:val="005B6276"/>
    <w:rsid w:val="005B7E74"/>
    <w:rsid w:val="005C248F"/>
    <w:rsid w:val="005D18ED"/>
    <w:rsid w:val="005D27F0"/>
    <w:rsid w:val="005D4042"/>
    <w:rsid w:val="005E1D3C"/>
    <w:rsid w:val="005E4EDC"/>
    <w:rsid w:val="005F7152"/>
    <w:rsid w:val="0060314B"/>
    <w:rsid w:val="00603CB0"/>
    <w:rsid w:val="00622D71"/>
    <w:rsid w:val="00623088"/>
    <w:rsid w:val="0063023F"/>
    <w:rsid w:val="00632253"/>
    <w:rsid w:val="006376A7"/>
    <w:rsid w:val="00640EDE"/>
    <w:rsid w:val="00641327"/>
    <w:rsid w:val="00642714"/>
    <w:rsid w:val="006453C1"/>
    <w:rsid w:val="006455CE"/>
    <w:rsid w:val="00653A31"/>
    <w:rsid w:val="006606A5"/>
    <w:rsid w:val="006617E8"/>
    <w:rsid w:val="00661A83"/>
    <w:rsid w:val="00663CE2"/>
    <w:rsid w:val="00664AA7"/>
    <w:rsid w:val="00674A9A"/>
    <w:rsid w:val="00677197"/>
    <w:rsid w:val="006874AD"/>
    <w:rsid w:val="006908D2"/>
    <w:rsid w:val="006A0200"/>
    <w:rsid w:val="006B0BC5"/>
    <w:rsid w:val="006B2EED"/>
    <w:rsid w:val="006B379D"/>
    <w:rsid w:val="006B5230"/>
    <w:rsid w:val="006C3921"/>
    <w:rsid w:val="006C3D80"/>
    <w:rsid w:val="006C3E89"/>
    <w:rsid w:val="006D42D9"/>
    <w:rsid w:val="006D5E40"/>
    <w:rsid w:val="006D62E5"/>
    <w:rsid w:val="006E095B"/>
    <w:rsid w:val="006F0D2C"/>
    <w:rsid w:val="006F26C3"/>
    <w:rsid w:val="00704699"/>
    <w:rsid w:val="00707289"/>
    <w:rsid w:val="00711934"/>
    <w:rsid w:val="00716BDB"/>
    <w:rsid w:val="0072012E"/>
    <w:rsid w:val="007242AE"/>
    <w:rsid w:val="00733017"/>
    <w:rsid w:val="007349FA"/>
    <w:rsid w:val="0073674B"/>
    <w:rsid w:val="00742284"/>
    <w:rsid w:val="007440CA"/>
    <w:rsid w:val="00753014"/>
    <w:rsid w:val="007540F6"/>
    <w:rsid w:val="00762E4F"/>
    <w:rsid w:val="00765864"/>
    <w:rsid w:val="00783310"/>
    <w:rsid w:val="00784D24"/>
    <w:rsid w:val="00785BC9"/>
    <w:rsid w:val="00796577"/>
    <w:rsid w:val="007A4A6D"/>
    <w:rsid w:val="007A5E35"/>
    <w:rsid w:val="007B552C"/>
    <w:rsid w:val="007B72C5"/>
    <w:rsid w:val="007C093E"/>
    <w:rsid w:val="007C0BD1"/>
    <w:rsid w:val="007C7766"/>
    <w:rsid w:val="007D1BCF"/>
    <w:rsid w:val="007D44D2"/>
    <w:rsid w:val="007D75CF"/>
    <w:rsid w:val="007E241D"/>
    <w:rsid w:val="007E6DC5"/>
    <w:rsid w:val="007E7472"/>
    <w:rsid w:val="007F10F8"/>
    <w:rsid w:val="007F4E3D"/>
    <w:rsid w:val="00805AA7"/>
    <w:rsid w:val="008066C1"/>
    <w:rsid w:val="008074A1"/>
    <w:rsid w:val="00810222"/>
    <w:rsid w:val="008107C1"/>
    <w:rsid w:val="00814F8C"/>
    <w:rsid w:val="00815263"/>
    <w:rsid w:val="00821FD9"/>
    <w:rsid w:val="00824CC8"/>
    <w:rsid w:val="008576D2"/>
    <w:rsid w:val="00862C8B"/>
    <w:rsid w:val="00863F52"/>
    <w:rsid w:val="00866197"/>
    <w:rsid w:val="00880434"/>
    <w:rsid w:val="0088043C"/>
    <w:rsid w:val="00884B50"/>
    <w:rsid w:val="008874A1"/>
    <w:rsid w:val="008906C9"/>
    <w:rsid w:val="008A047E"/>
    <w:rsid w:val="008A7ECA"/>
    <w:rsid w:val="008B3FE1"/>
    <w:rsid w:val="008C154A"/>
    <w:rsid w:val="008C5738"/>
    <w:rsid w:val="008C69AB"/>
    <w:rsid w:val="008D04F0"/>
    <w:rsid w:val="008D7188"/>
    <w:rsid w:val="008D71A9"/>
    <w:rsid w:val="008D78C7"/>
    <w:rsid w:val="008E1F0C"/>
    <w:rsid w:val="008F144F"/>
    <w:rsid w:val="008F15BB"/>
    <w:rsid w:val="008F340D"/>
    <w:rsid w:val="008F3500"/>
    <w:rsid w:val="008F6CDB"/>
    <w:rsid w:val="009014C5"/>
    <w:rsid w:val="00907A96"/>
    <w:rsid w:val="00914629"/>
    <w:rsid w:val="00915C06"/>
    <w:rsid w:val="00924E3C"/>
    <w:rsid w:val="00927852"/>
    <w:rsid w:val="009308D5"/>
    <w:rsid w:val="009438C7"/>
    <w:rsid w:val="009612BB"/>
    <w:rsid w:val="009615B1"/>
    <w:rsid w:val="00967F6E"/>
    <w:rsid w:val="0097031F"/>
    <w:rsid w:val="00971858"/>
    <w:rsid w:val="0097318E"/>
    <w:rsid w:val="00975F45"/>
    <w:rsid w:val="00977C51"/>
    <w:rsid w:val="009824CC"/>
    <w:rsid w:val="00993ED4"/>
    <w:rsid w:val="009943DB"/>
    <w:rsid w:val="00994953"/>
    <w:rsid w:val="00994F3F"/>
    <w:rsid w:val="009B706D"/>
    <w:rsid w:val="009C167C"/>
    <w:rsid w:val="009C3F6E"/>
    <w:rsid w:val="009D210F"/>
    <w:rsid w:val="009D3CF9"/>
    <w:rsid w:val="009D4E54"/>
    <w:rsid w:val="009E3392"/>
    <w:rsid w:val="009F1792"/>
    <w:rsid w:val="009F4A83"/>
    <w:rsid w:val="009F71F0"/>
    <w:rsid w:val="009F7514"/>
    <w:rsid w:val="009F7FAD"/>
    <w:rsid w:val="00A000F0"/>
    <w:rsid w:val="00A0040A"/>
    <w:rsid w:val="00A06F02"/>
    <w:rsid w:val="00A1060E"/>
    <w:rsid w:val="00A125C5"/>
    <w:rsid w:val="00A46D51"/>
    <w:rsid w:val="00A47FD6"/>
    <w:rsid w:val="00A5039D"/>
    <w:rsid w:val="00A533F0"/>
    <w:rsid w:val="00A54CCA"/>
    <w:rsid w:val="00A64730"/>
    <w:rsid w:val="00A65EE7"/>
    <w:rsid w:val="00A70133"/>
    <w:rsid w:val="00A74954"/>
    <w:rsid w:val="00A752B8"/>
    <w:rsid w:val="00A81755"/>
    <w:rsid w:val="00AA00C9"/>
    <w:rsid w:val="00AA6CA4"/>
    <w:rsid w:val="00AA6D4E"/>
    <w:rsid w:val="00AA7E71"/>
    <w:rsid w:val="00AB1BC1"/>
    <w:rsid w:val="00AB49A3"/>
    <w:rsid w:val="00AB4DAE"/>
    <w:rsid w:val="00AB65DF"/>
    <w:rsid w:val="00AC09DB"/>
    <w:rsid w:val="00AC2465"/>
    <w:rsid w:val="00AC2B17"/>
    <w:rsid w:val="00AC6FDA"/>
    <w:rsid w:val="00AD0215"/>
    <w:rsid w:val="00AD0319"/>
    <w:rsid w:val="00AE413F"/>
    <w:rsid w:val="00AE5408"/>
    <w:rsid w:val="00AF24A6"/>
    <w:rsid w:val="00AF6721"/>
    <w:rsid w:val="00AF7E26"/>
    <w:rsid w:val="00B01A93"/>
    <w:rsid w:val="00B17141"/>
    <w:rsid w:val="00B20167"/>
    <w:rsid w:val="00B218FA"/>
    <w:rsid w:val="00B2198F"/>
    <w:rsid w:val="00B24C9B"/>
    <w:rsid w:val="00B31575"/>
    <w:rsid w:val="00B318A6"/>
    <w:rsid w:val="00B4477A"/>
    <w:rsid w:val="00B4763B"/>
    <w:rsid w:val="00B52841"/>
    <w:rsid w:val="00B5368C"/>
    <w:rsid w:val="00B544C1"/>
    <w:rsid w:val="00B56673"/>
    <w:rsid w:val="00B61299"/>
    <w:rsid w:val="00B66CA1"/>
    <w:rsid w:val="00B67DCF"/>
    <w:rsid w:val="00B72B57"/>
    <w:rsid w:val="00B822C1"/>
    <w:rsid w:val="00B8547D"/>
    <w:rsid w:val="00B90AE4"/>
    <w:rsid w:val="00B95595"/>
    <w:rsid w:val="00BA2394"/>
    <w:rsid w:val="00BA3F1F"/>
    <w:rsid w:val="00BB0A13"/>
    <w:rsid w:val="00BB50DE"/>
    <w:rsid w:val="00BB69D2"/>
    <w:rsid w:val="00BC0D1B"/>
    <w:rsid w:val="00BC4E24"/>
    <w:rsid w:val="00BD5CF7"/>
    <w:rsid w:val="00BE0BCE"/>
    <w:rsid w:val="00BE3297"/>
    <w:rsid w:val="00BE7EB0"/>
    <w:rsid w:val="00C00242"/>
    <w:rsid w:val="00C00FDC"/>
    <w:rsid w:val="00C0228A"/>
    <w:rsid w:val="00C125CF"/>
    <w:rsid w:val="00C20A0C"/>
    <w:rsid w:val="00C22A3C"/>
    <w:rsid w:val="00C250D5"/>
    <w:rsid w:val="00C32A5A"/>
    <w:rsid w:val="00C32CCB"/>
    <w:rsid w:val="00C3580E"/>
    <w:rsid w:val="00C4179B"/>
    <w:rsid w:val="00C46AC3"/>
    <w:rsid w:val="00C53092"/>
    <w:rsid w:val="00C53A88"/>
    <w:rsid w:val="00C56139"/>
    <w:rsid w:val="00C622B3"/>
    <w:rsid w:val="00C622B4"/>
    <w:rsid w:val="00C63643"/>
    <w:rsid w:val="00C63C45"/>
    <w:rsid w:val="00C677A9"/>
    <w:rsid w:val="00C70840"/>
    <w:rsid w:val="00C72BEA"/>
    <w:rsid w:val="00C754FC"/>
    <w:rsid w:val="00C9202D"/>
    <w:rsid w:val="00C92343"/>
    <w:rsid w:val="00C92898"/>
    <w:rsid w:val="00CA5150"/>
    <w:rsid w:val="00CB5F30"/>
    <w:rsid w:val="00CC0079"/>
    <w:rsid w:val="00CC7691"/>
    <w:rsid w:val="00CD32FC"/>
    <w:rsid w:val="00CD7179"/>
    <w:rsid w:val="00CD721F"/>
    <w:rsid w:val="00CD794A"/>
    <w:rsid w:val="00CE541A"/>
    <w:rsid w:val="00CE5A9E"/>
    <w:rsid w:val="00CE7514"/>
    <w:rsid w:val="00CF659F"/>
    <w:rsid w:val="00D14050"/>
    <w:rsid w:val="00D248DE"/>
    <w:rsid w:val="00D32FDA"/>
    <w:rsid w:val="00D360FF"/>
    <w:rsid w:val="00D5061F"/>
    <w:rsid w:val="00D55C17"/>
    <w:rsid w:val="00D655AE"/>
    <w:rsid w:val="00D71DC0"/>
    <w:rsid w:val="00D71EEC"/>
    <w:rsid w:val="00D754FB"/>
    <w:rsid w:val="00D75FC0"/>
    <w:rsid w:val="00D80719"/>
    <w:rsid w:val="00D8542D"/>
    <w:rsid w:val="00D870FC"/>
    <w:rsid w:val="00D87842"/>
    <w:rsid w:val="00D9073B"/>
    <w:rsid w:val="00D9274C"/>
    <w:rsid w:val="00D94A15"/>
    <w:rsid w:val="00D964DE"/>
    <w:rsid w:val="00D96C6F"/>
    <w:rsid w:val="00D971FD"/>
    <w:rsid w:val="00DA3A12"/>
    <w:rsid w:val="00DA3F2D"/>
    <w:rsid w:val="00DB1A61"/>
    <w:rsid w:val="00DB5B47"/>
    <w:rsid w:val="00DC0167"/>
    <w:rsid w:val="00DC22E9"/>
    <w:rsid w:val="00DC6A71"/>
    <w:rsid w:val="00DD7651"/>
    <w:rsid w:val="00DE1A68"/>
    <w:rsid w:val="00DE1D63"/>
    <w:rsid w:val="00DE3AD6"/>
    <w:rsid w:val="00DE43AA"/>
    <w:rsid w:val="00DE46FA"/>
    <w:rsid w:val="00DE513E"/>
    <w:rsid w:val="00DE5B46"/>
    <w:rsid w:val="00DF2DCE"/>
    <w:rsid w:val="00E0155A"/>
    <w:rsid w:val="00E01E61"/>
    <w:rsid w:val="00E0357D"/>
    <w:rsid w:val="00E12103"/>
    <w:rsid w:val="00E168B5"/>
    <w:rsid w:val="00E16DF9"/>
    <w:rsid w:val="00E24EC2"/>
    <w:rsid w:val="00E2598A"/>
    <w:rsid w:val="00E26090"/>
    <w:rsid w:val="00E264A0"/>
    <w:rsid w:val="00E30EC4"/>
    <w:rsid w:val="00E32304"/>
    <w:rsid w:val="00E36692"/>
    <w:rsid w:val="00E45B17"/>
    <w:rsid w:val="00E571B2"/>
    <w:rsid w:val="00E6692D"/>
    <w:rsid w:val="00E66EE7"/>
    <w:rsid w:val="00E93FCB"/>
    <w:rsid w:val="00E96041"/>
    <w:rsid w:val="00E96D34"/>
    <w:rsid w:val="00E97CE7"/>
    <w:rsid w:val="00EB2E02"/>
    <w:rsid w:val="00EB4B0F"/>
    <w:rsid w:val="00EB6B73"/>
    <w:rsid w:val="00EF2AC6"/>
    <w:rsid w:val="00EF365F"/>
    <w:rsid w:val="00EF3944"/>
    <w:rsid w:val="00F03AAB"/>
    <w:rsid w:val="00F13CF3"/>
    <w:rsid w:val="00F17C50"/>
    <w:rsid w:val="00F21470"/>
    <w:rsid w:val="00F23209"/>
    <w:rsid w:val="00F240BB"/>
    <w:rsid w:val="00F25603"/>
    <w:rsid w:val="00F26DFF"/>
    <w:rsid w:val="00F277DC"/>
    <w:rsid w:val="00F36040"/>
    <w:rsid w:val="00F375DF"/>
    <w:rsid w:val="00F42051"/>
    <w:rsid w:val="00F426B7"/>
    <w:rsid w:val="00F4566A"/>
    <w:rsid w:val="00F46724"/>
    <w:rsid w:val="00F476A6"/>
    <w:rsid w:val="00F51793"/>
    <w:rsid w:val="00F53BB1"/>
    <w:rsid w:val="00F57FED"/>
    <w:rsid w:val="00F607F7"/>
    <w:rsid w:val="00F706E0"/>
    <w:rsid w:val="00F73C09"/>
    <w:rsid w:val="00F74E8C"/>
    <w:rsid w:val="00F75BA5"/>
    <w:rsid w:val="00F77DEC"/>
    <w:rsid w:val="00F818F5"/>
    <w:rsid w:val="00F933FB"/>
    <w:rsid w:val="00FA0596"/>
    <w:rsid w:val="00FC29C1"/>
    <w:rsid w:val="00FD0CAC"/>
    <w:rsid w:val="00FD2D0F"/>
    <w:rsid w:val="00FE03D7"/>
    <w:rsid w:val="00FE5856"/>
    <w:rsid w:val="00FE66C4"/>
    <w:rsid w:val="00FE6CA4"/>
    <w:rsid w:val="00FF1577"/>
    <w:rsid w:val="00FF619D"/>
    <w:rsid w:val="00FF68BC"/>
    <w:rsid w:val="00FF6A3D"/>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15:docId w15:val="{03D464C5-69D9-4C70-882D-D9AA09F5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01C3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6665">
      <w:bodyDiv w:val="1"/>
      <w:marLeft w:val="0"/>
      <w:marRight w:val="0"/>
      <w:marTop w:val="0"/>
      <w:marBottom w:val="0"/>
      <w:divBdr>
        <w:top w:val="none" w:sz="0" w:space="0" w:color="auto"/>
        <w:left w:val="none" w:sz="0" w:space="0" w:color="auto"/>
        <w:bottom w:val="none" w:sz="0" w:space="0" w:color="auto"/>
        <w:right w:val="none" w:sz="0" w:space="0" w:color="auto"/>
      </w:divBdr>
    </w:div>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5289973">
      <w:bodyDiv w:val="1"/>
      <w:marLeft w:val="0"/>
      <w:marRight w:val="0"/>
      <w:marTop w:val="0"/>
      <w:marBottom w:val="0"/>
      <w:divBdr>
        <w:top w:val="none" w:sz="0" w:space="0" w:color="auto"/>
        <w:left w:val="none" w:sz="0" w:space="0" w:color="auto"/>
        <w:bottom w:val="none" w:sz="0" w:space="0" w:color="auto"/>
        <w:right w:val="none" w:sz="0" w:space="0" w:color="auto"/>
      </w:divBdr>
    </w:div>
    <w:div w:id="291252744">
      <w:bodyDiv w:val="1"/>
      <w:marLeft w:val="0"/>
      <w:marRight w:val="0"/>
      <w:marTop w:val="0"/>
      <w:marBottom w:val="0"/>
      <w:divBdr>
        <w:top w:val="none" w:sz="0" w:space="0" w:color="auto"/>
        <w:left w:val="none" w:sz="0" w:space="0" w:color="auto"/>
        <w:bottom w:val="none" w:sz="0" w:space="0" w:color="auto"/>
        <w:right w:val="none" w:sz="0" w:space="0" w:color="auto"/>
      </w:divBdr>
    </w:div>
    <w:div w:id="358699389">
      <w:bodyDiv w:val="1"/>
      <w:marLeft w:val="0"/>
      <w:marRight w:val="0"/>
      <w:marTop w:val="0"/>
      <w:marBottom w:val="0"/>
      <w:divBdr>
        <w:top w:val="none" w:sz="0" w:space="0" w:color="auto"/>
        <w:left w:val="none" w:sz="0" w:space="0" w:color="auto"/>
        <w:bottom w:val="none" w:sz="0" w:space="0" w:color="auto"/>
        <w:right w:val="none" w:sz="0" w:space="0" w:color="auto"/>
      </w:divBdr>
    </w:div>
    <w:div w:id="427849698">
      <w:bodyDiv w:val="1"/>
      <w:marLeft w:val="0"/>
      <w:marRight w:val="0"/>
      <w:marTop w:val="0"/>
      <w:marBottom w:val="0"/>
      <w:divBdr>
        <w:top w:val="none" w:sz="0" w:space="0" w:color="auto"/>
        <w:left w:val="none" w:sz="0" w:space="0" w:color="auto"/>
        <w:bottom w:val="none" w:sz="0" w:space="0" w:color="auto"/>
        <w:right w:val="none" w:sz="0" w:space="0" w:color="auto"/>
      </w:divBdr>
    </w:div>
    <w:div w:id="715854226">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283">
      <w:bodyDiv w:val="1"/>
      <w:marLeft w:val="0"/>
      <w:marRight w:val="0"/>
      <w:marTop w:val="0"/>
      <w:marBottom w:val="0"/>
      <w:divBdr>
        <w:top w:val="none" w:sz="0" w:space="0" w:color="auto"/>
        <w:left w:val="none" w:sz="0" w:space="0" w:color="auto"/>
        <w:bottom w:val="none" w:sz="0" w:space="0" w:color="auto"/>
        <w:right w:val="none" w:sz="0" w:space="0" w:color="auto"/>
      </w:divBdr>
    </w:div>
    <w:div w:id="1406420262">
      <w:bodyDiv w:val="1"/>
      <w:marLeft w:val="0"/>
      <w:marRight w:val="0"/>
      <w:marTop w:val="0"/>
      <w:marBottom w:val="0"/>
      <w:divBdr>
        <w:top w:val="none" w:sz="0" w:space="0" w:color="auto"/>
        <w:left w:val="none" w:sz="0" w:space="0" w:color="auto"/>
        <w:bottom w:val="none" w:sz="0" w:space="0" w:color="auto"/>
        <w:right w:val="none" w:sz="0" w:space="0" w:color="auto"/>
      </w:divBdr>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789467724">
      <w:bodyDiv w:val="1"/>
      <w:marLeft w:val="0"/>
      <w:marRight w:val="0"/>
      <w:marTop w:val="0"/>
      <w:marBottom w:val="0"/>
      <w:divBdr>
        <w:top w:val="none" w:sz="0" w:space="0" w:color="auto"/>
        <w:left w:val="none" w:sz="0" w:space="0" w:color="auto"/>
        <w:bottom w:val="none" w:sz="0" w:space="0" w:color="auto"/>
        <w:right w:val="none" w:sz="0" w:space="0" w:color="auto"/>
      </w:divBdr>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1958098777">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F795-5585-45FD-B5A8-DCE8A833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2</TotalTime>
  <Pages>9</Pages>
  <Words>4456</Words>
  <Characters>25404</Characters>
  <Application>Microsoft Office Word</Application>
  <DocSecurity>0</DocSecurity>
  <Lines>211</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Ana Kezele Abramović</cp:lastModifiedBy>
  <cp:revision>2</cp:revision>
  <cp:lastPrinted>2022-04-01T09:25:00Z</cp:lastPrinted>
  <dcterms:created xsi:type="dcterms:W3CDTF">2022-04-01T09:27:00Z</dcterms:created>
  <dcterms:modified xsi:type="dcterms:W3CDTF">2022-04-01T09:27:00Z</dcterms:modified>
</cp:coreProperties>
</file>