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FD8049" w14:textId="72C63969" w:rsidR="003271CC" w:rsidRPr="00DC3179" w:rsidRDefault="003271CC" w:rsidP="00DC3179">
      <w:pPr>
        <w:pStyle w:val="datumtevilka"/>
        <w:spacing w:before="600" w:line="260" w:lineRule="exact"/>
        <w:rPr>
          <w:rFonts w:cs="Arial"/>
        </w:rPr>
      </w:pPr>
      <w:r w:rsidRPr="00DC3179">
        <w:rPr>
          <w:rFonts w:cs="Arial"/>
        </w:rPr>
        <w:t>Številka: 35431-41/2021-2550-</w:t>
      </w:r>
      <w:r w:rsidR="00A9285F">
        <w:rPr>
          <w:rFonts w:cs="Arial"/>
        </w:rPr>
        <w:t>5</w:t>
      </w:r>
      <w:bookmarkStart w:id="0" w:name="_GoBack"/>
      <w:bookmarkEnd w:id="0"/>
    </w:p>
    <w:p w14:paraId="53E5D12E" w14:textId="6B5163E5" w:rsidR="003271CC" w:rsidRPr="00DC3179" w:rsidRDefault="003271CC" w:rsidP="009D44BA">
      <w:pPr>
        <w:pStyle w:val="datumtevilka"/>
        <w:tabs>
          <w:tab w:val="clear" w:pos="1701"/>
          <w:tab w:val="left" w:pos="993"/>
        </w:tabs>
        <w:spacing w:after="480" w:line="260" w:lineRule="exact"/>
        <w:rPr>
          <w:rFonts w:cs="Arial"/>
        </w:rPr>
      </w:pPr>
      <w:r w:rsidRPr="00DC3179">
        <w:rPr>
          <w:rFonts w:cs="Arial"/>
        </w:rPr>
        <w:t xml:space="preserve">Datum: </w:t>
      </w:r>
      <w:r w:rsidR="00A9285F">
        <w:rPr>
          <w:rFonts w:cs="Arial"/>
        </w:rPr>
        <w:t>7. 12. 2021</w:t>
      </w:r>
    </w:p>
    <w:p w14:paraId="58E52CBB" w14:textId="6D53EDA1" w:rsidR="001E7323" w:rsidRPr="00DC3179" w:rsidRDefault="001E7323" w:rsidP="00DC3179">
      <w:pPr>
        <w:spacing w:after="480" w:line="260" w:lineRule="exact"/>
        <w:jc w:val="both"/>
        <w:rPr>
          <w:rFonts w:cs="Arial"/>
          <w:szCs w:val="20"/>
          <w:lang w:val="sl-SI"/>
        </w:rPr>
      </w:pPr>
      <w:r w:rsidRPr="00DC3179">
        <w:rPr>
          <w:rFonts w:cs="Arial"/>
          <w:szCs w:val="20"/>
          <w:lang w:val="sl-SI"/>
        </w:rPr>
        <w:t xml:space="preserve">Ministrstvo za okolje in prostor izdaja na podlagi </w:t>
      </w:r>
      <w:proofErr w:type="spellStart"/>
      <w:r w:rsidRPr="00DC3179">
        <w:rPr>
          <w:rFonts w:cs="Arial"/>
          <w:szCs w:val="20"/>
          <w:lang w:val="sl-SI"/>
        </w:rPr>
        <w:t>38.a</w:t>
      </w:r>
      <w:proofErr w:type="spellEnd"/>
      <w:r w:rsidRPr="00DC3179">
        <w:rPr>
          <w:rFonts w:cs="Arial"/>
          <w:szCs w:val="20"/>
          <w:lang w:val="sl-SI"/>
        </w:rPr>
        <w:t xml:space="preserve"> člena Zakona o državni upravi (Uradni list RS, št. </w:t>
      </w:r>
      <w:hyperlink r:id="rId9" w:tgtFrame="_blank" w:tooltip="Zakon o državni upravi (uradno prečiščeno besedilo)" w:history="1">
        <w:r w:rsidRPr="00DC3179">
          <w:rPr>
            <w:rStyle w:val="Hiperpovezava"/>
            <w:rFonts w:cs="Arial"/>
            <w:color w:val="auto"/>
            <w:szCs w:val="20"/>
            <w:u w:val="none"/>
            <w:lang w:val="sl-SI"/>
          </w:rPr>
          <w:t>113/05</w:t>
        </w:r>
      </w:hyperlink>
      <w:r w:rsidRPr="00DC3179">
        <w:rPr>
          <w:rFonts w:cs="Arial"/>
          <w:szCs w:val="20"/>
          <w:lang w:val="sl-SI"/>
        </w:rPr>
        <w:t xml:space="preserve"> – uradno prečiščeno besedilo, </w:t>
      </w:r>
      <w:hyperlink r:id="rId10" w:tgtFrame="_blank" w:tooltip="Odločba o razveljavitvi 2. člena Zakona o spremembah in dopolnitvah Zakona o državni upravi" w:history="1">
        <w:r w:rsidRPr="00DC3179">
          <w:rPr>
            <w:rStyle w:val="Hiperpovezava"/>
            <w:rFonts w:cs="Arial"/>
            <w:color w:val="auto"/>
            <w:szCs w:val="20"/>
            <w:u w:val="none"/>
            <w:lang w:val="sl-SI"/>
          </w:rPr>
          <w:t>89/07</w:t>
        </w:r>
      </w:hyperlink>
      <w:r w:rsidRPr="00DC3179">
        <w:rPr>
          <w:rFonts w:cs="Arial"/>
          <w:szCs w:val="20"/>
          <w:lang w:val="sl-SI"/>
        </w:rPr>
        <w:t xml:space="preserve"> – </w:t>
      </w:r>
      <w:proofErr w:type="spellStart"/>
      <w:r w:rsidRPr="00DC3179">
        <w:rPr>
          <w:rFonts w:cs="Arial"/>
          <w:szCs w:val="20"/>
          <w:lang w:val="sl-SI"/>
        </w:rPr>
        <w:t>odl</w:t>
      </w:r>
      <w:proofErr w:type="spellEnd"/>
      <w:r w:rsidRPr="00DC3179">
        <w:rPr>
          <w:rFonts w:cs="Arial"/>
          <w:szCs w:val="20"/>
          <w:lang w:val="sl-SI"/>
        </w:rPr>
        <w:t xml:space="preserve">. US, </w:t>
      </w:r>
      <w:hyperlink r:id="rId11" w:tgtFrame="_blank" w:tooltip="Zakon o spremembah in dopolnitvah Zakona o splošnem upravnem postopku" w:history="1">
        <w:r w:rsidRPr="00DC3179">
          <w:rPr>
            <w:rStyle w:val="Hiperpovezava"/>
            <w:rFonts w:cs="Arial"/>
            <w:color w:val="auto"/>
            <w:szCs w:val="20"/>
            <w:u w:val="none"/>
            <w:lang w:val="sl-SI"/>
          </w:rPr>
          <w:t>126/07</w:t>
        </w:r>
      </w:hyperlink>
      <w:r w:rsidRPr="00DC3179">
        <w:rPr>
          <w:rFonts w:cs="Arial"/>
          <w:szCs w:val="20"/>
          <w:lang w:val="sl-SI"/>
        </w:rPr>
        <w:t xml:space="preserve"> – ZUP-E, </w:t>
      </w:r>
      <w:hyperlink r:id="rId12" w:tgtFrame="_blank" w:tooltip="Zakon o spremembah in dopolnitvah Zakona o državni upravi" w:history="1">
        <w:r w:rsidRPr="00DC3179">
          <w:rPr>
            <w:rStyle w:val="Hiperpovezava"/>
            <w:rFonts w:cs="Arial"/>
            <w:color w:val="auto"/>
            <w:szCs w:val="20"/>
            <w:u w:val="none"/>
            <w:lang w:val="sl-SI"/>
          </w:rPr>
          <w:t>48/09</w:t>
        </w:r>
      </w:hyperlink>
      <w:r w:rsidRPr="00DC3179">
        <w:rPr>
          <w:rFonts w:cs="Arial"/>
          <w:szCs w:val="20"/>
          <w:lang w:val="sl-SI"/>
        </w:rPr>
        <w:t xml:space="preserve">, </w:t>
      </w:r>
      <w:hyperlink r:id="rId13" w:tgtFrame="_blank" w:tooltip="Zakon o spremembah in dopolnitvah Zakona o splošnem upravnem postopku" w:history="1">
        <w:r w:rsidRPr="00DC3179">
          <w:rPr>
            <w:rStyle w:val="Hiperpovezava"/>
            <w:rFonts w:cs="Arial"/>
            <w:color w:val="auto"/>
            <w:szCs w:val="20"/>
            <w:u w:val="none"/>
            <w:lang w:val="sl-SI"/>
          </w:rPr>
          <w:t>8/10</w:t>
        </w:r>
      </w:hyperlink>
      <w:r w:rsidRPr="00DC3179">
        <w:rPr>
          <w:rFonts w:cs="Arial"/>
          <w:szCs w:val="20"/>
          <w:lang w:val="sl-SI"/>
        </w:rPr>
        <w:t xml:space="preserve"> – ZUP-G, </w:t>
      </w:r>
      <w:hyperlink r:id="rId14" w:tgtFrame="_blank" w:tooltip="Zakon o spremembah in dopolnitvah Zakona o Vladi Republike Slovenije" w:history="1">
        <w:r w:rsidRPr="00DC3179">
          <w:rPr>
            <w:rStyle w:val="Hiperpovezava"/>
            <w:rFonts w:cs="Arial"/>
            <w:color w:val="auto"/>
            <w:szCs w:val="20"/>
            <w:u w:val="none"/>
            <w:lang w:val="sl-SI"/>
          </w:rPr>
          <w:t>8/12</w:t>
        </w:r>
      </w:hyperlink>
      <w:r w:rsidRPr="00DC3179">
        <w:rPr>
          <w:rFonts w:cs="Arial"/>
          <w:szCs w:val="20"/>
          <w:lang w:val="sl-SI"/>
        </w:rPr>
        <w:t xml:space="preserve"> – ZVRS-F, </w:t>
      </w:r>
      <w:hyperlink r:id="rId15" w:tgtFrame="_blank" w:tooltip="Zakon o spremembah in dopolnitvah Zakona o državni upravi" w:history="1">
        <w:r w:rsidRPr="00DC3179">
          <w:rPr>
            <w:rStyle w:val="Hiperpovezava"/>
            <w:rFonts w:cs="Arial"/>
            <w:color w:val="auto"/>
            <w:szCs w:val="20"/>
            <w:u w:val="none"/>
            <w:lang w:val="sl-SI"/>
          </w:rPr>
          <w:t>21/12</w:t>
        </w:r>
      </w:hyperlink>
      <w:r w:rsidRPr="00DC3179">
        <w:rPr>
          <w:rFonts w:cs="Arial"/>
          <w:szCs w:val="20"/>
          <w:lang w:val="sl-SI"/>
        </w:rPr>
        <w:t xml:space="preserve">, </w:t>
      </w:r>
      <w:hyperlink r:id="rId16" w:tgtFrame="_blank" w:tooltip="Zakon o spremembah in dopolnitvah Zakona o državni upravi" w:history="1">
        <w:r w:rsidRPr="00DC3179">
          <w:rPr>
            <w:rStyle w:val="Hiperpovezava"/>
            <w:rFonts w:cs="Arial"/>
            <w:color w:val="auto"/>
            <w:szCs w:val="20"/>
            <w:u w:val="none"/>
            <w:lang w:val="sl-SI"/>
          </w:rPr>
          <w:t>47/13</w:t>
        </w:r>
      </w:hyperlink>
      <w:r w:rsidRPr="00DC3179">
        <w:rPr>
          <w:rFonts w:cs="Arial"/>
          <w:szCs w:val="20"/>
          <w:lang w:val="sl-SI"/>
        </w:rPr>
        <w:t xml:space="preserve">, </w:t>
      </w:r>
      <w:hyperlink r:id="rId17" w:tgtFrame="_blank" w:tooltip="Zakon o spremembi Zakona o državni upravi" w:history="1">
        <w:r w:rsidRPr="00DC3179">
          <w:rPr>
            <w:rStyle w:val="Hiperpovezava"/>
            <w:rFonts w:cs="Arial"/>
            <w:color w:val="auto"/>
            <w:szCs w:val="20"/>
            <w:u w:val="none"/>
            <w:lang w:val="sl-SI"/>
          </w:rPr>
          <w:t>12/14</w:t>
        </w:r>
      </w:hyperlink>
      <w:r w:rsidRPr="00DC3179">
        <w:rPr>
          <w:rFonts w:cs="Arial"/>
          <w:szCs w:val="20"/>
          <w:lang w:val="sl-SI"/>
        </w:rPr>
        <w:t xml:space="preserve">, </w:t>
      </w:r>
      <w:hyperlink r:id="rId18" w:tgtFrame="_blank" w:tooltip="Zakon o spremembah in dopolnitvah Zakona o državni upravi" w:history="1">
        <w:r w:rsidRPr="00DC3179">
          <w:rPr>
            <w:rStyle w:val="Hiperpovezava"/>
            <w:rFonts w:cs="Arial"/>
            <w:color w:val="auto"/>
            <w:szCs w:val="20"/>
            <w:u w:val="none"/>
            <w:lang w:val="sl-SI"/>
          </w:rPr>
          <w:t>90/14</w:t>
        </w:r>
      </w:hyperlink>
      <w:r w:rsidRPr="00DC3179">
        <w:rPr>
          <w:rFonts w:cs="Arial"/>
          <w:szCs w:val="20"/>
          <w:lang w:val="sl-SI"/>
        </w:rPr>
        <w:t xml:space="preserve">, </w:t>
      </w:r>
      <w:hyperlink r:id="rId19" w:tgtFrame="_blank" w:tooltip="Zakon o spremembah in dopolnitvah Zakona o državni upravi" w:history="1">
        <w:r w:rsidRPr="00DC3179">
          <w:rPr>
            <w:rStyle w:val="Hiperpovezava"/>
            <w:rFonts w:cs="Arial"/>
            <w:color w:val="auto"/>
            <w:szCs w:val="20"/>
            <w:u w:val="none"/>
            <w:lang w:val="sl-SI"/>
          </w:rPr>
          <w:t>51/16</w:t>
        </w:r>
      </w:hyperlink>
      <w:r w:rsidRPr="00DC3179">
        <w:rPr>
          <w:rFonts w:cs="Arial"/>
          <w:szCs w:val="20"/>
          <w:lang w:val="sl-SI"/>
        </w:rPr>
        <w:t xml:space="preserve">, </w:t>
      </w:r>
      <w:hyperlink r:id="rId20" w:tgtFrame="_blank" w:tooltip="Zakon o spremembah in dopolnitvi Zakona o državni upravi" w:history="1">
        <w:r w:rsidRPr="00DC3179">
          <w:rPr>
            <w:rStyle w:val="Hiperpovezava"/>
            <w:rFonts w:cs="Arial"/>
            <w:color w:val="auto"/>
            <w:szCs w:val="20"/>
            <w:u w:val="none"/>
            <w:lang w:val="sl-SI"/>
          </w:rPr>
          <w:t>36/21</w:t>
        </w:r>
      </w:hyperlink>
      <w:r w:rsidRPr="00DC3179">
        <w:rPr>
          <w:rFonts w:cs="Arial"/>
          <w:szCs w:val="20"/>
          <w:lang w:val="sl-SI"/>
        </w:rPr>
        <w:t xml:space="preserve"> in </w:t>
      </w:r>
      <w:hyperlink r:id="rId21" w:tgtFrame="_blank" w:tooltip="Zakon o spremembi in dopolnitvi Zakona o državni upravi" w:history="1">
        <w:r w:rsidRPr="00DC3179">
          <w:rPr>
            <w:rStyle w:val="Hiperpovezava"/>
            <w:rFonts w:cs="Arial"/>
            <w:color w:val="auto"/>
            <w:szCs w:val="20"/>
            <w:u w:val="none"/>
            <w:lang w:val="sl-SI"/>
          </w:rPr>
          <w:t>82/21</w:t>
        </w:r>
      </w:hyperlink>
      <w:r w:rsidRPr="00DC3179">
        <w:rPr>
          <w:rFonts w:cs="Arial"/>
          <w:szCs w:val="20"/>
          <w:lang w:val="sl-SI"/>
        </w:rPr>
        <w:t xml:space="preserve">) in petega odstavka </w:t>
      </w:r>
      <w:proofErr w:type="spellStart"/>
      <w:r w:rsidRPr="00DC3179">
        <w:rPr>
          <w:rFonts w:cs="Arial"/>
          <w:szCs w:val="20"/>
          <w:lang w:val="sl-SI"/>
        </w:rPr>
        <w:t>51.a</w:t>
      </w:r>
      <w:proofErr w:type="spellEnd"/>
      <w:r w:rsidRPr="00DC3179">
        <w:rPr>
          <w:rFonts w:cs="Arial"/>
          <w:szCs w:val="20"/>
          <w:lang w:val="sl-SI"/>
        </w:rPr>
        <w:t xml:space="preserve"> člena Zakona o varstvu okolja (Uradni list RS, št. 39/06-ZVO-1-UPB1, 49/09-ZMetD, 66/06-</w:t>
      </w:r>
      <w:proofErr w:type="spellStart"/>
      <w:r w:rsidRPr="00DC3179">
        <w:rPr>
          <w:rFonts w:cs="Arial"/>
          <w:szCs w:val="20"/>
          <w:lang w:val="sl-SI"/>
        </w:rPr>
        <w:t>OdlUS</w:t>
      </w:r>
      <w:proofErr w:type="spellEnd"/>
      <w:r w:rsidRPr="00DC3179">
        <w:rPr>
          <w:rFonts w:cs="Arial"/>
          <w:szCs w:val="20"/>
          <w:lang w:val="sl-SI"/>
        </w:rPr>
        <w:t>, 33/07-ZPNačrt, 57/08-ZFO-1A, 70/08, 108/09, 108/09-ZPNačrt-A, 48/12, 57/12, 92/13, 56/15, 102/15, 30/16, 61/17-GZ, 21/18-</w:t>
      </w:r>
      <w:proofErr w:type="spellStart"/>
      <w:r w:rsidRPr="00DC3179">
        <w:rPr>
          <w:rFonts w:cs="Arial"/>
          <w:szCs w:val="20"/>
          <w:lang w:val="sl-SI"/>
        </w:rPr>
        <w:t>ZNOrg</w:t>
      </w:r>
      <w:proofErr w:type="spellEnd"/>
      <w:r w:rsidRPr="00DC3179">
        <w:rPr>
          <w:rFonts w:cs="Arial"/>
          <w:szCs w:val="20"/>
          <w:lang w:val="sl-SI"/>
        </w:rPr>
        <w:t xml:space="preserve">, 84/18-ZIURKOE in 158/20) v predhodnem postopku za nameravani poseg: </w:t>
      </w:r>
      <w:bookmarkStart w:id="1" w:name="_Hlk86396039"/>
      <w:r w:rsidR="003271CC" w:rsidRPr="00DC3179">
        <w:rPr>
          <w:rFonts w:cs="Arial"/>
          <w:szCs w:val="20"/>
          <w:lang w:val="sl-SI"/>
        </w:rPr>
        <w:t>večstanovanjski objekt TA-BU Brdo</w:t>
      </w:r>
      <w:bookmarkEnd w:id="1"/>
      <w:r w:rsidRPr="00DC3179">
        <w:rPr>
          <w:rFonts w:cs="Arial"/>
          <w:szCs w:val="20"/>
          <w:lang w:val="sl-SI"/>
        </w:rPr>
        <w:t xml:space="preserve">, nosilcu nameravanega posega </w:t>
      </w:r>
      <w:bookmarkStart w:id="2" w:name="_Hlk86396010"/>
      <w:r w:rsidR="003271CC" w:rsidRPr="00DC3179">
        <w:rPr>
          <w:rFonts w:cs="Arial"/>
          <w:szCs w:val="20"/>
          <w:lang w:val="sl-SI"/>
        </w:rPr>
        <w:t>TA-BU investicije d.o.o., Pod hribom 78, 1000 Ljubljana</w:t>
      </w:r>
      <w:bookmarkEnd w:id="2"/>
      <w:r w:rsidRPr="00DC3179">
        <w:rPr>
          <w:rFonts w:cs="Arial"/>
          <w:szCs w:val="20"/>
          <w:lang w:val="sl-SI"/>
        </w:rPr>
        <w:t>, ki ga po pooblastilu</w:t>
      </w:r>
      <w:r w:rsidR="003271CC" w:rsidRPr="00DC3179">
        <w:rPr>
          <w:rFonts w:cs="Arial"/>
          <w:szCs w:val="20"/>
          <w:lang w:val="sl-SI"/>
        </w:rPr>
        <w:t xml:space="preserve"> direktorja Mihe Tavčarja</w:t>
      </w:r>
      <w:r w:rsidRPr="00DC3179">
        <w:rPr>
          <w:rFonts w:cs="Arial"/>
          <w:szCs w:val="20"/>
          <w:lang w:val="sl-SI"/>
        </w:rPr>
        <w:t xml:space="preserve"> zastopa </w:t>
      </w:r>
      <w:r w:rsidR="003271CC" w:rsidRPr="00DC3179">
        <w:rPr>
          <w:rFonts w:cs="Arial"/>
          <w:szCs w:val="20"/>
          <w:lang w:val="sl-SI"/>
        </w:rPr>
        <w:t>družba Arhitektura MJ projektivni biro d.o.o., Koblarjeva ulica 7a, 1000 Ljubljana</w:t>
      </w:r>
      <w:r w:rsidRPr="00DC3179">
        <w:rPr>
          <w:rFonts w:cs="Arial"/>
          <w:szCs w:val="20"/>
          <w:lang w:val="sl-SI"/>
        </w:rPr>
        <w:t>, naslednji</w:t>
      </w:r>
    </w:p>
    <w:p w14:paraId="0A1CDBC1" w14:textId="77777777" w:rsidR="003271CC" w:rsidRPr="00DC3179" w:rsidRDefault="003271CC" w:rsidP="00DC3179">
      <w:pPr>
        <w:spacing w:after="240" w:line="260" w:lineRule="exact"/>
        <w:jc w:val="center"/>
        <w:rPr>
          <w:rFonts w:cs="Arial"/>
          <w:b/>
          <w:szCs w:val="20"/>
          <w:lang w:val="sl-SI"/>
        </w:rPr>
      </w:pPr>
      <w:r w:rsidRPr="00DC3179">
        <w:rPr>
          <w:rFonts w:cs="Arial"/>
          <w:b/>
          <w:szCs w:val="20"/>
          <w:lang w:val="sl-SI"/>
        </w:rPr>
        <w:t>S K L E P</w:t>
      </w:r>
    </w:p>
    <w:p w14:paraId="51F82E65" w14:textId="678F5E6C" w:rsidR="001E7323" w:rsidRPr="00DC3179" w:rsidRDefault="001E7323" w:rsidP="00DC3179">
      <w:pPr>
        <w:numPr>
          <w:ilvl w:val="0"/>
          <w:numId w:val="10"/>
        </w:numPr>
        <w:tabs>
          <w:tab w:val="left" w:pos="360"/>
        </w:tabs>
        <w:spacing w:after="240" w:line="260" w:lineRule="exact"/>
        <w:jc w:val="both"/>
        <w:rPr>
          <w:rFonts w:cs="Arial"/>
          <w:szCs w:val="20"/>
          <w:lang w:val="sl-SI"/>
        </w:rPr>
      </w:pPr>
      <w:r w:rsidRPr="00DC3179">
        <w:rPr>
          <w:rFonts w:cs="Arial"/>
          <w:szCs w:val="20"/>
          <w:lang w:val="sl-SI"/>
        </w:rPr>
        <w:t xml:space="preserve">Za nameravani poseg: </w:t>
      </w:r>
      <w:r w:rsidR="003271CC" w:rsidRPr="00DC3179">
        <w:rPr>
          <w:rFonts w:cs="Arial"/>
          <w:szCs w:val="20"/>
          <w:lang w:val="sl-SI"/>
        </w:rPr>
        <w:t>večstanovanjski objekt TA-BU Brdo</w:t>
      </w:r>
      <w:r w:rsidRPr="00DC3179">
        <w:rPr>
          <w:rFonts w:cs="Arial"/>
          <w:szCs w:val="20"/>
          <w:lang w:val="sl-SI"/>
        </w:rPr>
        <w:t xml:space="preserve"> na zemljiščih v k.o.</w:t>
      </w:r>
      <w:r w:rsidR="00DC29D6" w:rsidRPr="00DC3179">
        <w:rPr>
          <w:rFonts w:cs="Arial"/>
          <w:szCs w:val="20"/>
          <w:lang w:val="sl-SI"/>
        </w:rPr>
        <w:t xml:space="preserve"> 2682 Brdo s</w:t>
      </w:r>
      <w:r w:rsidRPr="00DC3179">
        <w:rPr>
          <w:rFonts w:cs="Arial"/>
          <w:szCs w:val="20"/>
          <w:lang w:val="sl-SI"/>
        </w:rPr>
        <w:t xml:space="preserve"> parc</w:t>
      </w:r>
      <w:r w:rsidR="00DC29D6" w:rsidRPr="00DC3179">
        <w:rPr>
          <w:rFonts w:cs="Arial"/>
          <w:szCs w:val="20"/>
          <w:lang w:val="sl-SI"/>
        </w:rPr>
        <w:t>elnimi</w:t>
      </w:r>
      <w:r w:rsidRPr="00DC3179">
        <w:rPr>
          <w:rFonts w:cs="Arial"/>
          <w:szCs w:val="20"/>
          <w:lang w:val="sl-SI"/>
        </w:rPr>
        <w:t xml:space="preserve"> št.</w:t>
      </w:r>
      <w:r w:rsidR="00DC29D6" w:rsidRPr="00DC3179">
        <w:rPr>
          <w:rFonts w:cs="Arial"/>
          <w:szCs w:val="20"/>
          <w:lang w:val="sl-SI"/>
        </w:rPr>
        <w:t xml:space="preserve"> </w:t>
      </w:r>
      <w:r w:rsidR="00DC29D6" w:rsidRPr="00DC3179">
        <w:rPr>
          <w:rFonts w:cs="Arial"/>
          <w:color w:val="000000"/>
          <w:szCs w:val="20"/>
          <w:lang w:val="sl-SI" w:eastAsia="sl-SI"/>
        </w:rPr>
        <w:t>1804/138, 1804/139, 1803/34, 1803/35, 1804/140, 1804/126</w:t>
      </w:r>
      <w:r w:rsidR="009822B9" w:rsidRPr="00DC3179">
        <w:rPr>
          <w:rFonts w:cs="Arial"/>
          <w:color w:val="000000"/>
          <w:szCs w:val="20"/>
          <w:lang w:val="sl-SI" w:eastAsia="sl-SI"/>
        </w:rPr>
        <w:t xml:space="preserve"> </w:t>
      </w:r>
      <w:r w:rsidR="00DC29D6" w:rsidRPr="00DC3179">
        <w:rPr>
          <w:rFonts w:cs="Arial"/>
          <w:color w:val="000000"/>
          <w:szCs w:val="20"/>
          <w:lang w:val="sl-SI" w:eastAsia="sl-SI"/>
        </w:rPr>
        <w:t>in 1804/89</w:t>
      </w:r>
      <w:r w:rsidRPr="00DC3179">
        <w:rPr>
          <w:rFonts w:cs="Arial"/>
          <w:szCs w:val="20"/>
          <w:lang w:val="sl-SI"/>
        </w:rPr>
        <w:t>, nosil</w:t>
      </w:r>
      <w:r w:rsidR="003271CC" w:rsidRPr="00DC3179">
        <w:rPr>
          <w:rFonts w:cs="Arial"/>
          <w:szCs w:val="20"/>
          <w:lang w:val="sl-SI"/>
        </w:rPr>
        <w:t xml:space="preserve">cu nameravanega posega </w:t>
      </w:r>
      <w:r w:rsidR="00DC29D6" w:rsidRPr="00DC3179">
        <w:rPr>
          <w:rFonts w:cs="Arial"/>
          <w:szCs w:val="20"/>
          <w:lang w:val="sl-SI"/>
        </w:rPr>
        <w:t>TA-BU investicije d.o.o., Pod hribom 78, 1000 Ljubljana</w:t>
      </w:r>
      <w:r w:rsidRPr="00DC3179">
        <w:rPr>
          <w:rFonts w:cs="Arial"/>
          <w:szCs w:val="20"/>
          <w:lang w:val="sl-SI"/>
        </w:rPr>
        <w:t>,</w:t>
      </w:r>
      <w:r w:rsidR="00DC29D6" w:rsidRPr="00DC3179">
        <w:rPr>
          <w:rFonts w:cs="Arial"/>
          <w:szCs w:val="20"/>
          <w:lang w:val="sl-SI"/>
        </w:rPr>
        <w:t xml:space="preserve"> ni potrebno izvesti presoje vplivov na okolje in pridobiti okoljevarstvenega soglasja. </w:t>
      </w:r>
    </w:p>
    <w:p w14:paraId="3918AAE3" w14:textId="77777777" w:rsidR="001E7323" w:rsidRPr="00DC3179" w:rsidRDefault="001E7323" w:rsidP="00DC3179">
      <w:pPr>
        <w:numPr>
          <w:ilvl w:val="0"/>
          <w:numId w:val="10"/>
        </w:numPr>
        <w:spacing w:after="240" w:line="260" w:lineRule="exact"/>
        <w:jc w:val="both"/>
        <w:rPr>
          <w:rFonts w:cs="Arial"/>
          <w:szCs w:val="20"/>
          <w:lang w:val="sl-SI"/>
        </w:rPr>
      </w:pPr>
      <w:r w:rsidRPr="00DC3179">
        <w:rPr>
          <w:rFonts w:cs="Arial"/>
          <w:szCs w:val="20"/>
          <w:lang w:val="sl-SI"/>
        </w:rPr>
        <w:t>Pritožba zoper ta sklep ne zadrži njegove izvršitve.</w:t>
      </w:r>
    </w:p>
    <w:p w14:paraId="251F6435" w14:textId="027A8ED8" w:rsidR="001E7323" w:rsidRPr="00DC3179" w:rsidRDefault="001E7323" w:rsidP="00DC3179">
      <w:pPr>
        <w:numPr>
          <w:ilvl w:val="0"/>
          <w:numId w:val="10"/>
        </w:numPr>
        <w:spacing w:line="260" w:lineRule="exact"/>
        <w:jc w:val="both"/>
        <w:rPr>
          <w:rFonts w:cs="Arial"/>
          <w:szCs w:val="20"/>
          <w:lang w:val="sl-SI"/>
        </w:rPr>
      </w:pPr>
      <w:r w:rsidRPr="00DC3179">
        <w:rPr>
          <w:rFonts w:cs="Arial"/>
          <w:szCs w:val="20"/>
          <w:lang w:val="sl-SI"/>
        </w:rPr>
        <w:t>V tem postopku stroški niso nastali.</w:t>
      </w:r>
    </w:p>
    <w:p w14:paraId="0785E93C" w14:textId="77777777" w:rsidR="003271CC" w:rsidRPr="00DC3179" w:rsidRDefault="003271CC" w:rsidP="00DC3179">
      <w:pPr>
        <w:spacing w:before="720" w:after="240" w:line="260" w:lineRule="exact"/>
        <w:jc w:val="center"/>
        <w:rPr>
          <w:rFonts w:cs="Arial"/>
          <w:b/>
          <w:szCs w:val="20"/>
          <w:lang w:val="sl-SI"/>
        </w:rPr>
      </w:pPr>
      <w:r w:rsidRPr="00DC3179">
        <w:rPr>
          <w:rFonts w:cs="Arial"/>
          <w:b/>
          <w:szCs w:val="20"/>
          <w:lang w:val="sl-SI"/>
        </w:rPr>
        <w:t>O b r a z l o ž i t e v:</w:t>
      </w:r>
    </w:p>
    <w:p w14:paraId="0B9DC59B" w14:textId="53003A4C" w:rsidR="005C248F" w:rsidRPr="00DC3179" w:rsidRDefault="005C248F" w:rsidP="00DC3179">
      <w:pPr>
        <w:spacing w:after="240" w:line="260" w:lineRule="exact"/>
        <w:jc w:val="both"/>
        <w:rPr>
          <w:rFonts w:cs="Arial"/>
          <w:szCs w:val="20"/>
          <w:lang w:val="sl-SI"/>
        </w:rPr>
      </w:pPr>
      <w:r w:rsidRPr="00DC3179">
        <w:rPr>
          <w:rFonts w:cs="Arial"/>
          <w:szCs w:val="20"/>
          <w:lang w:val="sl-SI"/>
        </w:rPr>
        <w:t xml:space="preserve">Ministrstvo za okolje in prostor, Direktorat za okolje (v nadaljevanju ministrstvo), je dne </w:t>
      </w:r>
      <w:r w:rsidR="00DC29D6" w:rsidRPr="00DC3179">
        <w:rPr>
          <w:rFonts w:cs="Arial"/>
          <w:szCs w:val="20"/>
          <w:lang w:val="sl-SI"/>
        </w:rPr>
        <w:t xml:space="preserve">25. 10. 2021 </w:t>
      </w:r>
      <w:r w:rsidRPr="00DC3179">
        <w:rPr>
          <w:rFonts w:cs="Arial"/>
          <w:szCs w:val="20"/>
          <w:lang w:val="sl-SI"/>
        </w:rPr>
        <w:t xml:space="preserve">s strani nosilca nameravanega posega </w:t>
      </w:r>
      <w:r w:rsidR="00DC29D6" w:rsidRPr="00DC3179">
        <w:rPr>
          <w:rFonts w:cs="Arial"/>
          <w:szCs w:val="20"/>
          <w:lang w:val="sl-SI"/>
        </w:rPr>
        <w:t>TA-BU investicije d.o.o., Pod hribom 78, 1000 Ljubljana, ki ga po pooblastilu direktorja Mihe Tavčarja zastopa družba Arhitektura MJ projektivni biro d.o.o., Koblarjeva ulica 7a, 1000 Ljubljana</w:t>
      </w:r>
      <w:r w:rsidRPr="00DC3179">
        <w:rPr>
          <w:rFonts w:cs="Arial"/>
          <w:szCs w:val="20"/>
          <w:lang w:val="sl-SI"/>
        </w:rPr>
        <w:t xml:space="preserve"> (v nadaljevanju nosilec nameravanega posega), prejela zahtevo za izvedbo predhodnega postopka za nameravani poseg: </w:t>
      </w:r>
      <w:r w:rsidR="003271CC" w:rsidRPr="00DC3179">
        <w:rPr>
          <w:rFonts w:cs="Arial"/>
          <w:szCs w:val="20"/>
          <w:lang w:val="sl-SI"/>
        </w:rPr>
        <w:t>večstanovanjski objekt TA-BU Brdo</w:t>
      </w:r>
      <w:r w:rsidRPr="00DC3179">
        <w:rPr>
          <w:rFonts w:cs="Arial"/>
          <w:szCs w:val="20"/>
          <w:lang w:val="sl-SI"/>
        </w:rPr>
        <w:t xml:space="preserve"> na zemljiščih v </w:t>
      </w:r>
      <w:r w:rsidR="009822B9" w:rsidRPr="00DC3179">
        <w:rPr>
          <w:rFonts w:cs="Arial"/>
          <w:szCs w:val="20"/>
          <w:lang w:val="sl-SI"/>
        </w:rPr>
        <w:t xml:space="preserve">k.o. 2682 Brdo s parcelnimi št. </w:t>
      </w:r>
      <w:r w:rsidR="009822B9" w:rsidRPr="00DC3179">
        <w:rPr>
          <w:rFonts w:cs="Arial"/>
          <w:color w:val="000000"/>
          <w:szCs w:val="20"/>
          <w:lang w:val="sl-SI" w:eastAsia="sl-SI"/>
        </w:rPr>
        <w:t>1804/138, 1804/139, 1803/34, 1803/35, 1804/140, 1804/126 in 1804/89</w:t>
      </w:r>
      <w:r w:rsidRPr="00DC3179">
        <w:rPr>
          <w:rFonts w:cs="Arial"/>
          <w:szCs w:val="20"/>
          <w:lang w:val="sl-SI"/>
        </w:rPr>
        <w:t xml:space="preserve">, v skladu z </w:t>
      </w:r>
      <w:proofErr w:type="spellStart"/>
      <w:r w:rsidRPr="00DC3179">
        <w:rPr>
          <w:rFonts w:cs="Arial"/>
          <w:szCs w:val="20"/>
          <w:lang w:val="sl-SI"/>
        </w:rPr>
        <w:t>51.a</w:t>
      </w:r>
      <w:proofErr w:type="spellEnd"/>
      <w:r w:rsidRPr="00DC3179">
        <w:rPr>
          <w:rFonts w:cs="Arial"/>
          <w:szCs w:val="20"/>
          <w:lang w:val="sl-SI"/>
        </w:rPr>
        <w:t xml:space="preserve"> členom Zakona o varstvu okolja (Uradni list RS, št. 39/06-ZVO-1-UPB1, 49/09-ZMetD, 66/06-</w:t>
      </w:r>
      <w:proofErr w:type="spellStart"/>
      <w:r w:rsidRPr="00DC3179">
        <w:rPr>
          <w:rFonts w:cs="Arial"/>
          <w:szCs w:val="20"/>
          <w:lang w:val="sl-SI"/>
        </w:rPr>
        <w:t>OdlUS</w:t>
      </w:r>
      <w:proofErr w:type="spellEnd"/>
      <w:r w:rsidRPr="00DC3179">
        <w:rPr>
          <w:rFonts w:cs="Arial"/>
          <w:szCs w:val="20"/>
          <w:lang w:val="sl-SI"/>
        </w:rPr>
        <w:t>, 33/07-ZPNačrt, 57/08-ZFO-1A, 70/08, 108/09, 108/09-ZPNačrt-A, 48/12, 57/12, 92/13, 56/15, 102/15, 30/16, 61/17-GZ, 21/18-</w:t>
      </w:r>
      <w:proofErr w:type="spellStart"/>
      <w:r w:rsidRPr="00DC3179">
        <w:rPr>
          <w:rFonts w:cs="Arial"/>
          <w:szCs w:val="20"/>
          <w:lang w:val="sl-SI"/>
        </w:rPr>
        <w:t>ZNOrg</w:t>
      </w:r>
      <w:proofErr w:type="spellEnd"/>
      <w:r w:rsidRPr="00DC3179">
        <w:rPr>
          <w:rFonts w:cs="Arial"/>
          <w:szCs w:val="20"/>
          <w:lang w:val="sl-SI"/>
        </w:rPr>
        <w:t>, 84/18-ZIURKOE in 158/20, v nadaljevanju ZVO-1).</w:t>
      </w:r>
    </w:p>
    <w:p w14:paraId="619F8C37" w14:textId="2158C006" w:rsidR="005C248F" w:rsidRPr="00DC3179" w:rsidRDefault="005C248F" w:rsidP="00A9285F">
      <w:pPr>
        <w:keepNext/>
        <w:spacing w:line="260" w:lineRule="exact"/>
        <w:jc w:val="both"/>
        <w:rPr>
          <w:rFonts w:cs="Arial"/>
          <w:szCs w:val="20"/>
          <w:lang w:val="sl-SI"/>
        </w:rPr>
      </w:pPr>
      <w:r w:rsidRPr="00DC3179">
        <w:rPr>
          <w:rFonts w:cs="Arial"/>
          <w:szCs w:val="20"/>
          <w:lang w:val="sl-SI"/>
        </w:rPr>
        <w:lastRenderedPageBreak/>
        <w:t>K zahtevi</w:t>
      </w:r>
      <w:r w:rsidR="00F64FE4" w:rsidRPr="00DC3179">
        <w:rPr>
          <w:rFonts w:cs="Arial"/>
          <w:szCs w:val="20"/>
          <w:lang w:val="sl-SI"/>
        </w:rPr>
        <w:t xml:space="preserve"> in njeni dopolnitvi</w:t>
      </w:r>
      <w:r w:rsidRPr="00DC3179">
        <w:rPr>
          <w:rFonts w:cs="Arial"/>
          <w:szCs w:val="20"/>
          <w:lang w:val="sl-SI"/>
        </w:rPr>
        <w:t xml:space="preserve"> </w:t>
      </w:r>
      <w:r w:rsidR="005949E5" w:rsidRPr="00DC3179">
        <w:rPr>
          <w:rFonts w:cs="Arial"/>
          <w:szCs w:val="20"/>
          <w:lang w:val="sl-SI"/>
        </w:rPr>
        <w:t>z dne 5. 12. 2021</w:t>
      </w:r>
      <w:r w:rsidR="00A9285F">
        <w:rPr>
          <w:rFonts w:cs="Arial"/>
          <w:szCs w:val="20"/>
          <w:lang w:val="sl-SI"/>
        </w:rPr>
        <w:t xml:space="preserve"> in 7. 12. 2021 </w:t>
      </w:r>
      <w:r w:rsidRPr="00DC3179">
        <w:rPr>
          <w:rFonts w:cs="Arial"/>
          <w:szCs w:val="20"/>
          <w:lang w:val="sl-SI"/>
        </w:rPr>
        <w:t xml:space="preserve">je nosilec nameravanega posega priložil: </w:t>
      </w:r>
    </w:p>
    <w:p w14:paraId="40D2FED6" w14:textId="4B32F576" w:rsidR="005C248F" w:rsidRPr="00DC3179" w:rsidRDefault="003271CC" w:rsidP="00A9285F">
      <w:pPr>
        <w:keepNext/>
        <w:numPr>
          <w:ilvl w:val="0"/>
          <w:numId w:val="30"/>
        </w:numPr>
        <w:spacing w:line="260" w:lineRule="exact"/>
        <w:jc w:val="both"/>
        <w:rPr>
          <w:rFonts w:cs="Arial"/>
          <w:szCs w:val="20"/>
          <w:lang w:val="sl-SI"/>
        </w:rPr>
      </w:pPr>
      <w:r w:rsidRPr="00DC3179">
        <w:rPr>
          <w:rFonts w:cs="Arial"/>
          <w:szCs w:val="20"/>
          <w:lang w:val="sl-SI"/>
        </w:rPr>
        <w:t>obrazec zahteve za začetek predhodnega postopka z dne 22. 10. 2021;</w:t>
      </w:r>
    </w:p>
    <w:p w14:paraId="12933A8C" w14:textId="30E8134D" w:rsidR="003271CC" w:rsidRPr="00DC3179" w:rsidRDefault="003271CC" w:rsidP="00DC3179">
      <w:pPr>
        <w:numPr>
          <w:ilvl w:val="0"/>
          <w:numId w:val="30"/>
        </w:numPr>
        <w:spacing w:line="260" w:lineRule="exact"/>
        <w:jc w:val="both"/>
        <w:rPr>
          <w:rFonts w:cs="Arial"/>
          <w:szCs w:val="20"/>
          <w:lang w:val="sl-SI"/>
        </w:rPr>
      </w:pPr>
      <w:r w:rsidRPr="00DC3179">
        <w:rPr>
          <w:rFonts w:cs="Arial"/>
          <w:szCs w:val="20"/>
          <w:lang w:val="sl-SI"/>
        </w:rPr>
        <w:t>pooblastilo z dne 21. 10. 2021;</w:t>
      </w:r>
    </w:p>
    <w:p w14:paraId="697C4754" w14:textId="60CC253C" w:rsidR="005C248F" w:rsidRPr="00DC3179" w:rsidRDefault="003271CC" w:rsidP="00DC3179">
      <w:pPr>
        <w:numPr>
          <w:ilvl w:val="0"/>
          <w:numId w:val="30"/>
        </w:numPr>
        <w:spacing w:line="260" w:lineRule="exact"/>
        <w:jc w:val="both"/>
        <w:rPr>
          <w:rFonts w:cs="Arial"/>
          <w:szCs w:val="20"/>
          <w:lang w:val="sl-SI"/>
        </w:rPr>
      </w:pPr>
      <w:r w:rsidRPr="00DC3179">
        <w:rPr>
          <w:rFonts w:cs="Arial"/>
          <w:szCs w:val="20"/>
          <w:lang w:val="sl-SI"/>
        </w:rPr>
        <w:t>IZP, Večstanovanjski objekt TA-BU Brdo, št. projekta TB-2021, oktober 2021, Arhitektura MJ projektivni biro d.o.o., Koblarjeva ulica 7a, 1000 Ljubljana</w:t>
      </w:r>
      <w:r w:rsidR="00F64FE4" w:rsidRPr="00DC3179">
        <w:rPr>
          <w:rFonts w:cs="Arial"/>
          <w:szCs w:val="20"/>
          <w:lang w:val="sl-SI"/>
        </w:rPr>
        <w:t>;</w:t>
      </w:r>
    </w:p>
    <w:p w14:paraId="47DD3042" w14:textId="0A12E2AB" w:rsidR="00F64FE4" w:rsidRPr="00DC3179" w:rsidRDefault="005949E5" w:rsidP="00DC3179">
      <w:pPr>
        <w:numPr>
          <w:ilvl w:val="0"/>
          <w:numId w:val="30"/>
        </w:numPr>
        <w:spacing w:line="260" w:lineRule="exact"/>
        <w:jc w:val="both"/>
        <w:rPr>
          <w:rFonts w:cs="Arial"/>
          <w:szCs w:val="20"/>
          <w:lang w:val="sl-SI"/>
        </w:rPr>
      </w:pPr>
      <w:r w:rsidRPr="00DC3179">
        <w:rPr>
          <w:rFonts w:cs="Arial"/>
          <w:szCs w:val="20"/>
          <w:lang w:val="sl-SI"/>
        </w:rPr>
        <w:t>dopis: d</w:t>
      </w:r>
      <w:r w:rsidR="00F64FE4" w:rsidRPr="00DC3179">
        <w:rPr>
          <w:rFonts w:cs="Arial"/>
          <w:szCs w:val="20"/>
          <w:lang w:val="sl-SI"/>
        </w:rPr>
        <w:t xml:space="preserve">odatna pojasnila </w:t>
      </w:r>
      <w:r w:rsidRPr="00DC3179">
        <w:rPr>
          <w:rFonts w:cs="Arial"/>
          <w:szCs w:val="20"/>
          <w:lang w:val="sl-SI"/>
        </w:rPr>
        <w:t>z dne 5. 12. 2021;</w:t>
      </w:r>
    </w:p>
    <w:p w14:paraId="12BD56BA" w14:textId="2EAC7E91" w:rsidR="00F64FE4" w:rsidRPr="00DC3179" w:rsidRDefault="005949E5" w:rsidP="00DC3179">
      <w:pPr>
        <w:numPr>
          <w:ilvl w:val="0"/>
          <w:numId w:val="30"/>
        </w:numPr>
        <w:spacing w:line="260" w:lineRule="exact"/>
        <w:jc w:val="both"/>
        <w:rPr>
          <w:rFonts w:cs="Arial"/>
          <w:szCs w:val="20"/>
          <w:lang w:val="sl-SI"/>
        </w:rPr>
      </w:pPr>
      <w:r w:rsidRPr="00DC3179">
        <w:rPr>
          <w:rFonts w:cs="Arial"/>
          <w:szCs w:val="20"/>
          <w:lang w:val="sl-SI"/>
        </w:rPr>
        <w:t>p</w:t>
      </w:r>
      <w:r w:rsidR="00F64FE4" w:rsidRPr="00DC3179">
        <w:rPr>
          <w:rFonts w:cs="Arial"/>
          <w:szCs w:val="20"/>
          <w:lang w:val="sl-SI"/>
        </w:rPr>
        <w:t>rojektne pogoje, ki jih je pod št. 35506-3278/2021-3</w:t>
      </w:r>
      <w:r w:rsidRPr="00DC3179">
        <w:rPr>
          <w:rFonts w:cs="Arial"/>
          <w:szCs w:val="20"/>
          <w:lang w:val="sl-SI"/>
        </w:rPr>
        <w:t>,</w:t>
      </w:r>
      <w:r w:rsidR="00F64FE4" w:rsidRPr="00DC3179">
        <w:rPr>
          <w:rFonts w:cs="Arial"/>
          <w:szCs w:val="20"/>
          <w:lang w:val="sl-SI"/>
        </w:rPr>
        <w:t xml:space="preserve"> dne 10. 11. 2021</w:t>
      </w:r>
      <w:r w:rsidRPr="00DC3179">
        <w:rPr>
          <w:rFonts w:cs="Arial"/>
          <w:szCs w:val="20"/>
          <w:lang w:val="sl-SI"/>
        </w:rPr>
        <w:t>,</w:t>
      </w:r>
      <w:r w:rsidR="00F64FE4" w:rsidRPr="00DC3179">
        <w:rPr>
          <w:rFonts w:cs="Arial"/>
          <w:szCs w:val="20"/>
          <w:lang w:val="sl-SI"/>
        </w:rPr>
        <w:t xml:space="preserve"> izdala Direkcija RS za vode, Sektor območja srednje Save, Vojkova 52, 1000 Ljubljana;</w:t>
      </w:r>
    </w:p>
    <w:p w14:paraId="3452774C" w14:textId="1E313860" w:rsidR="00F64FE4" w:rsidRDefault="005949E5" w:rsidP="00A9285F">
      <w:pPr>
        <w:numPr>
          <w:ilvl w:val="0"/>
          <w:numId w:val="30"/>
        </w:numPr>
        <w:spacing w:line="260" w:lineRule="exact"/>
        <w:jc w:val="both"/>
        <w:rPr>
          <w:rFonts w:cs="Arial"/>
          <w:szCs w:val="20"/>
          <w:lang w:val="sl-SI"/>
        </w:rPr>
      </w:pPr>
      <w:proofErr w:type="spellStart"/>
      <w:r w:rsidRPr="00DC3179">
        <w:rPr>
          <w:rFonts w:cs="Arial"/>
          <w:szCs w:val="20"/>
          <w:lang w:val="sl-SI"/>
        </w:rPr>
        <w:t>kulturnovarstveno</w:t>
      </w:r>
      <w:proofErr w:type="spellEnd"/>
      <w:r w:rsidRPr="00DC3179">
        <w:rPr>
          <w:rFonts w:cs="Arial"/>
          <w:szCs w:val="20"/>
          <w:lang w:val="sl-SI"/>
        </w:rPr>
        <w:t xml:space="preserve"> mnenje, ki ga je pod št. 35102-0975/2019-4, dne 26. 10. 2021, izdal Zavoda za varstvo kulturne dediščine, OE Ljubljana, Tržaška cesta 4, 1000 Ljubljana</w:t>
      </w:r>
      <w:r w:rsidR="00A9285F">
        <w:rPr>
          <w:rFonts w:cs="Arial"/>
          <w:szCs w:val="20"/>
          <w:lang w:val="sl-SI"/>
        </w:rPr>
        <w:t>;</w:t>
      </w:r>
    </w:p>
    <w:p w14:paraId="614C80A2" w14:textId="47FA295D" w:rsidR="00A9285F" w:rsidRPr="00DC3179" w:rsidRDefault="00A9285F" w:rsidP="00DC3179">
      <w:pPr>
        <w:numPr>
          <w:ilvl w:val="0"/>
          <w:numId w:val="30"/>
        </w:numPr>
        <w:spacing w:after="240" w:line="260" w:lineRule="exact"/>
        <w:jc w:val="both"/>
        <w:rPr>
          <w:rFonts w:cs="Arial"/>
          <w:szCs w:val="20"/>
          <w:lang w:val="sl-SI"/>
        </w:rPr>
      </w:pPr>
      <w:r w:rsidRPr="00DC3179">
        <w:rPr>
          <w:rFonts w:cs="Arial"/>
          <w:szCs w:val="20"/>
          <w:lang w:val="sl-SI"/>
        </w:rPr>
        <w:t xml:space="preserve">dopis: dodatna pojasnila z dne </w:t>
      </w:r>
      <w:r>
        <w:rPr>
          <w:rFonts w:cs="Arial"/>
          <w:szCs w:val="20"/>
          <w:lang w:val="sl-SI"/>
        </w:rPr>
        <w:t>7</w:t>
      </w:r>
      <w:r w:rsidRPr="00DC3179">
        <w:rPr>
          <w:rFonts w:cs="Arial"/>
          <w:szCs w:val="20"/>
          <w:lang w:val="sl-SI"/>
        </w:rPr>
        <w:t>. 12. 2021</w:t>
      </w:r>
      <w:r>
        <w:rPr>
          <w:rFonts w:cs="Arial"/>
          <w:szCs w:val="20"/>
          <w:lang w:val="sl-SI"/>
        </w:rPr>
        <w:t>.</w:t>
      </w:r>
    </w:p>
    <w:p w14:paraId="5FC93FC6" w14:textId="77777777" w:rsidR="005C248F" w:rsidRPr="00DC3179" w:rsidRDefault="005C248F" w:rsidP="00DC3179">
      <w:pPr>
        <w:spacing w:after="240" w:line="260" w:lineRule="exact"/>
        <w:jc w:val="both"/>
        <w:rPr>
          <w:rFonts w:cs="Arial"/>
          <w:szCs w:val="20"/>
          <w:lang w:val="sl-SI"/>
        </w:rPr>
      </w:pPr>
      <w:r w:rsidRPr="00DC3179">
        <w:rPr>
          <w:rFonts w:cs="Arial"/>
          <w:szCs w:val="20"/>
          <w:lang w:val="sl-SI"/>
        </w:rPr>
        <w:t xml:space="preserve">V skladu s prvim odstavkom </w:t>
      </w:r>
      <w:proofErr w:type="spellStart"/>
      <w:r w:rsidRPr="00DC3179">
        <w:rPr>
          <w:rFonts w:cs="Arial"/>
          <w:szCs w:val="20"/>
          <w:lang w:val="sl-SI"/>
        </w:rPr>
        <w:t>51.a</w:t>
      </w:r>
      <w:proofErr w:type="spellEnd"/>
      <w:r w:rsidRPr="00DC3179">
        <w:rPr>
          <w:rFonts w:cs="Arial"/>
          <w:szCs w:val="20"/>
          <w:lang w:val="sl-SI"/>
        </w:rPr>
        <w:t xml:space="preserve"> člena ZVO-1 mora nosilec nameravanega posega v okolje iz tretjega odstavka 51. člena tega zakona od ministrstva zahtevati, da ugotovi, ali je za nameravani poseg treba izvesti presojo vplivov na okolje in pridobiti okoljevarstveno soglasje. Pri ugotovitvi iz prvega odstavka </w:t>
      </w:r>
      <w:proofErr w:type="spellStart"/>
      <w:r w:rsidRPr="00DC3179">
        <w:rPr>
          <w:rFonts w:cs="Arial"/>
          <w:szCs w:val="20"/>
          <w:lang w:val="sl-SI"/>
        </w:rPr>
        <w:t>51.a</w:t>
      </w:r>
      <w:proofErr w:type="spellEnd"/>
      <w:r w:rsidRPr="00DC3179">
        <w:rPr>
          <w:rFonts w:cs="Arial"/>
          <w:szCs w:val="20"/>
          <w:lang w:val="sl-SI"/>
        </w:rPr>
        <w:t xml:space="preserve"> člena ZVO-1 ministrstvo upošteva merila, ki se nanašajo na značilnosti nameravanega posega v okolje, njegovo lokacijo in značilnosti možnih vplivov posega na okolje. </w:t>
      </w:r>
    </w:p>
    <w:p w14:paraId="15C5BDE0" w14:textId="77777777" w:rsidR="005C248F" w:rsidRPr="00DC3179" w:rsidRDefault="005C248F" w:rsidP="00DC3179">
      <w:pPr>
        <w:spacing w:after="240" w:line="260" w:lineRule="exact"/>
        <w:jc w:val="both"/>
        <w:rPr>
          <w:rFonts w:cs="Arial"/>
          <w:szCs w:val="20"/>
          <w:lang w:val="sl-SI"/>
        </w:rPr>
      </w:pPr>
      <w:r w:rsidRPr="00DC3179">
        <w:rPr>
          <w:rFonts w:cs="Arial"/>
          <w:szCs w:val="20"/>
          <w:lang w:val="sl-SI"/>
        </w:rPr>
        <w:t xml:space="preserve">Obveznost presoje vplivov na okolje se ugotavlja v skladu z Uredbo o posegih v okolje, za katere je treba izvesti presojo vplivov na okolje (Uradni list RS, št. 51/14, 57/15, 26/17 in 105/20). </w:t>
      </w:r>
    </w:p>
    <w:p w14:paraId="74AA27BA" w14:textId="7D850EB3" w:rsidR="005C248F" w:rsidRPr="00DC3179" w:rsidRDefault="00DC29D6" w:rsidP="00DC3179">
      <w:pPr>
        <w:spacing w:after="240" w:line="260" w:lineRule="exact"/>
        <w:jc w:val="both"/>
        <w:rPr>
          <w:rFonts w:cs="Arial"/>
          <w:szCs w:val="20"/>
          <w:lang w:val="sl-SI"/>
        </w:rPr>
      </w:pPr>
      <w:r w:rsidRPr="00DC3179">
        <w:rPr>
          <w:rFonts w:cs="Arial"/>
          <w:szCs w:val="20"/>
          <w:lang w:val="sl-SI"/>
        </w:rPr>
        <w:t xml:space="preserve">V skladu s točko </w:t>
      </w:r>
      <w:bookmarkStart w:id="3" w:name="_Hlk86396141"/>
      <w:proofErr w:type="spellStart"/>
      <w:r w:rsidRPr="00DC3179">
        <w:rPr>
          <w:rFonts w:cs="Arial"/>
          <w:szCs w:val="20"/>
          <w:lang w:val="sl-SI"/>
        </w:rPr>
        <w:t>G.II.1.1</w:t>
      </w:r>
      <w:proofErr w:type="spellEnd"/>
      <w:r w:rsidRPr="00DC3179">
        <w:rPr>
          <w:rFonts w:cs="Arial"/>
          <w:szCs w:val="20"/>
          <w:lang w:val="sl-SI"/>
        </w:rPr>
        <w:t xml:space="preserve"> </w:t>
      </w:r>
      <w:bookmarkEnd w:id="3"/>
      <w:r w:rsidRPr="00DC3179">
        <w:rPr>
          <w:rFonts w:cs="Arial"/>
          <w:szCs w:val="20"/>
          <w:lang w:val="sl-SI"/>
        </w:rPr>
        <w:t>Priloge 1 Uredbe o posegih v okolje, za katere je treba izvesti presojo vplivov na okolje, pa je izvedba predhodnega postopka obvezna, če gre za stavbo, ki presega bruto tlorisno površino 10.000 m</w:t>
      </w:r>
      <w:r w:rsidRPr="00DC3179">
        <w:rPr>
          <w:rFonts w:cs="Arial"/>
          <w:szCs w:val="20"/>
          <w:vertAlign w:val="superscript"/>
          <w:lang w:val="sl-SI"/>
        </w:rPr>
        <w:t>2</w:t>
      </w:r>
      <w:r w:rsidRPr="00DC3179">
        <w:rPr>
          <w:rFonts w:cs="Arial"/>
          <w:szCs w:val="20"/>
          <w:lang w:val="sl-SI"/>
        </w:rPr>
        <w:t xml:space="preserve"> ali nadzemno višino 50 m ali podzemno globino 10 m.</w:t>
      </w:r>
    </w:p>
    <w:p w14:paraId="460E76FA" w14:textId="406EDCE8" w:rsidR="00831AD8" w:rsidRPr="00DC3179" w:rsidRDefault="00CA6397" w:rsidP="00DC3179">
      <w:pPr>
        <w:spacing w:after="240" w:line="260" w:lineRule="exact"/>
        <w:jc w:val="both"/>
        <w:rPr>
          <w:rFonts w:cs="Arial"/>
          <w:szCs w:val="20"/>
          <w:lang w:val="sl-SI"/>
        </w:rPr>
      </w:pPr>
      <w:r w:rsidRPr="00DC3179">
        <w:rPr>
          <w:rFonts w:cs="Arial"/>
          <w:szCs w:val="20"/>
          <w:lang w:val="sl-SI"/>
        </w:rPr>
        <w:t>Nosilec nameravanega posega namerava zgraditi tri večstanovanjske objekte s podzemno garažo skupne</w:t>
      </w:r>
      <w:r w:rsidR="005C248F" w:rsidRPr="00DC3179">
        <w:rPr>
          <w:rFonts w:cs="Arial"/>
          <w:szCs w:val="20"/>
          <w:lang w:val="sl-SI"/>
        </w:rPr>
        <w:t xml:space="preserve"> </w:t>
      </w:r>
      <w:r w:rsidRPr="00DC3179">
        <w:rPr>
          <w:rFonts w:cs="Arial"/>
          <w:szCs w:val="20"/>
          <w:lang w:val="sl-SI"/>
        </w:rPr>
        <w:t>bruto tlorisne površine</w:t>
      </w:r>
      <w:r w:rsidR="005C248F" w:rsidRPr="00DC3179">
        <w:rPr>
          <w:rFonts w:cs="Arial"/>
          <w:szCs w:val="20"/>
          <w:lang w:val="sl-SI"/>
        </w:rPr>
        <w:t xml:space="preserve"> </w:t>
      </w:r>
      <w:r w:rsidR="00831AD8" w:rsidRPr="00DC3179">
        <w:rPr>
          <w:rFonts w:cs="Arial"/>
          <w:szCs w:val="20"/>
          <w:lang w:val="sl-SI"/>
        </w:rPr>
        <w:t>18.859 m</w:t>
      </w:r>
      <w:r w:rsidR="00831AD8" w:rsidRPr="00DC3179">
        <w:rPr>
          <w:rFonts w:cs="Arial"/>
          <w:szCs w:val="20"/>
          <w:vertAlign w:val="superscript"/>
          <w:lang w:val="sl-SI"/>
        </w:rPr>
        <w:t>2</w:t>
      </w:r>
      <w:r w:rsidR="00831AD8" w:rsidRPr="00DC3179">
        <w:rPr>
          <w:rFonts w:cs="Arial"/>
          <w:szCs w:val="20"/>
          <w:lang w:val="sl-SI"/>
        </w:rPr>
        <w:t>, najvišj</w:t>
      </w:r>
      <w:r w:rsidRPr="00DC3179">
        <w:rPr>
          <w:rFonts w:cs="Arial"/>
          <w:szCs w:val="20"/>
          <w:lang w:val="sl-SI"/>
        </w:rPr>
        <w:t>e</w:t>
      </w:r>
      <w:r w:rsidR="00831AD8" w:rsidRPr="00DC3179">
        <w:rPr>
          <w:rFonts w:cs="Arial"/>
          <w:szCs w:val="20"/>
          <w:lang w:val="sl-SI"/>
        </w:rPr>
        <w:t xml:space="preserve"> višin</w:t>
      </w:r>
      <w:r w:rsidRPr="00DC3179">
        <w:rPr>
          <w:rFonts w:cs="Arial"/>
          <w:szCs w:val="20"/>
          <w:lang w:val="sl-SI"/>
        </w:rPr>
        <w:t>e</w:t>
      </w:r>
      <w:r w:rsidR="00831AD8" w:rsidRPr="00DC3179">
        <w:rPr>
          <w:rFonts w:cs="Arial"/>
          <w:szCs w:val="20"/>
          <w:lang w:val="sl-SI"/>
        </w:rPr>
        <w:t xml:space="preserve"> </w:t>
      </w:r>
      <w:r w:rsidRPr="00DC3179">
        <w:rPr>
          <w:rFonts w:cs="Arial"/>
          <w:szCs w:val="20"/>
          <w:lang w:val="sl-SI"/>
        </w:rPr>
        <w:t xml:space="preserve">16 </w:t>
      </w:r>
      <w:r w:rsidR="00831AD8" w:rsidRPr="00DC3179">
        <w:rPr>
          <w:rFonts w:cs="Arial"/>
          <w:szCs w:val="20"/>
          <w:lang w:val="sl-SI"/>
        </w:rPr>
        <w:t>m in največj</w:t>
      </w:r>
      <w:r w:rsidRPr="00DC3179">
        <w:rPr>
          <w:rFonts w:cs="Arial"/>
          <w:szCs w:val="20"/>
          <w:lang w:val="sl-SI"/>
        </w:rPr>
        <w:t>e</w:t>
      </w:r>
      <w:r w:rsidR="00831AD8" w:rsidRPr="00DC3179">
        <w:rPr>
          <w:rFonts w:cs="Arial"/>
          <w:szCs w:val="20"/>
          <w:lang w:val="sl-SI"/>
        </w:rPr>
        <w:t xml:space="preserve"> globin</w:t>
      </w:r>
      <w:r w:rsidRPr="00DC3179">
        <w:rPr>
          <w:rFonts w:cs="Arial"/>
          <w:szCs w:val="20"/>
          <w:lang w:val="sl-SI"/>
        </w:rPr>
        <w:t>e</w:t>
      </w:r>
      <w:r w:rsidR="00831AD8" w:rsidRPr="00DC3179">
        <w:rPr>
          <w:rFonts w:cs="Arial"/>
          <w:szCs w:val="20"/>
          <w:lang w:val="sl-SI"/>
        </w:rPr>
        <w:t xml:space="preserve"> </w:t>
      </w:r>
      <w:r w:rsidRPr="00DC3179">
        <w:rPr>
          <w:rFonts w:cs="Arial"/>
          <w:szCs w:val="20"/>
          <w:lang w:val="sl-SI"/>
        </w:rPr>
        <w:t xml:space="preserve">7,2 </w:t>
      </w:r>
      <w:r w:rsidR="00831AD8" w:rsidRPr="00DC3179">
        <w:rPr>
          <w:rFonts w:cs="Arial"/>
          <w:szCs w:val="20"/>
          <w:lang w:val="sl-SI"/>
        </w:rPr>
        <w:t>m.</w:t>
      </w:r>
      <w:r w:rsidRPr="00DC3179">
        <w:rPr>
          <w:rFonts w:cs="Arial"/>
          <w:szCs w:val="20"/>
          <w:lang w:val="sl-SI"/>
        </w:rPr>
        <w:t xml:space="preserve"> </w:t>
      </w:r>
      <w:r w:rsidR="00831AD8" w:rsidRPr="00DC3179">
        <w:rPr>
          <w:rFonts w:cs="Arial"/>
          <w:szCs w:val="20"/>
          <w:lang w:val="sl-SI"/>
        </w:rPr>
        <w:t>Glede na to, da nameravani poseg presega bruto tlorisno površino 10.000 m</w:t>
      </w:r>
      <w:r w:rsidR="00831AD8" w:rsidRPr="00DC3179">
        <w:rPr>
          <w:rFonts w:cs="Arial"/>
          <w:szCs w:val="20"/>
          <w:vertAlign w:val="superscript"/>
          <w:lang w:val="sl-SI"/>
        </w:rPr>
        <w:t>2</w:t>
      </w:r>
      <w:r w:rsidR="00831AD8" w:rsidRPr="00DC3179">
        <w:rPr>
          <w:rFonts w:cs="Arial"/>
          <w:szCs w:val="20"/>
          <w:lang w:val="sl-SI"/>
        </w:rPr>
        <w:t xml:space="preserve"> je treba upoštevajoč točko </w:t>
      </w:r>
      <w:proofErr w:type="spellStart"/>
      <w:r w:rsidR="00831AD8" w:rsidRPr="00DC3179">
        <w:rPr>
          <w:rFonts w:cs="Arial"/>
          <w:szCs w:val="20"/>
          <w:lang w:val="sl-SI"/>
        </w:rPr>
        <w:t>G.II.1.1</w:t>
      </w:r>
      <w:proofErr w:type="spellEnd"/>
      <w:r w:rsidR="00831AD8" w:rsidRPr="00DC3179">
        <w:rPr>
          <w:rFonts w:cs="Arial"/>
          <w:szCs w:val="20"/>
          <w:lang w:val="sl-SI"/>
        </w:rPr>
        <w:t xml:space="preserve"> Priloge 1 Uredbe o posegih v okolje, za katere je treba izvesti presojo vplivov na okolje, za nameravani poseg izvesti predhodni postopek.</w:t>
      </w:r>
    </w:p>
    <w:p w14:paraId="2903207D" w14:textId="77777777" w:rsidR="005C248F" w:rsidRPr="00DC3179" w:rsidRDefault="005C248F" w:rsidP="00DC3179">
      <w:pPr>
        <w:spacing w:line="260" w:lineRule="exact"/>
        <w:jc w:val="both"/>
        <w:rPr>
          <w:rFonts w:cs="Arial"/>
          <w:i/>
          <w:szCs w:val="20"/>
          <w:u w:val="single"/>
          <w:lang w:val="sl-SI"/>
        </w:rPr>
      </w:pPr>
      <w:r w:rsidRPr="00DC3179">
        <w:rPr>
          <w:rFonts w:cs="Arial"/>
          <w:i/>
          <w:szCs w:val="20"/>
          <w:u w:val="single"/>
          <w:lang w:val="sl-SI"/>
        </w:rPr>
        <w:t>Opis nameravanega posega</w:t>
      </w:r>
    </w:p>
    <w:p w14:paraId="10444E1D" w14:textId="045E5166" w:rsidR="00054B8D" w:rsidRPr="00DC3179" w:rsidRDefault="005C248F" w:rsidP="00DC3179">
      <w:pPr>
        <w:spacing w:after="240" w:line="260" w:lineRule="exact"/>
        <w:jc w:val="both"/>
        <w:rPr>
          <w:rFonts w:cs="Arial"/>
          <w:szCs w:val="20"/>
          <w:lang w:val="sl-SI"/>
        </w:rPr>
      </w:pPr>
      <w:r w:rsidRPr="00DC3179">
        <w:rPr>
          <w:rFonts w:cs="Arial"/>
          <w:szCs w:val="20"/>
          <w:lang w:val="sl-SI"/>
        </w:rPr>
        <w:t xml:space="preserve">Nosilec nameravanega posega namerava </w:t>
      </w:r>
      <w:r w:rsidR="00D33AE5" w:rsidRPr="00DC3179">
        <w:rPr>
          <w:rFonts w:cs="Arial"/>
          <w:szCs w:val="20"/>
          <w:lang w:val="sl-SI"/>
        </w:rPr>
        <w:t xml:space="preserve">za Tehnološkim parkom Brdo v Ljubljani </w:t>
      </w:r>
      <w:r w:rsidR="00C66B79" w:rsidRPr="00DC3179">
        <w:rPr>
          <w:rFonts w:cs="Arial"/>
          <w:szCs w:val="20"/>
          <w:lang w:val="sl-SI"/>
        </w:rPr>
        <w:t xml:space="preserve">zgraditi </w:t>
      </w:r>
      <w:r w:rsidR="00D33AE5" w:rsidRPr="00DC3179">
        <w:rPr>
          <w:rFonts w:cs="Arial"/>
          <w:szCs w:val="20"/>
          <w:lang w:val="sl-SI"/>
        </w:rPr>
        <w:t xml:space="preserve">tri </w:t>
      </w:r>
      <w:r w:rsidR="00C66B79" w:rsidRPr="00DC3179">
        <w:rPr>
          <w:rFonts w:cs="Arial"/>
          <w:szCs w:val="20"/>
          <w:lang w:val="sl-SI"/>
        </w:rPr>
        <w:t>večstanovanjsk</w:t>
      </w:r>
      <w:r w:rsidR="00D33AE5" w:rsidRPr="00DC3179">
        <w:rPr>
          <w:rFonts w:cs="Arial"/>
          <w:szCs w:val="20"/>
          <w:lang w:val="sl-SI"/>
        </w:rPr>
        <w:t>e</w:t>
      </w:r>
      <w:r w:rsidR="00C66B79" w:rsidRPr="00DC3179">
        <w:rPr>
          <w:rFonts w:cs="Arial"/>
          <w:szCs w:val="20"/>
          <w:lang w:val="sl-SI"/>
        </w:rPr>
        <w:t xml:space="preserve"> objekt</w:t>
      </w:r>
      <w:r w:rsidR="00D33AE5" w:rsidRPr="00DC3179">
        <w:rPr>
          <w:rFonts w:cs="Arial"/>
          <w:szCs w:val="20"/>
          <w:lang w:val="sl-SI"/>
        </w:rPr>
        <w:t>e</w:t>
      </w:r>
      <w:r w:rsidR="00C66B79" w:rsidRPr="00DC3179">
        <w:rPr>
          <w:rFonts w:cs="Arial"/>
          <w:szCs w:val="20"/>
          <w:lang w:val="sl-SI"/>
        </w:rPr>
        <w:t xml:space="preserve"> </w:t>
      </w:r>
      <w:proofErr w:type="spellStart"/>
      <w:r w:rsidR="00C66B79" w:rsidRPr="00DC3179">
        <w:rPr>
          <w:rFonts w:cs="Arial"/>
          <w:szCs w:val="20"/>
          <w:lang w:val="sl-SI"/>
        </w:rPr>
        <w:t>etažnosti</w:t>
      </w:r>
      <w:proofErr w:type="spellEnd"/>
      <w:r w:rsidR="00C66B79" w:rsidRPr="00DC3179">
        <w:rPr>
          <w:rFonts w:cs="Arial"/>
          <w:szCs w:val="20"/>
          <w:lang w:val="sl-SI"/>
        </w:rPr>
        <w:t xml:space="preserve"> 2K+P+3N+T</w:t>
      </w:r>
      <w:r w:rsidR="00D33AE5" w:rsidRPr="00DC3179">
        <w:rPr>
          <w:rFonts w:cs="Arial"/>
          <w:szCs w:val="20"/>
          <w:lang w:val="sl-SI"/>
        </w:rPr>
        <w:t xml:space="preserve"> s 156 stanovanj</w:t>
      </w:r>
      <w:r w:rsidR="00831AD8" w:rsidRPr="00DC3179">
        <w:rPr>
          <w:rFonts w:cs="Arial"/>
          <w:szCs w:val="20"/>
          <w:lang w:val="sl-SI"/>
        </w:rPr>
        <w:t>i</w:t>
      </w:r>
      <w:r w:rsidR="00D33AE5" w:rsidRPr="00DC3179">
        <w:rPr>
          <w:rFonts w:cs="Arial"/>
          <w:szCs w:val="20"/>
          <w:lang w:val="sl-SI"/>
        </w:rPr>
        <w:t xml:space="preserve"> in </w:t>
      </w:r>
      <w:r w:rsidR="00054B8D" w:rsidRPr="00DC3179">
        <w:rPr>
          <w:rFonts w:cs="Arial"/>
          <w:szCs w:val="20"/>
          <w:lang w:val="sl-SI"/>
        </w:rPr>
        <w:t>skupno</w:t>
      </w:r>
      <w:r w:rsidR="00D33AE5" w:rsidRPr="00DC3179">
        <w:rPr>
          <w:rFonts w:cs="Arial"/>
          <w:szCs w:val="20"/>
          <w:lang w:val="sl-SI"/>
        </w:rPr>
        <w:t xml:space="preserve"> podzemno parkirno hišo s 268 parkirnimi mesti</w:t>
      </w:r>
      <w:r w:rsidR="00C66B79" w:rsidRPr="00DC3179">
        <w:rPr>
          <w:rFonts w:cs="Arial"/>
          <w:szCs w:val="20"/>
          <w:lang w:val="sl-SI"/>
        </w:rPr>
        <w:t xml:space="preserve">. </w:t>
      </w:r>
      <w:r w:rsidR="00D33AE5" w:rsidRPr="00DC3179">
        <w:rPr>
          <w:rFonts w:cs="Arial"/>
          <w:szCs w:val="20"/>
          <w:lang w:val="sl-SI"/>
        </w:rPr>
        <w:t>V klenih prostorih bodo poleg parkirišča tudi tehnični prostori in shrambe.</w:t>
      </w:r>
      <w:r w:rsidR="00897F5D" w:rsidRPr="00DC3179">
        <w:rPr>
          <w:rFonts w:cs="Arial"/>
          <w:szCs w:val="20"/>
          <w:lang w:val="sl-SI"/>
        </w:rPr>
        <w:t xml:space="preserve"> Vzporedno z izvedbo nameravanega posega bo izvedena tudi utrditev brežin s pomočjo </w:t>
      </w:r>
      <w:proofErr w:type="spellStart"/>
      <w:r w:rsidR="00897F5D" w:rsidRPr="00DC3179">
        <w:rPr>
          <w:rFonts w:cs="Arial"/>
          <w:szCs w:val="20"/>
          <w:lang w:val="sl-SI"/>
        </w:rPr>
        <w:t>uvratanih</w:t>
      </w:r>
      <w:proofErr w:type="spellEnd"/>
      <w:r w:rsidR="00897F5D" w:rsidRPr="00DC3179">
        <w:rPr>
          <w:rFonts w:cs="Arial"/>
          <w:szCs w:val="20"/>
          <w:lang w:val="sl-SI"/>
        </w:rPr>
        <w:t xml:space="preserve"> pilotov, ki bodo z </w:t>
      </w:r>
      <w:proofErr w:type="spellStart"/>
      <w:r w:rsidR="00897F5D" w:rsidRPr="00DC3179">
        <w:rPr>
          <w:rFonts w:cs="Arial"/>
          <w:szCs w:val="20"/>
          <w:lang w:val="sl-SI"/>
        </w:rPr>
        <w:t>razponami</w:t>
      </w:r>
      <w:proofErr w:type="spellEnd"/>
      <w:r w:rsidR="00897F5D" w:rsidRPr="00DC3179">
        <w:rPr>
          <w:rFonts w:cs="Arial"/>
          <w:szCs w:val="20"/>
          <w:lang w:val="sl-SI"/>
        </w:rPr>
        <w:t xml:space="preserve"> naslonjeni na podzemni del objekta. Sidranje se ne bo izvedlo.</w:t>
      </w:r>
    </w:p>
    <w:p w14:paraId="01B6E828" w14:textId="0D40A749" w:rsidR="00D33AE5" w:rsidRPr="00DC3179" w:rsidRDefault="00054B8D" w:rsidP="00DC3179">
      <w:pPr>
        <w:spacing w:after="240" w:line="260" w:lineRule="exact"/>
        <w:jc w:val="both"/>
        <w:rPr>
          <w:rFonts w:cs="Arial"/>
          <w:szCs w:val="20"/>
          <w:lang w:val="sl-SI"/>
        </w:rPr>
      </w:pPr>
      <w:r w:rsidRPr="00DC3179">
        <w:rPr>
          <w:rFonts w:cs="Arial"/>
          <w:szCs w:val="20"/>
          <w:lang w:val="sl-SI"/>
        </w:rPr>
        <w:t>Podzemna garaža bo dimenzij 107,7 m x 55,2 m. Blok 1 in 3 bosta dimenzij 52,8 m x 22,3 m, blok 2 bo dimenzij 48,8 m x 24,8 m. Bruto tlorisna površina podzemne garaže bo 9.639,4 m</w:t>
      </w:r>
      <w:r w:rsidRPr="00DC3179">
        <w:rPr>
          <w:rFonts w:cs="Arial"/>
          <w:szCs w:val="20"/>
          <w:vertAlign w:val="superscript"/>
          <w:lang w:val="sl-SI"/>
        </w:rPr>
        <w:t>2</w:t>
      </w:r>
      <w:r w:rsidRPr="00DC3179">
        <w:rPr>
          <w:rFonts w:cs="Arial"/>
          <w:szCs w:val="20"/>
          <w:lang w:val="sl-SI"/>
        </w:rPr>
        <w:t>. Bruto tlorisna površina bloka 1 in bloka 3 bo 3.228 m</w:t>
      </w:r>
      <w:r w:rsidRPr="00DC3179">
        <w:rPr>
          <w:rFonts w:cs="Arial"/>
          <w:szCs w:val="20"/>
          <w:vertAlign w:val="superscript"/>
          <w:lang w:val="sl-SI"/>
        </w:rPr>
        <w:t>2</w:t>
      </w:r>
      <w:r w:rsidR="00831AD8" w:rsidRPr="00DC3179">
        <w:rPr>
          <w:rFonts w:cs="Arial"/>
          <w:szCs w:val="20"/>
          <w:vertAlign w:val="superscript"/>
          <w:lang w:val="sl-SI"/>
        </w:rPr>
        <w:t xml:space="preserve"> </w:t>
      </w:r>
      <w:r w:rsidR="00831AD8" w:rsidRPr="00DC3179">
        <w:rPr>
          <w:rFonts w:cs="Arial"/>
          <w:szCs w:val="20"/>
          <w:lang w:val="sl-SI"/>
        </w:rPr>
        <w:t>oz. bo njuna skupna površina 6.456 m</w:t>
      </w:r>
      <w:r w:rsidR="00831AD8" w:rsidRPr="00DC3179">
        <w:rPr>
          <w:rFonts w:cs="Arial"/>
          <w:szCs w:val="20"/>
          <w:vertAlign w:val="superscript"/>
          <w:lang w:val="sl-SI"/>
        </w:rPr>
        <w:t>2</w:t>
      </w:r>
      <w:r w:rsidRPr="00DC3179">
        <w:rPr>
          <w:rFonts w:cs="Arial"/>
          <w:szCs w:val="20"/>
          <w:lang w:val="sl-SI"/>
        </w:rPr>
        <w:t>, bruto tlorisna površina bloka 2 pa 2.763,7 m</w:t>
      </w:r>
      <w:r w:rsidRPr="00DC3179">
        <w:rPr>
          <w:rFonts w:cs="Arial"/>
          <w:szCs w:val="20"/>
          <w:vertAlign w:val="superscript"/>
          <w:lang w:val="sl-SI"/>
        </w:rPr>
        <w:t>2</w:t>
      </w:r>
      <w:r w:rsidRPr="00DC3179">
        <w:rPr>
          <w:rFonts w:cs="Arial"/>
          <w:szCs w:val="20"/>
          <w:lang w:val="sl-SI"/>
        </w:rPr>
        <w:t>.</w:t>
      </w:r>
    </w:p>
    <w:p w14:paraId="389BBC2B" w14:textId="1558DDC6" w:rsidR="00D33AE5" w:rsidRPr="00DC3179" w:rsidRDefault="00D33AE5" w:rsidP="00DC3179">
      <w:pPr>
        <w:spacing w:after="240" w:line="260" w:lineRule="exact"/>
        <w:jc w:val="both"/>
        <w:rPr>
          <w:rFonts w:cs="Arial"/>
          <w:szCs w:val="20"/>
          <w:lang w:val="sl-SI"/>
        </w:rPr>
      </w:pPr>
      <w:r w:rsidRPr="00DC3179">
        <w:rPr>
          <w:rFonts w:cs="Arial"/>
          <w:szCs w:val="20"/>
          <w:lang w:val="sl-SI"/>
        </w:rPr>
        <w:t>Konstrukcija kleti bo v celoti armiranobetonska. Konstrukcij</w:t>
      </w:r>
      <w:r w:rsidR="005949E5" w:rsidRPr="00DC3179">
        <w:rPr>
          <w:rFonts w:cs="Arial"/>
          <w:szCs w:val="20"/>
          <w:lang w:val="sl-SI"/>
        </w:rPr>
        <w:t>e</w:t>
      </w:r>
      <w:r w:rsidRPr="00DC3179">
        <w:rPr>
          <w:rFonts w:cs="Arial"/>
          <w:szCs w:val="20"/>
          <w:lang w:val="sl-SI"/>
        </w:rPr>
        <w:t xml:space="preserve"> objekt</w:t>
      </w:r>
      <w:r w:rsidR="005949E5" w:rsidRPr="00DC3179">
        <w:rPr>
          <w:rFonts w:cs="Arial"/>
          <w:szCs w:val="20"/>
          <w:lang w:val="sl-SI"/>
        </w:rPr>
        <w:t>ov</w:t>
      </w:r>
      <w:r w:rsidRPr="00DC3179">
        <w:rPr>
          <w:rFonts w:cs="Arial"/>
          <w:szCs w:val="20"/>
          <w:lang w:val="sl-SI"/>
        </w:rPr>
        <w:t xml:space="preserve"> pa bo</w:t>
      </w:r>
      <w:r w:rsidR="005949E5" w:rsidRPr="00DC3179">
        <w:rPr>
          <w:rFonts w:cs="Arial"/>
          <w:szCs w:val="20"/>
          <w:lang w:val="sl-SI"/>
        </w:rPr>
        <w:t>do</w:t>
      </w:r>
      <w:r w:rsidRPr="00DC3179">
        <w:rPr>
          <w:rFonts w:cs="Arial"/>
          <w:szCs w:val="20"/>
          <w:lang w:val="sl-SI"/>
        </w:rPr>
        <w:t xml:space="preserve"> opečna</w:t>
      </w:r>
      <w:r w:rsidR="005949E5" w:rsidRPr="00DC3179">
        <w:rPr>
          <w:rFonts w:cs="Arial"/>
          <w:szCs w:val="20"/>
          <w:lang w:val="sl-SI"/>
        </w:rPr>
        <w:t>te</w:t>
      </w:r>
      <w:r w:rsidRPr="00DC3179">
        <w:rPr>
          <w:rFonts w:cs="Arial"/>
          <w:szCs w:val="20"/>
          <w:lang w:val="sl-SI"/>
        </w:rPr>
        <w:t xml:space="preserve"> z armiranobetonsko nosilno konstrukcijo. Streh</w:t>
      </w:r>
      <w:r w:rsidR="005949E5" w:rsidRPr="00DC3179">
        <w:rPr>
          <w:rFonts w:cs="Arial"/>
          <w:szCs w:val="20"/>
          <w:lang w:val="sl-SI"/>
        </w:rPr>
        <w:t>e</w:t>
      </w:r>
      <w:r w:rsidRPr="00DC3179">
        <w:rPr>
          <w:rFonts w:cs="Arial"/>
          <w:szCs w:val="20"/>
          <w:lang w:val="sl-SI"/>
        </w:rPr>
        <w:t xml:space="preserve"> objekt</w:t>
      </w:r>
      <w:r w:rsidR="005949E5" w:rsidRPr="00DC3179">
        <w:rPr>
          <w:rFonts w:cs="Arial"/>
          <w:szCs w:val="20"/>
          <w:lang w:val="sl-SI"/>
        </w:rPr>
        <w:t>ov</w:t>
      </w:r>
      <w:r w:rsidRPr="00DC3179">
        <w:rPr>
          <w:rFonts w:cs="Arial"/>
          <w:szCs w:val="20"/>
          <w:lang w:val="sl-SI"/>
        </w:rPr>
        <w:t xml:space="preserve"> bo</w:t>
      </w:r>
      <w:r w:rsidR="005949E5" w:rsidRPr="00DC3179">
        <w:rPr>
          <w:rFonts w:cs="Arial"/>
          <w:szCs w:val="20"/>
          <w:lang w:val="sl-SI"/>
        </w:rPr>
        <w:t>do</w:t>
      </w:r>
      <w:r w:rsidRPr="00DC3179">
        <w:rPr>
          <w:rFonts w:cs="Arial"/>
          <w:szCs w:val="20"/>
          <w:lang w:val="sl-SI"/>
        </w:rPr>
        <w:t xml:space="preserve"> ravn</w:t>
      </w:r>
      <w:r w:rsidR="005949E5" w:rsidRPr="00DC3179">
        <w:rPr>
          <w:rFonts w:cs="Arial"/>
          <w:szCs w:val="20"/>
          <w:lang w:val="sl-SI"/>
        </w:rPr>
        <w:t>e</w:t>
      </w:r>
      <w:r w:rsidRPr="00DC3179">
        <w:rPr>
          <w:rFonts w:cs="Arial"/>
          <w:szCs w:val="20"/>
          <w:lang w:val="sl-SI"/>
        </w:rPr>
        <w:t>. Objekt</w:t>
      </w:r>
      <w:r w:rsidR="005949E5" w:rsidRPr="00DC3179">
        <w:rPr>
          <w:rFonts w:cs="Arial"/>
          <w:szCs w:val="20"/>
          <w:lang w:val="sl-SI"/>
        </w:rPr>
        <w:t>i</w:t>
      </w:r>
      <w:r w:rsidRPr="00DC3179">
        <w:rPr>
          <w:rFonts w:cs="Arial"/>
          <w:szCs w:val="20"/>
          <w:lang w:val="sl-SI"/>
        </w:rPr>
        <w:t xml:space="preserve"> bo</w:t>
      </w:r>
      <w:r w:rsidR="005949E5" w:rsidRPr="00DC3179">
        <w:rPr>
          <w:rFonts w:cs="Arial"/>
          <w:szCs w:val="20"/>
          <w:lang w:val="sl-SI"/>
        </w:rPr>
        <w:t>do</w:t>
      </w:r>
      <w:r w:rsidRPr="00DC3179">
        <w:rPr>
          <w:rFonts w:cs="Arial"/>
          <w:szCs w:val="20"/>
          <w:lang w:val="sl-SI"/>
        </w:rPr>
        <w:t xml:space="preserve"> priključen</w:t>
      </w:r>
      <w:r w:rsidR="005949E5" w:rsidRPr="00DC3179">
        <w:rPr>
          <w:rFonts w:cs="Arial"/>
          <w:szCs w:val="20"/>
          <w:lang w:val="sl-SI"/>
        </w:rPr>
        <w:t>i</w:t>
      </w:r>
      <w:r w:rsidRPr="00DC3179">
        <w:rPr>
          <w:rFonts w:cs="Arial"/>
          <w:szCs w:val="20"/>
          <w:lang w:val="sl-SI"/>
        </w:rPr>
        <w:t xml:space="preserve"> na vodovodno, kanalizacijsko (fekalno ter meteorno), električno in plinovodno omrežje.</w:t>
      </w:r>
    </w:p>
    <w:p w14:paraId="33CED570" w14:textId="3A2E654B" w:rsidR="00D33AE5" w:rsidRPr="00DC3179" w:rsidRDefault="00D33AE5" w:rsidP="00DC3179">
      <w:pPr>
        <w:spacing w:after="240" w:line="260" w:lineRule="exact"/>
        <w:jc w:val="both"/>
        <w:rPr>
          <w:rFonts w:cs="Arial"/>
          <w:szCs w:val="20"/>
          <w:lang w:val="sl-SI"/>
        </w:rPr>
      </w:pPr>
      <w:r w:rsidRPr="00DC3179">
        <w:rPr>
          <w:rFonts w:cs="Arial"/>
          <w:szCs w:val="20"/>
          <w:lang w:val="sl-SI"/>
        </w:rPr>
        <w:t>N</w:t>
      </w:r>
      <w:r w:rsidR="00C66B79" w:rsidRPr="00DC3179">
        <w:rPr>
          <w:rFonts w:cs="Arial"/>
          <w:szCs w:val="20"/>
          <w:lang w:val="sl-SI"/>
        </w:rPr>
        <w:t xml:space="preserve">a ploščadi na južni strani </w:t>
      </w:r>
      <w:r w:rsidRPr="00DC3179">
        <w:rPr>
          <w:rFonts w:cs="Arial"/>
          <w:szCs w:val="20"/>
          <w:lang w:val="sl-SI"/>
        </w:rPr>
        <w:t>nameravanega posega bo izvedenih tudi pet parkirnih mest za obiskovalce</w:t>
      </w:r>
      <w:r w:rsidR="00C66B79" w:rsidRPr="00DC3179">
        <w:rPr>
          <w:rFonts w:cs="Arial"/>
          <w:szCs w:val="20"/>
          <w:lang w:val="sl-SI"/>
        </w:rPr>
        <w:t xml:space="preserve">. Parkirna mesta za kolesa </w:t>
      </w:r>
      <w:r w:rsidRPr="00DC3179">
        <w:rPr>
          <w:rFonts w:cs="Arial"/>
          <w:szCs w:val="20"/>
          <w:lang w:val="sl-SI"/>
        </w:rPr>
        <w:t>bodo izvedena</w:t>
      </w:r>
      <w:r w:rsidR="00C66B79" w:rsidRPr="00DC3179">
        <w:rPr>
          <w:rFonts w:cs="Arial"/>
          <w:szCs w:val="20"/>
          <w:lang w:val="sl-SI"/>
        </w:rPr>
        <w:t xml:space="preserve"> na ploščadih pred vhodi v objekte ter v </w:t>
      </w:r>
      <w:r w:rsidR="00C66B79" w:rsidRPr="00DC3179">
        <w:rPr>
          <w:rFonts w:cs="Arial"/>
          <w:szCs w:val="20"/>
          <w:lang w:val="sl-SI"/>
        </w:rPr>
        <w:lastRenderedPageBreak/>
        <w:t xml:space="preserve">kleti. Območje </w:t>
      </w:r>
      <w:r w:rsidRPr="00DC3179">
        <w:rPr>
          <w:rFonts w:cs="Arial"/>
          <w:szCs w:val="20"/>
          <w:lang w:val="sl-SI"/>
        </w:rPr>
        <w:t>bo povezovala</w:t>
      </w:r>
      <w:r w:rsidR="00C66B79" w:rsidRPr="00DC3179">
        <w:rPr>
          <w:rFonts w:cs="Arial"/>
          <w:szCs w:val="20"/>
          <w:lang w:val="sl-SI"/>
        </w:rPr>
        <w:t xml:space="preserve"> tlakovana pot, ki </w:t>
      </w:r>
      <w:r w:rsidRPr="00DC3179">
        <w:rPr>
          <w:rFonts w:cs="Arial"/>
          <w:szCs w:val="20"/>
          <w:lang w:val="sl-SI"/>
        </w:rPr>
        <w:t>bo imela tudi funkcijo</w:t>
      </w:r>
      <w:r w:rsidR="00C66B79" w:rsidRPr="00DC3179">
        <w:rPr>
          <w:rFonts w:cs="Arial"/>
          <w:szCs w:val="20"/>
          <w:lang w:val="sl-SI"/>
        </w:rPr>
        <w:t xml:space="preserve"> intervencijsk</w:t>
      </w:r>
      <w:r w:rsidRPr="00DC3179">
        <w:rPr>
          <w:rFonts w:cs="Arial"/>
          <w:szCs w:val="20"/>
          <w:lang w:val="sl-SI"/>
        </w:rPr>
        <w:t>e</w:t>
      </w:r>
      <w:r w:rsidR="00C66B79" w:rsidRPr="00DC3179">
        <w:rPr>
          <w:rFonts w:cs="Arial"/>
          <w:szCs w:val="20"/>
          <w:lang w:val="sl-SI"/>
        </w:rPr>
        <w:t xml:space="preserve"> poti z </w:t>
      </w:r>
      <w:r w:rsidRPr="00DC3179">
        <w:rPr>
          <w:rFonts w:cs="Arial"/>
          <w:szCs w:val="20"/>
          <w:lang w:val="sl-SI"/>
        </w:rPr>
        <w:t>obračališčem</w:t>
      </w:r>
      <w:r w:rsidR="00C66B79" w:rsidRPr="00DC3179">
        <w:rPr>
          <w:rFonts w:cs="Arial"/>
          <w:szCs w:val="20"/>
          <w:lang w:val="sl-SI"/>
        </w:rPr>
        <w:t xml:space="preserve"> na severu območja. Na osrednji </w:t>
      </w:r>
      <w:r w:rsidRPr="00DC3179">
        <w:rPr>
          <w:rFonts w:cs="Arial"/>
          <w:szCs w:val="20"/>
          <w:lang w:val="sl-SI"/>
        </w:rPr>
        <w:t>ploščadi</w:t>
      </w:r>
      <w:r w:rsidR="00C66B79" w:rsidRPr="00DC3179">
        <w:rPr>
          <w:rFonts w:cs="Arial"/>
          <w:szCs w:val="20"/>
          <w:lang w:val="sl-SI"/>
        </w:rPr>
        <w:t xml:space="preserve"> je predvidena delovna in postavitvena površina za gasilce. Predvideni sta </w:t>
      </w:r>
      <w:r w:rsidRPr="00DC3179">
        <w:rPr>
          <w:rFonts w:cs="Arial"/>
          <w:szCs w:val="20"/>
          <w:lang w:val="sl-SI"/>
        </w:rPr>
        <w:t xml:space="preserve">tudi </w:t>
      </w:r>
      <w:r w:rsidR="00C66B79" w:rsidRPr="00DC3179">
        <w:rPr>
          <w:rFonts w:cs="Arial"/>
          <w:szCs w:val="20"/>
          <w:lang w:val="sl-SI"/>
        </w:rPr>
        <w:t>dve otroški igrišči</w:t>
      </w:r>
      <w:r w:rsidRPr="00DC3179">
        <w:rPr>
          <w:rFonts w:cs="Arial"/>
          <w:szCs w:val="20"/>
          <w:lang w:val="sl-SI"/>
        </w:rPr>
        <w:t xml:space="preserve"> ter dva ekološka otoka.</w:t>
      </w:r>
    </w:p>
    <w:p w14:paraId="1D244192" w14:textId="77777777" w:rsidR="005C248F" w:rsidRPr="00DC3179" w:rsidRDefault="005C248F" w:rsidP="00DC3179">
      <w:pPr>
        <w:keepNext/>
        <w:spacing w:line="260" w:lineRule="exact"/>
        <w:jc w:val="both"/>
        <w:rPr>
          <w:rFonts w:cs="Arial"/>
          <w:i/>
          <w:szCs w:val="20"/>
          <w:u w:val="single"/>
          <w:lang w:val="sl-SI"/>
        </w:rPr>
      </w:pPr>
      <w:r w:rsidRPr="00DC3179">
        <w:rPr>
          <w:rFonts w:cs="Arial"/>
          <w:i/>
          <w:szCs w:val="20"/>
          <w:u w:val="single"/>
          <w:lang w:val="sl-SI"/>
        </w:rPr>
        <w:t>Odločitev</w:t>
      </w:r>
    </w:p>
    <w:p w14:paraId="402483B5" w14:textId="0FE09CCA" w:rsidR="005C248F" w:rsidRPr="00DC3179" w:rsidRDefault="001C2DCA" w:rsidP="00DC3179">
      <w:pPr>
        <w:keepNext/>
        <w:spacing w:after="240" w:line="260" w:lineRule="exact"/>
        <w:jc w:val="both"/>
        <w:rPr>
          <w:rFonts w:cs="Arial"/>
          <w:szCs w:val="20"/>
          <w:lang w:val="sl-SI"/>
        </w:rPr>
      </w:pPr>
      <w:r w:rsidRPr="00DC3179">
        <w:rPr>
          <w:rFonts w:cs="Arial"/>
          <w:szCs w:val="20"/>
          <w:lang w:val="sl-SI"/>
        </w:rPr>
        <w:t>Ministrstvo</w:t>
      </w:r>
      <w:r w:rsidR="005C248F" w:rsidRPr="00DC3179">
        <w:rPr>
          <w:rFonts w:cs="Arial"/>
          <w:szCs w:val="20"/>
          <w:lang w:val="sl-SI"/>
        </w:rPr>
        <w:t xml:space="preserve"> je na podlagi prejete dokumentacije in v skladu s Prilogo 2 Uredbe o posegih v okolje, za katere je treba izvesti presojo vplivov na okolje, ugotovil</w:t>
      </w:r>
      <w:r w:rsidRPr="00DC3179">
        <w:rPr>
          <w:rFonts w:cs="Arial"/>
          <w:szCs w:val="20"/>
          <w:lang w:val="sl-SI"/>
        </w:rPr>
        <w:t>o</w:t>
      </w:r>
      <w:r w:rsidR="005C248F" w:rsidRPr="00DC3179">
        <w:rPr>
          <w:rFonts w:cs="Arial"/>
          <w:szCs w:val="20"/>
          <w:lang w:val="sl-SI"/>
        </w:rPr>
        <w:t>, da za nameravani poseg glede na njegove značilnosti, lokacijo in možne vplive</w:t>
      </w:r>
      <w:r w:rsidR="005C248F" w:rsidRPr="00DC3179">
        <w:rPr>
          <w:rFonts w:cs="Arial"/>
          <w:i/>
          <w:szCs w:val="20"/>
          <w:lang w:val="sl-SI"/>
        </w:rPr>
        <w:t xml:space="preserve"> </w:t>
      </w:r>
      <w:r w:rsidR="005C248F" w:rsidRPr="00DC3179">
        <w:rPr>
          <w:rFonts w:cs="Arial"/>
          <w:szCs w:val="20"/>
          <w:lang w:val="sl-SI"/>
        </w:rPr>
        <w:t>ni treba izvesti presoje vplivov na okolje in pridobiti okoljevarstvenega soglasja.</w:t>
      </w:r>
    </w:p>
    <w:p w14:paraId="75E9E9EC" w14:textId="5587B098" w:rsidR="005C248F" w:rsidRPr="00DC3179" w:rsidRDefault="005C248F" w:rsidP="00DC3179">
      <w:pPr>
        <w:spacing w:after="240" w:line="260" w:lineRule="exact"/>
        <w:jc w:val="both"/>
        <w:rPr>
          <w:rFonts w:cs="Arial"/>
          <w:szCs w:val="20"/>
          <w:lang w:val="sl-SI"/>
        </w:rPr>
      </w:pPr>
      <w:r w:rsidRPr="00DC3179">
        <w:rPr>
          <w:rFonts w:cs="Arial"/>
          <w:szCs w:val="20"/>
          <w:lang w:val="sl-SI"/>
        </w:rPr>
        <w:t>Ministrstvo je namreč ugotovilo:</w:t>
      </w:r>
    </w:p>
    <w:p w14:paraId="29BFFD18" w14:textId="77777777" w:rsidR="005C248F" w:rsidRPr="00DC3179" w:rsidRDefault="005C248F" w:rsidP="00DC3179">
      <w:pPr>
        <w:spacing w:line="260" w:lineRule="exact"/>
        <w:jc w:val="both"/>
        <w:rPr>
          <w:rFonts w:cs="Arial"/>
          <w:szCs w:val="20"/>
          <w:lang w:val="sl-SI"/>
        </w:rPr>
      </w:pPr>
      <w:r w:rsidRPr="00DC3179">
        <w:rPr>
          <w:rFonts w:cs="Arial"/>
          <w:szCs w:val="20"/>
          <w:lang w:val="sl-SI"/>
        </w:rPr>
        <w:t>1. Značilnosti posega v okolje:</w:t>
      </w:r>
    </w:p>
    <w:p w14:paraId="455D4D06" w14:textId="554F2FD1" w:rsidR="005C248F" w:rsidRPr="00DC3179" w:rsidRDefault="005C248F" w:rsidP="00DC3179">
      <w:pPr>
        <w:numPr>
          <w:ilvl w:val="0"/>
          <w:numId w:val="31"/>
        </w:numPr>
        <w:spacing w:line="260" w:lineRule="exact"/>
        <w:ind w:left="709" w:hanging="425"/>
        <w:jc w:val="both"/>
        <w:rPr>
          <w:rFonts w:cs="Arial"/>
          <w:szCs w:val="20"/>
          <w:lang w:val="sl-SI"/>
        </w:rPr>
      </w:pPr>
      <w:r w:rsidRPr="00DC3179">
        <w:rPr>
          <w:rFonts w:cs="Arial"/>
          <w:szCs w:val="20"/>
          <w:u w:val="single"/>
          <w:lang w:val="sl-SI"/>
        </w:rPr>
        <w:t>Velikost in zasnova celotnega posega:</w:t>
      </w:r>
      <w:r w:rsidR="006046C5" w:rsidRPr="00DC3179">
        <w:rPr>
          <w:rFonts w:cs="Arial"/>
          <w:szCs w:val="20"/>
          <w:lang w:val="sl-SI"/>
        </w:rPr>
        <w:t xml:space="preserve"> n</w:t>
      </w:r>
      <w:r w:rsidR="00D33AE5" w:rsidRPr="00DC3179">
        <w:rPr>
          <w:rFonts w:cs="Arial"/>
          <w:szCs w:val="20"/>
          <w:lang w:val="sl-SI"/>
        </w:rPr>
        <w:t>ameravani poseg</w:t>
      </w:r>
      <w:r w:rsidR="00AE63BE" w:rsidRPr="00DC3179">
        <w:rPr>
          <w:rFonts w:cs="Arial"/>
          <w:szCs w:val="20"/>
          <w:lang w:val="sl-SI"/>
        </w:rPr>
        <w:t xml:space="preserve"> bo bruto tlorisne površine 18.859,3 m</w:t>
      </w:r>
      <w:r w:rsidR="00AE63BE" w:rsidRPr="00DC3179">
        <w:rPr>
          <w:rFonts w:cs="Arial"/>
          <w:szCs w:val="20"/>
          <w:vertAlign w:val="superscript"/>
          <w:lang w:val="sl-SI"/>
        </w:rPr>
        <w:t xml:space="preserve">2 </w:t>
      </w:r>
      <w:r w:rsidR="00AE63BE" w:rsidRPr="00DC3179">
        <w:rPr>
          <w:rFonts w:cs="Arial"/>
          <w:szCs w:val="20"/>
          <w:lang w:val="sl-SI"/>
        </w:rPr>
        <w:t>in</w:t>
      </w:r>
      <w:r w:rsidR="00D33AE5" w:rsidRPr="00DC3179">
        <w:rPr>
          <w:rFonts w:cs="Arial"/>
          <w:szCs w:val="20"/>
          <w:lang w:val="sl-SI"/>
        </w:rPr>
        <w:t xml:space="preserve"> bo</w:t>
      </w:r>
      <w:r w:rsidR="00AE63BE" w:rsidRPr="00DC3179">
        <w:rPr>
          <w:rFonts w:cs="Arial"/>
          <w:szCs w:val="20"/>
          <w:lang w:val="sl-SI"/>
        </w:rPr>
        <w:t xml:space="preserve"> izveden na</w:t>
      </w:r>
      <w:r w:rsidR="00D33AE5" w:rsidRPr="00DC3179">
        <w:rPr>
          <w:rFonts w:cs="Arial"/>
          <w:szCs w:val="20"/>
          <w:lang w:val="sl-SI"/>
        </w:rPr>
        <w:t xml:space="preserve"> območj</w:t>
      </w:r>
      <w:r w:rsidR="00AE63BE" w:rsidRPr="00DC3179">
        <w:rPr>
          <w:rFonts w:cs="Arial"/>
          <w:szCs w:val="20"/>
          <w:lang w:val="sl-SI"/>
        </w:rPr>
        <w:t>u</w:t>
      </w:r>
      <w:r w:rsidR="00D33AE5" w:rsidRPr="00DC3179">
        <w:rPr>
          <w:rFonts w:cs="Arial"/>
          <w:szCs w:val="20"/>
          <w:lang w:val="sl-SI"/>
        </w:rPr>
        <w:t xml:space="preserve"> 9.665,6 m</w:t>
      </w:r>
      <w:r w:rsidR="00D33AE5" w:rsidRPr="0091149B">
        <w:rPr>
          <w:rFonts w:cs="Arial"/>
          <w:szCs w:val="20"/>
          <w:vertAlign w:val="superscript"/>
          <w:lang w:val="sl-SI"/>
        </w:rPr>
        <w:t>2</w:t>
      </w:r>
      <w:r w:rsidR="00D33AE5" w:rsidRPr="00DC3179">
        <w:rPr>
          <w:rFonts w:cs="Arial"/>
          <w:szCs w:val="20"/>
          <w:lang w:val="sl-SI"/>
        </w:rPr>
        <w:t>.</w:t>
      </w:r>
      <w:r w:rsidR="00054B8D" w:rsidRPr="00DC3179">
        <w:rPr>
          <w:rFonts w:cs="Arial"/>
          <w:szCs w:val="20"/>
          <w:lang w:val="sl-SI"/>
        </w:rPr>
        <w:t xml:space="preserve"> </w:t>
      </w:r>
      <w:r w:rsidR="00CA6397" w:rsidRPr="00DC3179">
        <w:rPr>
          <w:rFonts w:cs="Arial"/>
          <w:szCs w:val="20"/>
          <w:lang w:val="sl-SI"/>
        </w:rPr>
        <w:t xml:space="preserve">Gradnja bo trajala približno </w:t>
      </w:r>
      <w:r w:rsidR="00E5106C" w:rsidRPr="00DC3179">
        <w:rPr>
          <w:rFonts w:cs="Arial"/>
          <w:szCs w:val="20"/>
          <w:lang w:val="sl-SI"/>
        </w:rPr>
        <w:t>18 mesecev</w:t>
      </w:r>
      <w:r w:rsidR="00CA6397" w:rsidRPr="00DC3179">
        <w:rPr>
          <w:rFonts w:cs="Arial"/>
          <w:szCs w:val="20"/>
          <w:lang w:val="sl-SI"/>
        </w:rPr>
        <w:t>.</w:t>
      </w:r>
      <w:r w:rsidR="006046C5" w:rsidRPr="00DC3179">
        <w:rPr>
          <w:rFonts w:cs="Arial"/>
          <w:szCs w:val="20"/>
          <w:lang w:val="sl-SI"/>
        </w:rPr>
        <w:t xml:space="preserve"> Gradnja </w:t>
      </w:r>
      <w:r w:rsidR="00E860FF">
        <w:rPr>
          <w:rFonts w:cs="Arial"/>
          <w:szCs w:val="20"/>
          <w:lang w:val="sl-SI"/>
        </w:rPr>
        <w:t xml:space="preserve">se bo izvedla v dveh fazah, in sicer bo najprej </w:t>
      </w:r>
      <w:r w:rsidR="006046C5" w:rsidRPr="00DC3179">
        <w:rPr>
          <w:rFonts w:cs="Arial"/>
          <w:szCs w:val="20"/>
          <w:lang w:val="sl-SI"/>
        </w:rPr>
        <w:t>izved</w:t>
      </w:r>
      <w:r w:rsidR="00E860FF">
        <w:rPr>
          <w:rFonts w:cs="Arial"/>
          <w:szCs w:val="20"/>
          <w:lang w:val="sl-SI"/>
        </w:rPr>
        <w:t>eno</w:t>
      </w:r>
      <w:r w:rsidR="006046C5" w:rsidRPr="00DC3179">
        <w:rPr>
          <w:rFonts w:cs="Arial"/>
          <w:szCs w:val="20"/>
          <w:lang w:val="sl-SI"/>
        </w:rPr>
        <w:t xml:space="preserve"> varovanje brežine in gradbene jame ter del kletnih etaž (stena, na katero se bodo naslonile </w:t>
      </w:r>
      <w:proofErr w:type="spellStart"/>
      <w:r w:rsidR="006046C5" w:rsidRPr="00DC3179">
        <w:rPr>
          <w:rFonts w:cs="Arial"/>
          <w:szCs w:val="20"/>
          <w:lang w:val="sl-SI"/>
        </w:rPr>
        <w:t>razpore</w:t>
      </w:r>
      <w:proofErr w:type="spellEnd"/>
      <w:r w:rsidR="006046C5" w:rsidRPr="00DC3179">
        <w:rPr>
          <w:rFonts w:cs="Arial"/>
          <w:szCs w:val="20"/>
          <w:lang w:val="sl-SI"/>
        </w:rPr>
        <w:t xml:space="preserve"> pilotov), nato se bo </w:t>
      </w:r>
      <w:r w:rsidR="00E860FF">
        <w:rPr>
          <w:rFonts w:cs="Arial"/>
          <w:szCs w:val="20"/>
          <w:lang w:val="sl-SI"/>
        </w:rPr>
        <w:t>izvedla</w:t>
      </w:r>
      <w:r w:rsidR="006046C5" w:rsidRPr="00DC3179">
        <w:rPr>
          <w:rFonts w:cs="Arial"/>
          <w:szCs w:val="20"/>
          <w:lang w:val="sl-SI"/>
        </w:rPr>
        <w:t xml:space="preserve"> gradnja objekt</w:t>
      </w:r>
      <w:r w:rsidR="00E5106C" w:rsidRPr="00DC3179">
        <w:rPr>
          <w:rFonts w:cs="Arial"/>
          <w:szCs w:val="20"/>
          <w:lang w:val="sl-SI"/>
        </w:rPr>
        <w:t>ov</w:t>
      </w:r>
      <w:r w:rsidR="006046C5" w:rsidRPr="00DC3179">
        <w:rPr>
          <w:rFonts w:cs="Arial"/>
          <w:szCs w:val="20"/>
          <w:lang w:val="sl-SI"/>
        </w:rPr>
        <w:t>. Izvedba varovanja bo trajala 3 mesece, ostala gradnja pa 15 mesecev.</w:t>
      </w:r>
    </w:p>
    <w:p w14:paraId="2760A7B6" w14:textId="327AD5B0" w:rsidR="005C248F" w:rsidRPr="00DC3179" w:rsidRDefault="005C248F" w:rsidP="00DC3179">
      <w:pPr>
        <w:numPr>
          <w:ilvl w:val="0"/>
          <w:numId w:val="31"/>
        </w:numPr>
        <w:spacing w:line="260" w:lineRule="exact"/>
        <w:ind w:left="709" w:hanging="425"/>
        <w:jc w:val="both"/>
        <w:rPr>
          <w:rFonts w:cs="Arial"/>
          <w:szCs w:val="20"/>
          <w:lang w:val="sl-SI" w:eastAsia="sl-SI"/>
        </w:rPr>
      </w:pPr>
      <w:r w:rsidRPr="00DC3179">
        <w:rPr>
          <w:rFonts w:cs="Arial"/>
          <w:szCs w:val="20"/>
          <w:u w:val="single"/>
          <w:lang w:val="sl-SI"/>
        </w:rPr>
        <w:t>Skupni učinek z drugimi obstoječimi oziroma dovoljenimi posegi:</w:t>
      </w:r>
      <w:r w:rsidRPr="00DC3179">
        <w:rPr>
          <w:rFonts w:cs="Arial"/>
          <w:szCs w:val="20"/>
          <w:lang w:val="sl-SI"/>
        </w:rPr>
        <w:t xml:space="preserve"> </w:t>
      </w:r>
      <w:r w:rsidR="009822B9" w:rsidRPr="00DC3179">
        <w:rPr>
          <w:rFonts w:cs="Arial"/>
          <w:szCs w:val="20"/>
          <w:lang w:val="sl-SI"/>
        </w:rPr>
        <w:t>v krogu 1 km od nameravanega posega se nahaja stanovanjska soseska Brdo v lasti Javnega stanovanjskega sklada Mestne občine Ljubljana</w:t>
      </w:r>
      <w:r w:rsidR="00E860FF">
        <w:rPr>
          <w:rFonts w:cs="Arial"/>
          <w:szCs w:val="20"/>
          <w:lang w:val="sl-SI"/>
        </w:rPr>
        <w:t xml:space="preserve"> in območje individualne gradnje</w:t>
      </w:r>
      <w:r w:rsidR="009822B9" w:rsidRPr="00DC3179">
        <w:rPr>
          <w:rFonts w:cs="Arial"/>
          <w:szCs w:val="20"/>
          <w:lang w:val="sl-SI"/>
        </w:rPr>
        <w:t>, s kater</w:t>
      </w:r>
      <w:r w:rsidR="00E860FF">
        <w:rPr>
          <w:rFonts w:cs="Arial"/>
          <w:szCs w:val="20"/>
          <w:lang w:val="sl-SI"/>
        </w:rPr>
        <w:t>ima</w:t>
      </w:r>
      <w:r w:rsidR="009822B9" w:rsidRPr="00DC3179">
        <w:rPr>
          <w:rFonts w:cs="Arial"/>
          <w:szCs w:val="20"/>
          <w:lang w:val="sl-SI"/>
        </w:rPr>
        <w:t xml:space="preserve"> nameravani poseg ni niti funkcionalno in niti ekonomsko povezan.</w:t>
      </w:r>
    </w:p>
    <w:p w14:paraId="5A3BF14F" w14:textId="38FE3B90" w:rsidR="006046C5" w:rsidRPr="00DC3179" w:rsidRDefault="005C248F" w:rsidP="00DC3179">
      <w:pPr>
        <w:numPr>
          <w:ilvl w:val="0"/>
          <w:numId w:val="31"/>
        </w:numPr>
        <w:spacing w:line="260" w:lineRule="exact"/>
        <w:ind w:left="709" w:hanging="425"/>
        <w:jc w:val="both"/>
        <w:rPr>
          <w:rFonts w:cs="Arial"/>
          <w:szCs w:val="20"/>
          <w:lang w:val="sl-SI"/>
        </w:rPr>
      </w:pPr>
      <w:r w:rsidRPr="00DC3179">
        <w:rPr>
          <w:rFonts w:cs="Arial"/>
          <w:szCs w:val="20"/>
          <w:u w:val="single"/>
          <w:lang w:val="sl-SI"/>
        </w:rPr>
        <w:t>Uporaba naravnih virov, zlasti tal, prsti, vode in biotske raznovrstnosti:</w:t>
      </w:r>
      <w:r w:rsidRPr="00DC3179">
        <w:rPr>
          <w:rFonts w:cs="Arial"/>
          <w:szCs w:val="20"/>
          <w:lang w:val="sl-SI"/>
        </w:rPr>
        <w:t xml:space="preserve"> </w:t>
      </w:r>
      <w:r w:rsidR="006046C5" w:rsidRPr="00DC3179">
        <w:rPr>
          <w:rFonts w:cs="Arial"/>
          <w:szCs w:val="20"/>
          <w:lang w:val="sl-SI"/>
        </w:rPr>
        <w:t>raba naravnih virov v času gradnje bo omejena na</w:t>
      </w:r>
      <w:r w:rsidR="00E5106C" w:rsidRPr="00DC3179">
        <w:rPr>
          <w:rFonts w:cs="Arial"/>
          <w:szCs w:val="20"/>
          <w:lang w:val="sl-SI"/>
        </w:rPr>
        <w:t xml:space="preserve"> mineralne surovine (pesek za npr. tamponske sloje, izdelavo betona ...) in</w:t>
      </w:r>
      <w:r w:rsidR="006046C5" w:rsidRPr="00DC3179">
        <w:rPr>
          <w:rFonts w:cs="Arial"/>
          <w:szCs w:val="20"/>
          <w:lang w:val="sl-SI"/>
        </w:rPr>
        <w:t xml:space="preserve"> vodo iz javnega vodovodnega omrežja za potrebe gradbišča. </w:t>
      </w:r>
    </w:p>
    <w:p w14:paraId="6D68F85D" w14:textId="444606F2" w:rsidR="006046C5" w:rsidRPr="00DC3179" w:rsidRDefault="006046C5" w:rsidP="00DC3179">
      <w:pPr>
        <w:spacing w:line="260" w:lineRule="exact"/>
        <w:ind w:left="709"/>
        <w:jc w:val="both"/>
        <w:rPr>
          <w:rFonts w:cs="Arial"/>
          <w:szCs w:val="20"/>
          <w:lang w:val="sl-SI"/>
        </w:rPr>
      </w:pPr>
      <w:r w:rsidRPr="00DC3179">
        <w:rPr>
          <w:rFonts w:cs="Arial"/>
          <w:szCs w:val="20"/>
          <w:lang w:val="sl-SI"/>
        </w:rPr>
        <w:t>Raba naravnih virov v času obratovanja bo omejena na rabo pitne vode iz javnega vodovodnega omrežja. Pitna voda se bo uporabljala za sanitarne potrebe in kuhanje v stanovanjih, vključujoč pitje pitne vode ter za potrebe požarnega varstva (hidranti).</w:t>
      </w:r>
    </w:p>
    <w:p w14:paraId="4B8FF60E" w14:textId="77777777" w:rsidR="005C248F" w:rsidRPr="00DC3179" w:rsidRDefault="005C248F" w:rsidP="00DC3179">
      <w:pPr>
        <w:numPr>
          <w:ilvl w:val="0"/>
          <w:numId w:val="31"/>
        </w:numPr>
        <w:spacing w:line="260" w:lineRule="exact"/>
        <w:ind w:left="709" w:hanging="425"/>
        <w:jc w:val="both"/>
        <w:rPr>
          <w:rFonts w:cs="Arial"/>
          <w:szCs w:val="20"/>
          <w:lang w:val="sl-SI"/>
        </w:rPr>
      </w:pPr>
      <w:r w:rsidRPr="00DC3179">
        <w:rPr>
          <w:rFonts w:cs="Arial"/>
          <w:szCs w:val="20"/>
          <w:u w:val="single"/>
          <w:lang w:val="sl-SI"/>
        </w:rPr>
        <w:t>Emisije onesnaževal ter druge motnje zdravja, počutja ali kakovosti življenja (npr. sevanja, vibracije, smrad, hrup, toplota, svetloba):</w:t>
      </w:r>
    </w:p>
    <w:p w14:paraId="6CDF61DB" w14:textId="08DCF64A" w:rsidR="005C248F" w:rsidRPr="00DC3179" w:rsidRDefault="005C248F" w:rsidP="00DC3179">
      <w:pPr>
        <w:numPr>
          <w:ilvl w:val="0"/>
          <w:numId w:val="15"/>
        </w:numPr>
        <w:spacing w:line="260" w:lineRule="exact"/>
        <w:ind w:left="1276" w:hanging="283"/>
        <w:jc w:val="both"/>
        <w:rPr>
          <w:rFonts w:cs="Arial"/>
          <w:szCs w:val="20"/>
          <w:lang w:val="sl-SI"/>
        </w:rPr>
      </w:pPr>
      <w:r w:rsidRPr="00DC3179">
        <w:rPr>
          <w:rFonts w:cs="Arial"/>
          <w:szCs w:val="20"/>
          <w:lang w:val="sl-SI"/>
        </w:rPr>
        <w:t>v času gradnje:</w:t>
      </w:r>
      <w:r w:rsidR="00100B1F" w:rsidRPr="00DC3179">
        <w:rPr>
          <w:rFonts w:cs="Arial"/>
          <w:szCs w:val="20"/>
          <w:lang w:val="sl-SI"/>
        </w:rPr>
        <w:t xml:space="preserve"> </w:t>
      </w:r>
      <w:r w:rsidR="00DB13D1">
        <w:rPr>
          <w:rFonts w:cs="Arial"/>
          <w:szCs w:val="20"/>
          <w:lang w:val="sl-SI"/>
        </w:rPr>
        <w:t>vibracije, hrup, svetloba;</w:t>
      </w:r>
    </w:p>
    <w:p w14:paraId="50BA088B" w14:textId="31C1B891" w:rsidR="005C248F" w:rsidRDefault="005C248F" w:rsidP="00DC3179">
      <w:pPr>
        <w:numPr>
          <w:ilvl w:val="0"/>
          <w:numId w:val="15"/>
        </w:numPr>
        <w:spacing w:line="260" w:lineRule="exact"/>
        <w:ind w:left="1276" w:hanging="283"/>
        <w:jc w:val="both"/>
        <w:rPr>
          <w:rFonts w:cs="Arial"/>
          <w:szCs w:val="20"/>
          <w:lang w:val="sl-SI"/>
        </w:rPr>
      </w:pPr>
      <w:r w:rsidRPr="00DC3179">
        <w:rPr>
          <w:rFonts w:cs="Arial"/>
          <w:szCs w:val="20"/>
          <w:lang w:val="sl-SI"/>
        </w:rPr>
        <w:t xml:space="preserve">v času obratovanja: </w:t>
      </w:r>
      <w:r w:rsidR="00100B1F" w:rsidRPr="00DC3179">
        <w:rPr>
          <w:rFonts w:cs="Arial"/>
          <w:szCs w:val="20"/>
          <w:lang w:val="sl-SI"/>
        </w:rPr>
        <w:t xml:space="preserve"> </w:t>
      </w:r>
      <w:r w:rsidR="0091149B">
        <w:rPr>
          <w:rFonts w:cs="Arial"/>
          <w:szCs w:val="20"/>
          <w:lang w:val="sl-SI"/>
        </w:rPr>
        <w:t>hrup, svetloba.</w:t>
      </w:r>
    </w:p>
    <w:p w14:paraId="072E0C62" w14:textId="0A637D00" w:rsidR="007348DB" w:rsidRPr="00DC3179" w:rsidRDefault="005C248F" w:rsidP="00DC3179">
      <w:pPr>
        <w:numPr>
          <w:ilvl w:val="0"/>
          <w:numId w:val="31"/>
        </w:numPr>
        <w:spacing w:line="260" w:lineRule="exact"/>
        <w:ind w:left="709" w:hanging="425"/>
        <w:jc w:val="both"/>
        <w:rPr>
          <w:rFonts w:cs="Arial"/>
          <w:szCs w:val="20"/>
          <w:lang w:val="sl-SI"/>
        </w:rPr>
      </w:pPr>
      <w:r w:rsidRPr="00DC3179">
        <w:rPr>
          <w:rFonts w:cs="Arial"/>
          <w:szCs w:val="20"/>
          <w:u w:val="single"/>
          <w:lang w:val="sl-SI"/>
        </w:rPr>
        <w:t>Tveganje povzročitve večjih nesreč po predpisih, ki urejajo varstvo okolja, in naravnih nesreč, tudi tistih, ki so v skladu z znanstvenimi spoznanji lahko posledica podnebnih sprememb:</w:t>
      </w:r>
      <w:r w:rsidRPr="00DC3179">
        <w:rPr>
          <w:rFonts w:cs="Arial"/>
          <w:szCs w:val="20"/>
          <w:lang w:val="sl-SI"/>
        </w:rPr>
        <w:t xml:space="preserve"> </w:t>
      </w:r>
      <w:r w:rsidR="007348DB" w:rsidRPr="00DC3179">
        <w:rPr>
          <w:rFonts w:cs="Arial"/>
          <w:szCs w:val="20"/>
          <w:lang w:val="sl-SI"/>
        </w:rPr>
        <w:t>predvidena je pretežno montažna gradnja iz negorljivih materialov, na gradbišču ne bodo skladiščene pomembnejše količine nevarnih snovi oz. kemikalij, zaradi prisotnosti gradbišča se požarna ogroženost celotnega območja ne bo povečala.</w:t>
      </w:r>
    </w:p>
    <w:p w14:paraId="0C9CE32B" w14:textId="5315F7BD" w:rsidR="007348DB" w:rsidRPr="00DC3179" w:rsidRDefault="007348DB" w:rsidP="00DC3179">
      <w:pPr>
        <w:spacing w:line="260" w:lineRule="exact"/>
        <w:ind w:left="709"/>
        <w:jc w:val="both"/>
        <w:rPr>
          <w:rFonts w:cs="Arial"/>
          <w:szCs w:val="20"/>
          <w:lang w:val="sl-SI"/>
        </w:rPr>
      </w:pPr>
      <w:r w:rsidRPr="00DC3179">
        <w:rPr>
          <w:rFonts w:cs="Arial"/>
          <w:szCs w:val="20"/>
          <w:lang w:val="sl-SI"/>
        </w:rPr>
        <w:t xml:space="preserve">Tveganja, povezana z varstvom pred okoljskimi in drugimi nesrečami na gradbišču, bi bile možne le v primeru </w:t>
      </w:r>
      <w:r w:rsidR="00E860FF">
        <w:rPr>
          <w:rFonts w:cs="Arial"/>
          <w:szCs w:val="20"/>
          <w:lang w:val="sl-SI"/>
        </w:rPr>
        <w:t xml:space="preserve">neustreznega ukrepanja osebja gradbišča </w:t>
      </w:r>
      <w:r w:rsidR="00E860FF" w:rsidRPr="00DC3179">
        <w:rPr>
          <w:rFonts w:cs="Arial"/>
          <w:szCs w:val="20"/>
          <w:lang w:val="sl-SI"/>
        </w:rPr>
        <w:t xml:space="preserve">(takojšnje sanacije oz. izkopa onesnažene zemljine) </w:t>
      </w:r>
      <w:r w:rsidR="00E860FF">
        <w:rPr>
          <w:rFonts w:cs="Arial"/>
          <w:szCs w:val="20"/>
          <w:lang w:val="sl-SI"/>
        </w:rPr>
        <w:t xml:space="preserve">v primeru </w:t>
      </w:r>
      <w:r w:rsidRPr="00DC3179">
        <w:rPr>
          <w:rFonts w:cs="Arial"/>
          <w:szCs w:val="20"/>
          <w:lang w:val="sl-SI"/>
        </w:rPr>
        <w:t>izrednih dogodkov</w:t>
      </w:r>
      <w:r w:rsidR="00E860FF">
        <w:rPr>
          <w:rFonts w:cs="Arial"/>
          <w:szCs w:val="20"/>
          <w:lang w:val="sl-SI"/>
        </w:rPr>
        <w:t xml:space="preserve">, kot so </w:t>
      </w:r>
      <w:r w:rsidRPr="00DC3179">
        <w:rPr>
          <w:rFonts w:cs="Arial"/>
          <w:szCs w:val="20"/>
          <w:lang w:val="sl-SI"/>
        </w:rPr>
        <w:t>izlitja olj ali goriv iz gradbenih strojev ali tovornih vozil. Gradnja bo potekala v eni fazi. Gradbišče bo ograjeno, z nadzorovanim vstopom oz. uvozom. Ob upoštevanju veljavne zakonodaje bodo vplivi povezani z dogajanjem na gradbišču med gradnjo, kratkotrajni ter ob predvideni primerni organizaciji gradbišča zanemarljivi. Ti vplivi bodo prenehali z</w:t>
      </w:r>
      <w:r w:rsidR="00E5106C" w:rsidRPr="00DC3179">
        <w:rPr>
          <w:rFonts w:cs="Arial"/>
          <w:szCs w:val="20"/>
          <w:lang w:val="sl-SI"/>
        </w:rPr>
        <w:t xml:space="preserve"> </w:t>
      </w:r>
      <w:r w:rsidRPr="00DC3179">
        <w:rPr>
          <w:rFonts w:cs="Arial"/>
          <w:szCs w:val="20"/>
          <w:lang w:val="sl-SI"/>
        </w:rPr>
        <w:t>zaključkom gradbenih del na obravnavanem območju.</w:t>
      </w:r>
    </w:p>
    <w:p w14:paraId="52F11716" w14:textId="284764D0" w:rsidR="007348DB" w:rsidRPr="00DC3179" w:rsidRDefault="007348DB" w:rsidP="00DC3179">
      <w:pPr>
        <w:spacing w:line="260" w:lineRule="exact"/>
        <w:ind w:left="709"/>
        <w:jc w:val="both"/>
        <w:rPr>
          <w:rFonts w:cs="Arial"/>
          <w:szCs w:val="20"/>
          <w:lang w:val="sl-SI"/>
        </w:rPr>
      </w:pPr>
      <w:r w:rsidRPr="00DC3179">
        <w:rPr>
          <w:rFonts w:cs="Arial"/>
          <w:szCs w:val="20"/>
          <w:lang w:val="sl-SI"/>
        </w:rPr>
        <w:t>Nameravani poseg v času obratovanja ne predstavlja tveganja nastanka nesreče.</w:t>
      </w:r>
    </w:p>
    <w:p w14:paraId="0252DC95" w14:textId="1B6BE564" w:rsidR="005C248F" w:rsidRPr="00DC3179" w:rsidRDefault="005C248F" w:rsidP="00DC3179">
      <w:pPr>
        <w:numPr>
          <w:ilvl w:val="0"/>
          <w:numId w:val="15"/>
        </w:numPr>
        <w:spacing w:after="240" w:line="260" w:lineRule="exact"/>
        <w:ind w:hanging="436"/>
        <w:jc w:val="both"/>
        <w:rPr>
          <w:rFonts w:cs="Arial"/>
          <w:szCs w:val="20"/>
          <w:lang w:val="sl-SI"/>
        </w:rPr>
      </w:pPr>
      <w:r w:rsidRPr="00DC3179">
        <w:rPr>
          <w:rFonts w:cs="Arial"/>
          <w:szCs w:val="20"/>
          <w:u w:val="single"/>
          <w:lang w:val="sl-SI"/>
        </w:rPr>
        <w:t>Tveganje za zdravje ljudi:</w:t>
      </w:r>
      <w:r w:rsidRPr="00DC3179">
        <w:rPr>
          <w:rFonts w:cs="Arial"/>
          <w:szCs w:val="20"/>
          <w:lang w:val="sl-SI"/>
        </w:rPr>
        <w:t xml:space="preserve"> glede na ugotovljeno v tem postopku, nameravani poseg ne predstavlja tveganja za zdravje ljudi.</w:t>
      </w:r>
    </w:p>
    <w:p w14:paraId="3FE4FD45" w14:textId="77777777" w:rsidR="005C248F" w:rsidRPr="00DC3179" w:rsidRDefault="005C248F" w:rsidP="00DC3179">
      <w:pPr>
        <w:spacing w:line="260" w:lineRule="exact"/>
        <w:jc w:val="both"/>
        <w:rPr>
          <w:rFonts w:cs="Arial"/>
          <w:szCs w:val="20"/>
          <w:lang w:val="sl-SI"/>
        </w:rPr>
      </w:pPr>
      <w:r w:rsidRPr="00DC3179">
        <w:rPr>
          <w:rFonts w:cs="Arial"/>
          <w:szCs w:val="20"/>
          <w:lang w:val="sl-SI"/>
        </w:rPr>
        <w:t>2.</w:t>
      </w:r>
      <w:r w:rsidRPr="00DC3179">
        <w:rPr>
          <w:rFonts w:cs="Arial"/>
          <w:szCs w:val="20"/>
          <w:lang w:val="sl-SI"/>
        </w:rPr>
        <w:tab/>
        <w:t>Lokacija posega v okolje:</w:t>
      </w:r>
    </w:p>
    <w:p w14:paraId="3870DEC1" w14:textId="1484C539" w:rsidR="009822B9" w:rsidRPr="00DC3179" w:rsidRDefault="005C248F" w:rsidP="00DC3179">
      <w:pPr>
        <w:spacing w:line="260" w:lineRule="exact"/>
        <w:ind w:left="720" w:hanging="436"/>
        <w:jc w:val="both"/>
        <w:rPr>
          <w:rFonts w:cs="Arial"/>
          <w:szCs w:val="20"/>
          <w:lang w:val="sl-SI"/>
        </w:rPr>
      </w:pPr>
      <w:r w:rsidRPr="00DC3179">
        <w:rPr>
          <w:rFonts w:cs="Arial"/>
          <w:szCs w:val="20"/>
          <w:lang w:val="sl-SI"/>
        </w:rPr>
        <w:t>-</w:t>
      </w:r>
      <w:r w:rsidRPr="00DC3179">
        <w:rPr>
          <w:rFonts w:cs="Arial"/>
          <w:szCs w:val="20"/>
          <w:lang w:val="sl-SI"/>
        </w:rPr>
        <w:tab/>
      </w:r>
      <w:r w:rsidRPr="00DC3179">
        <w:rPr>
          <w:rFonts w:cs="Arial"/>
          <w:szCs w:val="20"/>
          <w:u w:val="single"/>
          <w:lang w:val="sl-SI"/>
        </w:rPr>
        <w:t>Namenska in dejanska raba zemljišč:</w:t>
      </w:r>
      <w:r w:rsidRPr="00DC3179">
        <w:rPr>
          <w:rFonts w:cs="Arial"/>
          <w:szCs w:val="20"/>
          <w:lang w:val="sl-SI"/>
        </w:rPr>
        <w:t xml:space="preserve"> </w:t>
      </w:r>
      <w:r w:rsidR="009822B9" w:rsidRPr="00DC3179">
        <w:rPr>
          <w:rFonts w:cs="Arial"/>
          <w:szCs w:val="20"/>
          <w:lang w:val="sl-SI"/>
        </w:rPr>
        <w:t xml:space="preserve">nameravani poseg se nahaja v Ljubljani, na zemljiščih v k.o. 2682 Brdo s parcelnimi št. </w:t>
      </w:r>
      <w:r w:rsidR="009822B9" w:rsidRPr="00DC3179">
        <w:rPr>
          <w:rFonts w:cs="Arial"/>
          <w:color w:val="000000"/>
          <w:szCs w:val="20"/>
          <w:lang w:val="sl-SI" w:eastAsia="sl-SI"/>
        </w:rPr>
        <w:t xml:space="preserve">1804/138, 1804/139, 1803/34, 1803/35, </w:t>
      </w:r>
      <w:r w:rsidR="009822B9" w:rsidRPr="00DC3179">
        <w:rPr>
          <w:rFonts w:cs="Arial"/>
          <w:color w:val="000000"/>
          <w:szCs w:val="20"/>
          <w:lang w:val="sl-SI" w:eastAsia="sl-SI"/>
        </w:rPr>
        <w:lastRenderedPageBreak/>
        <w:t>1804/140, 1804/126 in 1804/89. N</w:t>
      </w:r>
      <w:r w:rsidR="009822B9" w:rsidRPr="00DC3179">
        <w:rPr>
          <w:rFonts w:cs="Arial"/>
          <w:szCs w:val="20"/>
          <w:lang w:val="sl-SI"/>
        </w:rPr>
        <w:t>a vzhodnem delu območja nameravanega posega je Tehnološki park Brdo, na zahodnem in severnem delu območja je individualna gradnja (hiše) ter na južnem območju načrtovana individualna gradnja.</w:t>
      </w:r>
      <w:r w:rsidR="00E763FA" w:rsidRPr="00DC3179">
        <w:rPr>
          <w:rFonts w:cs="Arial"/>
          <w:szCs w:val="20"/>
          <w:lang w:val="sl-SI"/>
        </w:rPr>
        <w:t xml:space="preserve"> </w:t>
      </w:r>
      <w:r w:rsidR="00AE63BE" w:rsidRPr="00DC3179">
        <w:rPr>
          <w:rFonts w:cs="Arial"/>
          <w:szCs w:val="20"/>
          <w:lang w:val="sl-SI"/>
        </w:rPr>
        <w:t xml:space="preserve">Nameravani poseg je načrtovan v enoti urejanja prostora RD-460 z namensko rabo </w:t>
      </w:r>
      <w:proofErr w:type="spellStart"/>
      <w:r w:rsidR="00AE63BE" w:rsidRPr="00DC3179">
        <w:rPr>
          <w:rFonts w:cs="Arial"/>
          <w:szCs w:val="20"/>
          <w:lang w:val="sl-SI"/>
        </w:rPr>
        <w:t>SScv</w:t>
      </w:r>
      <w:proofErr w:type="spellEnd"/>
      <w:r w:rsidR="00AE63BE" w:rsidRPr="00DC3179">
        <w:rPr>
          <w:rFonts w:cs="Arial"/>
          <w:szCs w:val="20"/>
          <w:lang w:val="sl-SI"/>
        </w:rPr>
        <w:t xml:space="preserve"> - pretežno večstanovanjske površine. Dejanska raba tal je 3000 – pozidano in sorodno zemljišče.</w:t>
      </w:r>
    </w:p>
    <w:p w14:paraId="4EA369EC" w14:textId="0CCDF0A5" w:rsidR="009E16AF" w:rsidRPr="00DC3179" w:rsidRDefault="005C248F" w:rsidP="00DC3179">
      <w:pPr>
        <w:spacing w:line="260" w:lineRule="exact"/>
        <w:ind w:left="709" w:hanging="425"/>
        <w:jc w:val="both"/>
        <w:rPr>
          <w:rFonts w:cs="Arial"/>
          <w:szCs w:val="20"/>
          <w:lang w:val="sl-SI"/>
        </w:rPr>
      </w:pPr>
      <w:r w:rsidRPr="00DC3179">
        <w:rPr>
          <w:rFonts w:cs="Arial"/>
          <w:szCs w:val="20"/>
          <w:lang w:val="sl-SI"/>
        </w:rPr>
        <w:t>-</w:t>
      </w:r>
      <w:r w:rsidRPr="00DC3179">
        <w:rPr>
          <w:rFonts w:cs="Arial"/>
          <w:szCs w:val="20"/>
          <w:lang w:val="sl-SI"/>
        </w:rPr>
        <w:tab/>
      </w:r>
      <w:r w:rsidRPr="00DC3179">
        <w:rPr>
          <w:rFonts w:cs="Arial"/>
          <w:szCs w:val="20"/>
          <w:u w:val="single"/>
          <w:lang w:val="sl-SI"/>
        </w:rPr>
        <w:t>Sorazmerne pogostosti, razpoložljivosti, kakovosti in regenerativne sposobnosti naravnih virov (vključno s tlemi, vodo in biotsko raznovrstnostjo) na območju in njegovem podzemlju (zlasti vodovarstvenih območij pitne vode, varovanih kmetijskih zemljišč, najboljših gozdnih rastišč in območij mineralnih surovin v javnem interesu):</w:t>
      </w:r>
      <w:r w:rsidRPr="00DC3179">
        <w:rPr>
          <w:rFonts w:cs="Arial"/>
          <w:szCs w:val="20"/>
          <w:lang w:val="sl-SI"/>
        </w:rPr>
        <w:t xml:space="preserve"> </w:t>
      </w:r>
      <w:r w:rsidR="0014152F" w:rsidRPr="00DC3179">
        <w:rPr>
          <w:rFonts w:cs="Arial"/>
          <w:szCs w:val="20"/>
          <w:lang w:val="sl-SI"/>
        </w:rPr>
        <w:t xml:space="preserve">nameravani poseg se ne nahaja na varovanih kmetijskih zemljišč, najboljših gozdnih rastišč in območij mineralnih surovin v javnem interesu. Na območju nameravanega posega ni evidentiranih naravnih vrednot, prav tako se z gradnjo ne bo posegalo v habitate in biotsko raznovrstnost. Nameravani poseg tudi ne bo imel daljinskega vpliva na naravne vrednote ali druga varovana območja v okolici posega. </w:t>
      </w:r>
      <w:r w:rsidR="00CC021D" w:rsidRPr="00DC3179">
        <w:rPr>
          <w:rFonts w:cs="Arial"/>
          <w:szCs w:val="20"/>
          <w:lang w:val="sl-SI"/>
        </w:rPr>
        <w:t>Severni del območja nameravanega posega</w:t>
      </w:r>
      <w:r w:rsidR="00D3333F" w:rsidRPr="00DC3179">
        <w:rPr>
          <w:rFonts w:cs="Arial"/>
          <w:szCs w:val="20"/>
          <w:lang w:val="sl-SI"/>
        </w:rPr>
        <w:t xml:space="preserve"> se nahaja na vodovarstvenem območju </w:t>
      </w:r>
      <w:r w:rsidR="009E16AF" w:rsidRPr="00DC3179">
        <w:rPr>
          <w:rFonts w:cs="Arial"/>
          <w:szCs w:val="20"/>
          <w:lang w:val="sl-SI"/>
        </w:rPr>
        <w:t>VVO3 (Uredba o vodovarstvenem območju za vodno telo vodonosnikov Ljubljanskega barja in okolice Ljubljane (Uradni list RS 115/07, 9/08, 65/12 in 93/13))</w:t>
      </w:r>
      <w:r w:rsidR="0014152F" w:rsidRPr="00DC3179">
        <w:rPr>
          <w:rFonts w:cs="Arial"/>
          <w:szCs w:val="20"/>
          <w:lang w:val="sl-SI"/>
        </w:rPr>
        <w:t>.</w:t>
      </w:r>
    </w:p>
    <w:p w14:paraId="4621F6B6" w14:textId="5A4B18D6" w:rsidR="00D3333F" w:rsidRPr="00DC3179" w:rsidRDefault="005C248F" w:rsidP="00DC3179">
      <w:pPr>
        <w:spacing w:after="240" w:line="260" w:lineRule="exact"/>
        <w:ind w:left="709" w:hanging="425"/>
        <w:jc w:val="both"/>
        <w:rPr>
          <w:rFonts w:cs="Arial"/>
          <w:szCs w:val="20"/>
          <w:lang w:val="sl-SI"/>
        </w:rPr>
      </w:pPr>
      <w:r w:rsidRPr="00DC3179">
        <w:rPr>
          <w:rFonts w:cs="Arial"/>
          <w:szCs w:val="20"/>
          <w:lang w:val="sl-SI"/>
        </w:rPr>
        <w:t>-</w:t>
      </w:r>
      <w:r w:rsidRPr="00DC3179">
        <w:rPr>
          <w:rFonts w:cs="Arial"/>
          <w:szCs w:val="20"/>
          <w:lang w:val="sl-SI"/>
        </w:rPr>
        <w:tab/>
      </w:r>
      <w:r w:rsidRPr="00DC3179">
        <w:rPr>
          <w:rFonts w:cs="Arial"/>
          <w:szCs w:val="20"/>
          <w:u w:val="single"/>
          <w:lang w:val="sl-SI"/>
        </w:rPr>
        <w:t>Absorpcijske sposobnosti naravnega okolja, pri čemer se s posebno pozornostjo obravnavajo naslednja območja tj. vodna in priobalna zemljišča, zemljišča na varstvenih in ogroženih območjih po predpisih, ki urejajo vode, zlasti mokrišča, obrežna območja, rečna ustja, obalna območja in morsko okolje; gorska in gozdna območja; območja, varovana po predpisih, ki urejajo ohranjanje narave; območja, na katerih je že ugotovljena čezmerna obremenitev okolja ali se predvideva, da je okolje čezmerno obremenjeno; gosto poseljena območja; krajine in območja zgodovinskega, kulturnega ali arheološkega pomena, zlasti območja, varovana po predpisih, ki urejajo varstvo kulturne dediščine:</w:t>
      </w:r>
      <w:r w:rsidRPr="00DC3179">
        <w:rPr>
          <w:rFonts w:cs="Arial"/>
          <w:szCs w:val="20"/>
          <w:lang w:val="sl-SI"/>
        </w:rPr>
        <w:t xml:space="preserve"> </w:t>
      </w:r>
      <w:r w:rsidR="00D3333F" w:rsidRPr="00DC3179">
        <w:rPr>
          <w:rFonts w:cs="Arial"/>
          <w:iCs/>
          <w:szCs w:val="20"/>
          <w:lang w:val="sl-SI"/>
        </w:rPr>
        <w:t xml:space="preserve">nameravani poseg se ne nahaja na </w:t>
      </w:r>
      <w:r w:rsidR="00D3333F" w:rsidRPr="00DC3179">
        <w:rPr>
          <w:rFonts w:cs="Arial"/>
          <w:szCs w:val="20"/>
          <w:lang w:val="sl-SI"/>
        </w:rPr>
        <w:t xml:space="preserve">območju močvirij, priobalnih in vodnih zemljišč, gorskih in gozdnih zemljiščih, območju naravnih rezervatov in parkov, natura 2000 območjih, zavarovanih območij narave, ekološko pomembnih območjih in na naravnih vrednotah. Nameravani poseg se prav tako ne nahaja na vodnem ali priobalnem pasu, poplavno ogroženem, erozijskem, </w:t>
      </w:r>
      <w:proofErr w:type="spellStart"/>
      <w:r w:rsidR="00D3333F" w:rsidRPr="00DC3179">
        <w:rPr>
          <w:rFonts w:cs="Arial"/>
          <w:szCs w:val="20"/>
          <w:lang w:val="sl-SI"/>
        </w:rPr>
        <w:t>plazljivem</w:t>
      </w:r>
      <w:proofErr w:type="spellEnd"/>
      <w:r w:rsidR="00D3333F" w:rsidRPr="00DC3179">
        <w:rPr>
          <w:rFonts w:cs="Arial"/>
          <w:szCs w:val="20"/>
          <w:lang w:val="sl-SI"/>
        </w:rPr>
        <w:t xml:space="preserve"> in plazovitem območju.</w:t>
      </w:r>
      <w:r w:rsidR="0026518B" w:rsidRPr="00DC3179">
        <w:rPr>
          <w:rFonts w:cs="Arial"/>
          <w:szCs w:val="20"/>
          <w:lang w:val="sl-SI"/>
        </w:rPr>
        <w:t xml:space="preserve"> Se pa nameravani poseg nahaja na območju, ki urejajo varstvo kulturne dediščine, in sicer na EŠD 22732, Ljubljana - Arheološko najdišče Brdo-Vrhovci.</w:t>
      </w:r>
    </w:p>
    <w:p w14:paraId="059D34AF" w14:textId="77777777" w:rsidR="005C248F" w:rsidRPr="00DC3179" w:rsidRDefault="005C248F" w:rsidP="00DC3179">
      <w:pPr>
        <w:numPr>
          <w:ilvl w:val="0"/>
          <w:numId w:val="33"/>
        </w:numPr>
        <w:spacing w:line="260" w:lineRule="exact"/>
        <w:jc w:val="both"/>
        <w:rPr>
          <w:rFonts w:cs="Arial"/>
          <w:szCs w:val="20"/>
          <w:lang w:val="sl-SI"/>
        </w:rPr>
      </w:pPr>
      <w:r w:rsidRPr="00DC3179">
        <w:rPr>
          <w:rFonts w:cs="Arial"/>
          <w:szCs w:val="20"/>
          <w:lang w:val="sl-SI"/>
        </w:rPr>
        <w:t>Vrsta in značilnosti možnih učinkov:</w:t>
      </w:r>
    </w:p>
    <w:p w14:paraId="4FEDB196" w14:textId="456EC462" w:rsidR="00DC3179" w:rsidRPr="00DC3179" w:rsidRDefault="00DC3179" w:rsidP="00DC3179">
      <w:pPr>
        <w:numPr>
          <w:ilvl w:val="0"/>
          <w:numId w:val="32"/>
        </w:numPr>
        <w:autoSpaceDE w:val="0"/>
        <w:autoSpaceDN w:val="0"/>
        <w:adjustRightInd w:val="0"/>
        <w:spacing w:line="260" w:lineRule="exact"/>
        <w:contextualSpacing/>
        <w:jc w:val="both"/>
        <w:rPr>
          <w:rFonts w:cs="Arial"/>
          <w:szCs w:val="20"/>
          <w:lang w:val="sl-SI"/>
        </w:rPr>
      </w:pPr>
      <w:r w:rsidRPr="00DC3179">
        <w:rPr>
          <w:rFonts w:cs="Arial"/>
          <w:szCs w:val="20"/>
          <w:u w:val="single"/>
          <w:lang w:val="sl-SI"/>
        </w:rPr>
        <w:t>Vplivi na prebivalstvo in zdravje ljudi:</w:t>
      </w:r>
      <w:r w:rsidRPr="00DC3179">
        <w:rPr>
          <w:rFonts w:cs="Arial"/>
          <w:szCs w:val="20"/>
          <w:lang w:val="sl-SI"/>
        </w:rPr>
        <w:t xml:space="preserve"> gradnja nameravanega posega bo vplivala na okolje oziroma zdravje ljudi predvsem </w:t>
      </w:r>
      <w:r w:rsidR="00E860FF">
        <w:rPr>
          <w:rFonts w:cs="Arial"/>
          <w:szCs w:val="20"/>
          <w:lang w:val="sl-SI"/>
        </w:rPr>
        <w:t xml:space="preserve">v času gradnje, in sicer </w:t>
      </w:r>
      <w:r w:rsidRPr="00DC3179">
        <w:rPr>
          <w:rFonts w:cs="Arial"/>
          <w:szCs w:val="20"/>
          <w:lang w:val="sl-SI"/>
        </w:rPr>
        <w:t>s hrupom in emisijami onesnaževal v zrak. Nameravani poseg v času obratovanja ne bo vplival na zdravje ljudi. Iz nadaljevanje obrazložitve tega sklepa izhaja, da se obravnavani vplivi ne ocenjujejo kot pomembni.</w:t>
      </w:r>
    </w:p>
    <w:p w14:paraId="5126CF56" w14:textId="7E19511F" w:rsidR="00174CC0" w:rsidRPr="00DC3179" w:rsidRDefault="005C248F" w:rsidP="00DC3179">
      <w:pPr>
        <w:numPr>
          <w:ilvl w:val="0"/>
          <w:numId w:val="32"/>
        </w:numPr>
        <w:autoSpaceDE w:val="0"/>
        <w:autoSpaceDN w:val="0"/>
        <w:adjustRightInd w:val="0"/>
        <w:spacing w:line="260" w:lineRule="exact"/>
        <w:contextualSpacing/>
        <w:jc w:val="both"/>
        <w:rPr>
          <w:rFonts w:cs="Arial"/>
          <w:szCs w:val="20"/>
          <w:lang w:val="sl-SI"/>
        </w:rPr>
      </w:pPr>
      <w:r w:rsidRPr="00DC3179">
        <w:rPr>
          <w:rFonts w:cs="Arial"/>
          <w:szCs w:val="20"/>
          <w:u w:val="single"/>
          <w:lang w:val="sl-SI"/>
        </w:rPr>
        <w:t>Emisije onesnaževal v zrak</w:t>
      </w:r>
      <w:r w:rsidR="00174CC0" w:rsidRPr="00DC3179">
        <w:rPr>
          <w:rFonts w:cs="Arial"/>
          <w:szCs w:val="20"/>
          <w:u w:val="single"/>
          <w:lang w:val="sl-SI"/>
        </w:rPr>
        <w:t>:</w:t>
      </w:r>
      <w:r w:rsidR="00174CC0" w:rsidRPr="00DC3179">
        <w:rPr>
          <w:rFonts w:cs="Arial"/>
          <w:szCs w:val="20"/>
          <w:lang w:val="sl-SI"/>
        </w:rPr>
        <w:t xml:space="preserve"> v času gradnje nameravanega posega bo prihajalo do emisij snovi v zrak kot posledica izgorevanja pogonskih goriv pri obratovanju tovornih vozil in gradbenih strojev, prav tako bodo nastajale razpršene emisije prahu v zrak v času zemeljskih del </w:t>
      </w:r>
      <w:r w:rsidR="00941267">
        <w:rPr>
          <w:rFonts w:cs="Arial"/>
          <w:szCs w:val="20"/>
          <w:lang w:val="sl-SI"/>
        </w:rPr>
        <w:t>in</w:t>
      </w:r>
      <w:r w:rsidR="00174CC0" w:rsidRPr="00DC3179">
        <w:rPr>
          <w:rFonts w:cs="Arial"/>
          <w:szCs w:val="20"/>
          <w:lang w:val="sl-SI"/>
        </w:rPr>
        <w:t xml:space="preserve"> zaradi voženj po neutrjenih poteh znotraj gradbišča, ki bodo izrazitejše predvsem v suhih in vetrovnih dneh. Emisije snovi v zrak </w:t>
      </w:r>
      <w:r w:rsidR="00CC021D" w:rsidRPr="00DC3179">
        <w:rPr>
          <w:rFonts w:cs="Arial"/>
          <w:szCs w:val="20"/>
          <w:lang w:val="sl-SI"/>
        </w:rPr>
        <w:t xml:space="preserve">bodo </w:t>
      </w:r>
      <w:r w:rsidR="00174CC0" w:rsidRPr="00DC3179">
        <w:rPr>
          <w:rFonts w:cs="Arial"/>
          <w:szCs w:val="20"/>
          <w:lang w:val="sl-SI"/>
        </w:rPr>
        <w:t>v skladu z določili Uredbe o emisiji snovi v zrak iz nepremičnih virov onesnaževanja (Uradni list RS, št. 31/07, 70/08, 61/09 in 50/13) in Uredbe o preprečevanju in zmanjševanju emisije delcev iz gradbišč (Uradni list RS, št. 21/11). Za zmanjšanje emisij onesnaževal v zrak se bodo na gradbišču izvajali naslednji ukrepi, ki izhajajo iz prej navedenih zakonodajnih predpisov:</w:t>
      </w:r>
    </w:p>
    <w:p w14:paraId="0D0937E0" w14:textId="2A4CEF0B" w:rsidR="00732CDE" w:rsidRPr="00DC3179" w:rsidRDefault="00174CC0" w:rsidP="00DC3179">
      <w:pPr>
        <w:numPr>
          <w:ilvl w:val="0"/>
          <w:numId w:val="32"/>
        </w:numPr>
        <w:autoSpaceDE w:val="0"/>
        <w:autoSpaceDN w:val="0"/>
        <w:adjustRightInd w:val="0"/>
        <w:spacing w:line="260" w:lineRule="exact"/>
        <w:ind w:left="1134"/>
        <w:contextualSpacing/>
        <w:jc w:val="both"/>
        <w:rPr>
          <w:rFonts w:cs="Arial"/>
          <w:szCs w:val="20"/>
          <w:lang w:val="sl-SI"/>
        </w:rPr>
      </w:pPr>
      <w:r w:rsidRPr="00DC3179">
        <w:rPr>
          <w:rFonts w:cs="Arial"/>
          <w:szCs w:val="20"/>
          <w:lang w:val="sl-SI"/>
        </w:rPr>
        <w:t>zemeljski izkop se bo med odstranjevanjem ter prekladanjem vlažil, če bo suh, tako da se bo preprečilo njegovo prašenje</w:t>
      </w:r>
      <w:r w:rsidR="00732CDE" w:rsidRPr="00DC3179">
        <w:rPr>
          <w:rFonts w:cs="Arial"/>
          <w:szCs w:val="20"/>
          <w:lang w:val="sl-SI"/>
        </w:rPr>
        <w:t>;</w:t>
      </w:r>
    </w:p>
    <w:p w14:paraId="4ADC4C02" w14:textId="2347C2D3" w:rsidR="00174CC0" w:rsidRPr="00DC3179" w:rsidRDefault="00174CC0" w:rsidP="00DC3179">
      <w:pPr>
        <w:numPr>
          <w:ilvl w:val="0"/>
          <w:numId w:val="32"/>
        </w:numPr>
        <w:autoSpaceDE w:val="0"/>
        <w:autoSpaceDN w:val="0"/>
        <w:adjustRightInd w:val="0"/>
        <w:spacing w:line="260" w:lineRule="exact"/>
        <w:ind w:left="1134"/>
        <w:contextualSpacing/>
        <w:jc w:val="both"/>
        <w:rPr>
          <w:rFonts w:cs="Arial"/>
          <w:szCs w:val="20"/>
          <w:lang w:val="sl-SI"/>
        </w:rPr>
      </w:pPr>
      <w:r w:rsidRPr="00DC3179">
        <w:rPr>
          <w:rFonts w:cs="Arial"/>
          <w:szCs w:val="20"/>
          <w:lang w:val="sl-SI"/>
        </w:rPr>
        <w:lastRenderedPageBreak/>
        <w:t>makadamske prometne površine gradbišča se bodo vlažile z vodo vedno, ko tla ne bodo mokra zaradi padavin</w:t>
      </w:r>
      <w:r w:rsidR="00732CDE" w:rsidRPr="00DC3179">
        <w:rPr>
          <w:rFonts w:cs="Arial"/>
          <w:szCs w:val="20"/>
          <w:lang w:val="sl-SI"/>
        </w:rPr>
        <w:t>;</w:t>
      </w:r>
    </w:p>
    <w:p w14:paraId="1309DDE4" w14:textId="3A619E94" w:rsidR="00732CDE" w:rsidRPr="00DC3179" w:rsidRDefault="00CC021D" w:rsidP="00DC3179">
      <w:pPr>
        <w:numPr>
          <w:ilvl w:val="0"/>
          <w:numId w:val="32"/>
        </w:numPr>
        <w:autoSpaceDE w:val="0"/>
        <w:autoSpaceDN w:val="0"/>
        <w:adjustRightInd w:val="0"/>
        <w:spacing w:line="260" w:lineRule="exact"/>
        <w:ind w:left="1134"/>
        <w:contextualSpacing/>
        <w:jc w:val="both"/>
        <w:rPr>
          <w:rFonts w:cs="Arial"/>
          <w:szCs w:val="20"/>
          <w:lang w:val="sl-SI"/>
        </w:rPr>
      </w:pPr>
      <w:r w:rsidRPr="00DC3179">
        <w:rPr>
          <w:rFonts w:cs="Arial"/>
          <w:szCs w:val="20"/>
          <w:lang w:val="sl-SI"/>
        </w:rPr>
        <w:t xml:space="preserve">izvajalo se bo </w:t>
      </w:r>
      <w:r w:rsidR="00732CDE" w:rsidRPr="00DC3179">
        <w:rPr>
          <w:rFonts w:cs="Arial"/>
          <w:szCs w:val="20"/>
          <w:lang w:val="sl-SI"/>
        </w:rPr>
        <w:t>redno čiščenje</w:t>
      </w:r>
      <w:r w:rsidR="00941267">
        <w:rPr>
          <w:rFonts w:cs="Arial"/>
          <w:szCs w:val="20"/>
          <w:lang w:val="sl-SI"/>
        </w:rPr>
        <w:t xml:space="preserve"> gradbiščnih poti i</w:t>
      </w:r>
      <w:r w:rsidR="00732CDE" w:rsidRPr="00DC3179">
        <w:rPr>
          <w:rFonts w:cs="Arial"/>
          <w:szCs w:val="20"/>
          <w:lang w:val="sl-SI"/>
        </w:rPr>
        <w:t>n javnih prometnih površin</w:t>
      </w:r>
      <w:r w:rsidR="007A5E26" w:rsidRPr="00DC3179">
        <w:rPr>
          <w:rFonts w:cs="Arial"/>
          <w:szCs w:val="20"/>
          <w:lang w:val="sl-SI"/>
        </w:rPr>
        <w:t>;</w:t>
      </w:r>
    </w:p>
    <w:p w14:paraId="6D3A537E" w14:textId="56B5D38D" w:rsidR="007A5E26" w:rsidRPr="00DC3179" w:rsidRDefault="007A5E26" w:rsidP="00DC3179">
      <w:pPr>
        <w:numPr>
          <w:ilvl w:val="0"/>
          <w:numId w:val="32"/>
        </w:numPr>
        <w:autoSpaceDE w:val="0"/>
        <w:autoSpaceDN w:val="0"/>
        <w:adjustRightInd w:val="0"/>
        <w:spacing w:line="260" w:lineRule="exact"/>
        <w:ind w:left="1134"/>
        <w:contextualSpacing/>
        <w:jc w:val="both"/>
        <w:rPr>
          <w:rFonts w:cs="Arial"/>
          <w:szCs w:val="20"/>
          <w:lang w:val="sl-SI"/>
        </w:rPr>
      </w:pPr>
      <w:r w:rsidRPr="00DC3179">
        <w:rPr>
          <w:rFonts w:cs="Arial"/>
          <w:szCs w:val="20"/>
          <w:lang w:val="sl-SI"/>
        </w:rPr>
        <w:t>pri vključevanju iz delovišča na ceste se bo, na mobilni pralni ploščadi, izvajalo predhodno čiščenje koles s tovornih vozil in gradbene mehanizacije.</w:t>
      </w:r>
    </w:p>
    <w:p w14:paraId="71DB3145" w14:textId="5843EC34" w:rsidR="00732CDE" w:rsidRPr="00DC3179" w:rsidRDefault="00732CDE" w:rsidP="00DC3179">
      <w:pPr>
        <w:autoSpaceDE w:val="0"/>
        <w:autoSpaceDN w:val="0"/>
        <w:adjustRightInd w:val="0"/>
        <w:spacing w:line="260" w:lineRule="exact"/>
        <w:ind w:left="720"/>
        <w:contextualSpacing/>
        <w:jc w:val="both"/>
        <w:rPr>
          <w:rFonts w:cs="Arial"/>
          <w:szCs w:val="20"/>
          <w:lang w:val="sl-SI"/>
        </w:rPr>
      </w:pPr>
      <w:r w:rsidRPr="00DC3179">
        <w:rPr>
          <w:rFonts w:cs="Arial"/>
          <w:szCs w:val="20"/>
          <w:lang w:val="sl-SI"/>
        </w:rPr>
        <w:t xml:space="preserve">Vpliv gradnje na kakovost zraka bo začasen in reverzibilen, zaznaven pa bo predvsem na območju gradbišča, občasno tudi v ožji okolici posega in, v času intenzivnejšega cestnega transporta, v manjši meri tudi ob dovoznih cestah do gradbišča. Obremenitve ne bodo ves čas enako intenzivne, gradbišče v večernem in nočnem času ne bo obratovalo. </w:t>
      </w:r>
      <w:proofErr w:type="spellStart"/>
      <w:r w:rsidRPr="00DC3179">
        <w:rPr>
          <w:rFonts w:cs="Arial"/>
          <w:szCs w:val="20"/>
          <w:lang w:val="sl-SI"/>
        </w:rPr>
        <w:t>Sinergijskih</w:t>
      </w:r>
      <w:proofErr w:type="spellEnd"/>
      <w:r w:rsidRPr="00DC3179">
        <w:rPr>
          <w:rFonts w:cs="Arial"/>
          <w:szCs w:val="20"/>
          <w:lang w:val="sl-SI"/>
        </w:rPr>
        <w:t xml:space="preserve"> učinkov z drugimi vrstami vplivov ali z drugimi posegi v okolici ni pričakovati, prav tako ni pričakovati daljinskega vpliva gradbišča na bolj oddaljena območja.</w:t>
      </w:r>
    </w:p>
    <w:p w14:paraId="784475E8" w14:textId="4BAB8DD3" w:rsidR="002F5B78" w:rsidRPr="00DC3179" w:rsidRDefault="00174CC0" w:rsidP="00DC3179">
      <w:pPr>
        <w:autoSpaceDE w:val="0"/>
        <w:autoSpaceDN w:val="0"/>
        <w:adjustRightInd w:val="0"/>
        <w:spacing w:line="260" w:lineRule="exact"/>
        <w:ind w:left="720"/>
        <w:contextualSpacing/>
        <w:jc w:val="both"/>
        <w:rPr>
          <w:rFonts w:cs="Arial"/>
          <w:szCs w:val="20"/>
          <w:lang w:val="sl-SI"/>
        </w:rPr>
      </w:pPr>
      <w:r w:rsidRPr="00DC3179">
        <w:rPr>
          <w:rFonts w:cs="Arial"/>
          <w:szCs w:val="20"/>
          <w:lang w:val="sl-SI"/>
        </w:rPr>
        <w:t>V času obratovanja nameravanega posega bo prišlo do povečanja emisij v zrak zaradi prometa z osebnimi vozili</w:t>
      </w:r>
      <w:r w:rsidR="007A5E26" w:rsidRPr="00DC3179">
        <w:rPr>
          <w:rFonts w:cs="Arial"/>
          <w:szCs w:val="20"/>
          <w:lang w:val="sl-SI"/>
        </w:rPr>
        <w:t xml:space="preserve"> z notranjim izgorevanjem</w:t>
      </w:r>
      <w:r w:rsidRPr="00DC3179">
        <w:rPr>
          <w:rFonts w:cs="Arial"/>
          <w:szCs w:val="20"/>
          <w:lang w:val="sl-SI"/>
        </w:rPr>
        <w:t>. Emisije v zrak bodo minimalne, saj bo zagotovljeno neovirano potekanje prometa, poleg tega pa bodo te emisije nameravanega posega glede na obstoječe emisije iz bližnjih prometnic nepomembne za obremenitev kakovosti zunanjega zraka.</w:t>
      </w:r>
      <w:r w:rsidR="00CC021D" w:rsidRPr="00DC3179">
        <w:rPr>
          <w:rFonts w:cs="Arial"/>
          <w:szCs w:val="20"/>
          <w:lang w:val="sl-SI"/>
        </w:rPr>
        <w:t xml:space="preserve"> Emisije TGP zaradi ogrevanja objekta bodo minimalne, saj bodo stanovanjski objekti priključeni na javno plinovodno omrežje, uporabljale se bodo sodobne kurilne naprave – plinske kondenzacijske peči.</w:t>
      </w:r>
      <w:r w:rsidRPr="00DC3179">
        <w:rPr>
          <w:rFonts w:cs="Arial"/>
          <w:szCs w:val="20"/>
          <w:lang w:val="sl-SI"/>
        </w:rPr>
        <w:t xml:space="preserve"> Ker pri nameravanem posegu ne gre za izvajanje dejavnosti, tehnološke emisije snovi v zrak ne bodo nastajale. Tovrstni vpliv nameravanega posega na okolje, v času obratovanja, se ocenjuje kot manj pomemben</w:t>
      </w:r>
      <w:r w:rsidR="007A5E26" w:rsidRPr="00DC3179">
        <w:rPr>
          <w:rFonts w:cs="Arial"/>
          <w:szCs w:val="20"/>
          <w:lang w:val="sl-SI"/>
        </w:rPr>
        <w:t>.</w:t>
      </w:r>
    </w:p>
    <w:p w14:paraId="26AB581D" w14:textId="17032A4A" w:rsidR="00684037" w:rsidRPr="00DC3179" w:rsidRDefault="00684037" w:rsidP="00DC3179">
      <w:pPr>
        <w:numPr>
          <w:ilvl w:val="0"/>
          <w:numId w:val="32"/>
        </w:numPr>
        <w:autoSpaceDE w:val="0"/>
        <w:autoSpaceDN w:val="0"/>
        <w:adjustRightInd w:val="0"/>
        <w:spacing w:line="260" w:lineRule="exact"/>
        <w:contextualSpacing/>
        <w:jc w:val="both"/>
        <w:rPr>
          <w:rFonts w:cs="Arial"/>
          <w:szCs w:val="20"/>
          <w:lang w:val="sl-SI"/>
        </w:rPr>
      </w:pPr>
      <w:r w:rsidRPr="00DC3179">
        <w:rPr>
          <w:rFonts w:cs="Arial"/>
          <w:szCs w:val="20"/>
          <w:u w:val="single"/>
          <w:lang w:val="sl-SI"/>
        </w:rPr>
        <w:t>Emisije snovi v vode, o</w:t>
      </w:r>
      <w:r w:rsidR="005C248F" w:rsidRPr="00DC3179">
        <w:rPr>
          <w:rFonts w:cs="Arial"/>
          <w:szCs w:val="20"/>
          <w:u w:val="single"/>
          <w:lang w:val="sl-SI"/>
        </w:rPr>
        <w:t>dlaganje/izpusti snovi v tla</w:t>
      </w:r>
      <w:r w:rsidR="00E44BEC" w:rsidRPr="00DC3179">
        <w:rPr>
          <w:rFonts w:cs="Arial"/>
          <w:szCs w:val="20"/>
          <w:u w:val="single"/>
          <w:lang w:val="sl-SI"/>
        </w:rPr>
        <w:t xml:space="preserve"> in podzemne vode</w:t>
      </w:r>
      <w:r w:rsidR="005C248F" w:rsidRPr="00DC3179">
        <w:rPr>
          <w:rFonts w:cs="Arial"/>
          <w:szCs w:val="20"/>
          <w:u w:val="single"/>
          <w:lang w:val="sl-SI"/>
        </w:rPr>
        <w:t>:</w:t>
      </w:r>
      <w:r w:rsidR="005C248F" w:rsidRPr="00DC3179">
        <w:rPr>
          <w:rFonts w:cs="Arial"/>
          <w:szCs w:val="20"/>
          <w:lang w:val="sl-SI"/>
        </w:rPr>
        <w:t xml:space="preserve"> </w:t>
      </w:r>
      <w:r w:rsidR="001453CD" w:rsidRPr="00DC3179">
        <w:rPr>
          <w:rFonts w:cs="Arial"/>
          <w:szCs w:val="20"/>
          <w:lang w:val="sl-SI"/>
        </w:rPr>
        <w:t>v</w:t>
      </w:r>
      <w:r w:rsidRPr="00DC3179">
        <w:rPr>
          <w:rFonts w:cs="Arial"/>
          <w:szCs w:val="20"/>
          <w:lang w:val="sl-SI"/>
        </w:rPr>
        <w:t xml:space="preserve"> času gradnje nameravanega posega odpadne vode ne bodo nastajale. Lahko pa v času gradnje pride do nesrečnega dogodka, kot je razlitje goriva in maziva iz delovnih strojev na gradbišču, ki se bodo uporabljali pri gradnji objekta in utrjenih površin. Gradbišče bo opremljeno z absorpcijskimi sredstvi, delavci pa seznanjeni z načinom ukrepanja ob tovrstnih nesrečnih situacijah. V primeru eventualnega razlitja se bo onesnažena zemljina takoj odstranila in oddala kot nevaren odpadek pooblaščenim prevzemnikom te vrste odpadkov. Glede na navedeno se tovrstni vpliv na okolje v času gradnje nameravanega posega ocenjuje kot manj pomemben.</w:t>
      </w:r>
    </w:p>
    <w:p w14:paraId="1FCE7208" w14:textId="4B0CC737" w:rsidR="003A60DC" w:rsidRPr="00DC3179" w:rsidRDefault="00E061B9" w:rsidP="00DC3179">
      <w:pPr>
        <w:autoSpaceDE w:val="0"/>
        <w:autoSpaceDN w:val="0"/>
        <w:adjustRightInd w:val="0"/>
        <w:spacing w:line="260" w:lineRule="exact"/>
        <w:ind w:left="720"/>
        <w:jc w:val="both"/>
        <w:rPr>
          <w:rFonts w:cs="Arial"/>
          <w:szCs w:val="20"/>
          <w:lang w:val="sl-SI"/>
        </w:rPr>
      </w:pPr>
      <w:r w:rsidRPr="00DC3179">
        <w:rPr>
          <w:rFonts w:cs="Arial"/>
          <w:szCs w:val="20"/>
          <w:lang w:val="sl-SI"/>
        </w:rPr>
        <w:t xml:space="preserve">V času obratovanja nameravanega posega bodo nastajale komunalne in padavinske odpadne vode, ki se bodo </w:t>
      </w:r>
      <w:r w:rsidR="003A60DC" w:rsidRPr="00DC3179">
        <w:rPr>
          <w:rFonts w:cs="Arial"/>
          <w:szCs w:val="20"/>
          <w:lang w:val="sl-SI"/>
        </w:rPr>
        <w:t>odvajale</w:t>
      </w:r>
      <w:r w:rsidRPr="00DC3179">
        <w:rPr>
          <w:rFonts w:cs="Arial"/>
          <w:szCs w:val="20"/>
          <w:lang w:val="sl-SI"/>
        </w:rPr>
        <w:t xml:space="preserve"> z območja nameravanega posega. </w:t>
      </w:r>
      <w:r w:rsidR="003A60DC" w:rsidRPr="00DC3179">
        <w:rPr>
          <w:rFonts w:cs="Arial"/>
          <w:szCs w:val="20"/>
          <w:lang w:val="sl-SI"/>
        </w:rPr>
        <w:t xml:space="preserve">V nameravanem posegu bo </w:t>
      </w:r>
      <w:r w:rsidR="00684037" w:rsidRPr="00DC3179">
        <w:rPr>
          <w:rFonts w:cs="Arial"/>
          <w:szCs w:val="20"/>
          <w:lang w:val="sl-SI"/>
        </w:rPr>
        <w:t>letno nastalo ca. 43.800 m</w:t>
      </w:r>
      <w:r w:rsidR="00684037" w:rsidRPr="00DC3179">
        <w:rPr>
          <w:rFonts w:cs="Arial"/>
          <w:szCs w:val="20"/>
          <w:vertAlign w:val="superscript"/>
          <w:lang w:val="sl-SI"/>
        </w:rPr>
        <w:t>3</w:t>
      </w:r>
      <w:r w:rsidR="00684037" w:rsidRPr="00DC3179">
        <w:rPr>
          <w:rFonts w:cs="Arial"/>
          <w:szCs w:val="20"/>
          <w:lang w:val="sl-SI"/>
        </w:rPr>
        <w:t xml:space="preserve"> komunaln</w:t>
      </w:r>
      <w:r w:rsidR="00A9285F">
        <w:rPr>
          <w:rFonts w:cs="Arial"/>
          <w:szCs w:val="20"/>
          <w:lang w:val="sl-SI"/>
        </w:rPr>
        <w:t>ih</w:t>
      </w:r>
      <w:r w:rsidR="00684037" w:rsidRPr="00DC3179">
        <w:rPr>
          <w:rFonts w:cs="Arial"/>
          <w:szCs w:val="20"/>
          <w:lang w:val="sl-SI"/>
        </w:rPr>
        <w:t xml:space="preserve"> odpadn</w:t>
      </w:r>
      <w:r w:rsidR="00A9285F">
        <w:rPr>
          <w:rFonts w:cs="Arial"/>
          <w:szCs w:val="20"/>
          <w:lang w:val="sl-SI"/>
        </w:rPr>
        <w:t>ih</w:t>
      </w:r>
      <w:r w:rsidR="00684037" w:rsidRPr="00DC3179">
        <w:rPr>
          <w:rFonts w:cs="Arial"/>
          <w:szCs w:val="20"/>
          <w:lang w:val="sl-SI"/>
        </w:rPr>
        <w:t xml:space="preserve"> vod, ki se bo</w:t>
      </w:r>
      <w:r w:rsidR="00A9285F">
        <w:rPr>
          <w:rFonts w:cs="Arial"/>
          <w:szCs w:val="20"/>
          <w:lang w:val="sl-SI"/>
        </w:rPr>
        <w:t>do</w:t>
      </w:r>
      <w:r w:rsidR="00684037" w:rsidRPr="00DC3179">
        <w:rPr>
          <w:rFonts w:cs="Arial"/>
          <w:szCs w:val="20"/>
          <w:lang w:val="sl-SI"/>
        </w:rPr>
        <w:t xml:space="preserve"> odvajal</w:t>
      </w:r>
      <w:r w:rsidR="00A9285F">
        <w:rPr>
          <w:rFonts w:cs="Arial"/>
          <w:szCs w:val="20"/>
          <w:lang w:val="sl-SI"/>
        </w:rPr>
        <w:t>e</w:t>
      </w:r>
      <w:r w:rsidR="00684037" w:rsidRPr="00DC3179">
        <w:rPr>
          <w:rFonts w:cs="Arial"/>
          <w:szCs w:val="20"/>
          <w:lang w:val="sl-SI"/>
        </w:rPr>
        <w:t xml:space="preserve"> na obstoječe</w:t>
      </w:r>
      <w:r w:rsidR="00941267">
        <w:rPr>
          <w:rFonts w:cs="Arial"/>
          <w:szCs w:val="20"/>
          <w:lang w:val="sl-SI"/>
        </w:rPr>
        <w:t xml:space="preserve"> javno</w:t>
      </w:r>
      <w:r w:rsidR="00684037" w:rsidRPr="00DC3179">
        <w:rPr>
          <w:rFonts w:cs="Arial"/>
          <w:szCs w:val="20"/>
          <w:lang w:val="sl-SI"/>
        </w:rPr>
        <w:t xml:space="preserve"> </w:t>
      </w:r>
      <w:r w:rsidR="00CA6372">
        <w:rPr>
          <w:rFonts w:cs="Arial"/>
          <w:szCs w:val="20"/>
          <w:lang w:val="sl-SI"/>
        </w:rPr>
        <w:t xml:space="preserve">sekundarno </w:t>
      </w:r>
      <w:r w:rsidR="00684037" w:rsidRPr="00DC3179">
        <w:rPr>
          <w:rFonts w:cs="Arial"/>
          <w:szCs w:val="20"/>
          <w:lang w:val="sl-SI"/>
        </w:rPr>
        <w:t>kanalizacijsko omrežje</w:t>
      </w:r>
      <w:r w:rsidR="00CA6372">
        <w:rPr>
          <w:rFonts w:cs="Arial"/>
          <w:szCs w:val="20"/>
          <w:lang w:val="sl-SI"/>
        </w:rPr>
        <w:t>, ki se zaključi s komunalno čistilno napravo</w:t>
      </w:r>
      <w:r w:rsidR="00684037" w:rsidRPr="00DC3179">
        <w:rPr>
          <w:rFonts w:cs="Arial"/>
          <w:szCs w:val="20"/>
          <w:lang w:val="sl-SI"/>
        </w:rPr>
        <w:t>. Padavinsk</w:t>
      </w:r>
      <w:r w:rsidR="00A9285F">
        <w:rPr>
          <w:rFonts w:cs="Arial"/>
          <w:szCs w:val="20"/>
          <w:lang w:val="sl-SI"/>
        </w:rPr>
        <w:t>e</w:t>
      </w:r>
      <w:r w:rsidR="00684037" w:rsidRPr="00DC3179">
        <w:rPr>
          <w:rFonts w:cs="Arial"/>
          <w:szCs w:val="20"/>
          <w:lang w:val="sl-SI"/>
        </w:rPr>
        <w:t xml:space="preserve"> odpadn</w:t>
      </w:r>
      <w:r w:rsidR="00A9285F">
        <w:rPr>
          <w:rFonts w:cs="Arial"/>
          <w:szCs w:val="20"/>
          <w:lang w:val="sl-SI"/>
        </w:rPr>
        <w:t>e</w:t>
      </w:r>
      <w:r w:rsidR="00684037" w:rsidRPr="00DC3179">
        <w:rPr>
          <w:rFonts w:cs="Arial"/>
          <w:szCs w:val="20"/>
          <w:lang w:val="sl-SI"/>
        </w:rPr>
        <w:t xml:space="preserve"> vod</w:t>
      </w:r>
      <w:r w:rsidR="00A9285F">
        <w:rPr>
          <w:rFonts w:cs="Arial"/>
          <w:szCs w:val="20"/>
          <w:lang w:val="sl-SI"/>
        </w:rPr>
        <w:t>e</w:t>
      </w:r>
      <w:r w:rsidR="00684037" w:rsidRPr="00DC3179">
        <w:rPr>
          <w:rFonts w:cs="Arial"/>
          <w:szCs w:val="20"/>
          <w:lang w:val="sl-SI"/>
        </w:rPr>
        <w:t xml:space="preserve"> s streh objektov se bo</w:t>
      </w:r>
      <w:r w:rsidR="00A9285F">
        <w:rPr>
          <w:rFonts w:cs="Arial"/>
          <w:szCs w:val="20"/>
          <w:lang w:val="sl-SI"/>
        </w:rPr>
        <w:t>do</w:t>
      </w:r>
      <w:r w:rsidR="00684037" w:rsidRPr="00DC3179">
        <w:rPr>
          <w:rFonts w:cs="Arial"/>
          <w:szCs w:val="20"/>
          <w:lang w:val="sl-SI"/>
        </w:rPr>
        <w:t xml:space="preserve"> preko podzemnih kanalov</w:t>
      </w:r>
      <w:r w:rsidR="001E1B79">
        <w:rPr>
          <w:rFonts w:cs="Arial"/>
          <w:szCs w:val="20"/>
          <w:lang w:val="sl-SI"/>
        </w:rPr>
        <w:t xml:space="preserve"> in zadrževalnika</w:t>
      </w:r>
      <w:r w:rsidR="00684037" w:rsidRPr="00DC3179">
        <w:rPr>
          <w:rFonts w:cs="Arial"/>
          <w:szCs w:val="20"/>
          <w:lang w:val="sl-SI"/>
        </w:rPr>
        <w:t xml:space="preserve"> odvajal</w:t>
      </w:r>
      <w:r w:rsidR="00A9285F">
        <w:rPr>
          <w:rFonts w:cs="Arial"/>
          <w:szCs w:val="20"/>
          <w:lang w:val="sl-SI"/>
        </w:rPr>
        <w:t xml:space="preserve">e </w:t>
      </w:r>
      <w:r w:rsidR="00684037" w:rsidRPr="00DC3179">
        <w:rPr>
          <w:rFonts w:cs="Arial"/>
          <w:szCs w:val="20"/>
          <w:lang w:val="sl-SI"/>
        </w:rPr>
        <w:t xml:space="preserve">v </w:t>
      </w:r>
      <w:r w:rsidR="001E1B79">
        <w:rPr>
          <w:rFonts w:cs="Arial"/>
          <w:szCs w:val="20"/>
          <w:lang w:val="sl-SI"/>
        </w:rPr>
        <w:t>javno meteorno kanalizacijo</w:t>
      </w:r>
      <w:r w:rsidR="00684037" w:rsidRPr="00DC3179">
        <w:rPr>
          <w:rFonts w:cs="Arial"/>
          <w:szCs w:val="20"/>
          <w:lang w:val="sl-SI"/>
        </w:rPr>
        <w:t>. Padavinsk</w:t>
      </w:r>
      <w:r w:rsidR="00A9285F">
        <w:rPr>
          <w:rFonts w:cs="Arial"/>
          <w:szCs w:val="20"/>
          <w:lang w:val="sl-SI"/>
        </w:rPr>
        <w:t>e</w:t>
      </w:r>
      <w:r w:rsidR="00684037" w:rsidRPr="00DC3179">
        <w:rPr>
          <w:rFonts w:cs="Arial"/>
          <w:szCs w:val="20"/>
          <w:lang w:val="sl-SI"/>
        </w:rPr>
        <w:t xml:space="preserve"> odpadn</w:t>
      </w:r>
      <w:r w:rsidR="00A9285F">
        <w:rPr>
          <w:rFonts w:cs="Arial"/>
          <w:szCs w:val="20"/>
          <w:lang w:val="sl-SI"/>
        </w:rPr>
        <w:t>e</w:t>
      </w:r>
      <w:r w:rsidR="00684037" w:rsidRPr="00DC3179">
        <w:rPr>
          <w:rFonts w:cs="Arial"/>
          <w:szCs w:val="20"/>
          <w:lang w:val="sl-SI"/>
        </w:rPr>
        <w:t xml:space="preserve"> vod</w:t>
      </w:r>
      <w:r w:rsidR="00A9285F">
        <w:rPr>
          <w:rFonts w:cs="Arial"/>
          <w:szCs w:val="20"/>
          <w:lang w:val="sl-SI"/>
        </w:rPr>
        <w:t>e z</w:t>
      </w:r>
      <w:r w:rsidR="00684037" w:rsidRPr="00DC3179">
        <w:rPr>
          <w:rFonts w:cs="Arial"/>
          <w:szCs w:val="20"/>
          <w:lang w:val="sl-SI"/>
        </w:rPr>
        <w:t xml:space="preserve"> utrjenih površin pa se bo</w:t>
      </w:r>
      <w:r w:rsidR="00A9285F">
        <w:rPr>
          <w:rFonts w:cs="Arial"/>
          <w:szCs w:val="20"/>
          <w:lang w:val="sl-SI"/>
        </w:rPr>
        <w:t>do,</w:t>
      </w:r>
      <w:r w:rsidR="00684037" w:rsidRPr="00DC3179">
        <w:rPr>
          <w:rFonts w:cs="Arial"/>
          <w:szCs w:val="20"/>
          <w:lang w:val="sl-SI"/>
        </w:rPr>
        <w:t xml:space="preserve"> </w:t>
      </w:r>
      <w:r w:rsidR="001E1B79">
        <w:rPr>
          <w:rFonts w:cs="Arial"/>
          <w:szCs w:val="20"/>
          <w:lang w:val="sl-SI"/>
        </w:rPr>
        <w:t>preko</w:t>
      </w:r>
      <w:r w:rsidR="00684037" w:rsidRPr="00DC3179">
        <w:rPr>
          <w:rFonts w:cs="Arial"/>
          <w:szCs w:val="20"/>
          <w:lang w:val="sl-SI"/>
        </w:rPr>
        <w:t xml:space="preserve"> lovilnik</w:t>
      </w:r>
      <w:r w:rsidR="001E1B79">
        <w:rPr>
          <w:rFonts w:cs="Arial"/>
          <w:szCs w:val="20"/>
          <w:lang w:val="sl-SI"/>
        </w:rPr>
        <w:t>ov</w:t>
      </w:r>
      <w:r w:rsidR="00684037" w:rsidRPr="00DC3179">
        <w:rPr>
          <w:rFonts w:cs="Arial"/>
          <w:szCs w:val="20"/>
          <w:lang w:val="sl-SI"/>
        </w:rPr>
        <w:t xml:space="preserve"> olj</w:t>
      </w:r>
      <w:r w:rsidR="003A60DC" w:rsidRPr="00DC3179">
        <w:rPr>
          <w:rFonts w:cs="Arial"/>
          <w:szCs w:val="20"/>
          <w:lang w:val="sl-SI"/>
        </w:rPr>
        <w:t xml:space="preserve"> skladn</w:t>
      </w:r>
      <w:r w:rsidR="00A9285F">
        <w:rPr>
          <w:rFonts w:cs="Arial"/>
          <w:szCs w:val="20"/>
          <w:lang w:val="sl-SI"/>
        </w:rPr>
        <w:t>ih</w:t>
      </w:r>
      <w:r w:rsidR="001E1B79">
        <w:rPr>
          <w:rFonts w:cs="Arial"/>
          <w:szCs w:val="20"/>
          <w:lang w:val="sl-SI"/>
        </w:rPr>
        <w:t xml:space="preserve"> </w:t>
      </w:r>
      <w:r w:rsidR="003A60DC" w:rsidRPr="00DC3179">
        <w:rPr>
          <w:rFonts w:cs="Arial"/>
          <w:szCs w:val="20"/>
          <w:lang w:val="sl-SI"/>
        </w:rPr>
        <w:t>s standardom SIST EN 858-2</w:t>
      </w:r>
      <w:r w:rsidR="001E1B79">
        <w:rPr>
          <w:rFonts w:cs="Arial"/>
          <w:szCs w:val="20"/>
          <w:lang w:val="sl-SI"/>
        </w:rPr>
        <w:t xml:space="preserve"> ter zadrževalnika padavinskih voda</w:t>
      </w:r>
      <w:r w:rsidR="00A9285F">
        <w:rPr>
          <w:rFonts w:cs="Arial"/>
          <w:szCs w:val="20"/>
          <w:lang w:val="sl-SI"/>
        </w:rPr>
        <w:t>,</w:t>
      </w:r>
      <w:r w:rsidR="00684037" w:rsidRPr="00DC3179">
        <w:rPr>
          <w:rFonts w:cs="Arial"/>
          <w:szCs w:val="20"/>
          <w:lang w:val="sl-SI"/>
        </w:rPr>
        <w:t xml:space="preserve"> </w:t>
      </w:r>
      <w:r w:rsidR="001E1B79">
        <w:rPr>
          <w:rFonts w:cs="Arial"/>
          <w:szCs w:val="20"/>
          <w:lang w:val="sl-SI"/>
        </w:rPr>
        <w:t>odvajal</w:t>
      </w:r>
      <w:r w:rsidR="00A9285F">
        <w:rPr>
          <w:rFonts w:cs="Arial"/>
          <w:szCs w:val="20"/>
          <w:lang w:val="sl-SI"/>
        </w:rPr>
        <w:t>e</w:t>
      </w:r>
      <w:r w:rsidR="001E1B79">
        <w:rPr>
          <w:rFonts w:cs="Arial"/>
          <w:szCs w:val="20"/>
          <w:lang w:val="sl-SI"/>
        </w:rPr>
        <w:t xml:space="preserve"> v</w:t>
      </w:r>
      <w:r w:rsidR="00684037" w:rsidRPr="00DC3179">
        <w:rPr>
          <w:rFonts w:cs="Arial"/>
          <w:szCs w:val="20"/>
          <w:lang w:val="sl-SI"/>
        </w:rPr>
        <w:t xml:space="preserve"> </w:t>
      </w:r>
      <w:r w:rsidR="001E1B79">
        <w:rPr>
          <w:rFonts w:cs="Arial"/>
          <w:szCs w:val="20"/>
          <w:lang w:val="sl-SI"/>
        </w:rPr>
        <w:t xml:space="preserve">javno </w:t>
      </w:r>
      <w:r w:rsidR="00CA6372">
        <w:rPr>
          <w:rFonts w:cs="Arial"/>
          <w:szCs w:val="20"/>
          <w:lang w:val="sl-SI"/>
        </w:rPr>
        <w:t xml:space="preserve">sekundarno </w:t>
      </w:r>
      <w:r w:rsidR="001E1B79">
        <w:rPr>
          <w:rFonts w:cs="Arial"/>
          <w:szCs w:val="20"/>
          <w:lang w:val="sl-SI"/>
        </w:rPr>
        <w:t>meteorno kanalizacijo</w:t>
      </w:r>
      <w:r w:rsidR="00684037" w:rsidRPr="00DC3179">
        <w:rPr>
          <w:rFonts w:cs="Arial"/>
          <w:szCs w:val="20"/>
          <w:lang w:val="sl-SI"/>
        </w:rPr>
        <w:t xml:space="preserve">. Industrijske odpadne vode v nameravanem posegu ne bodo nastajale. </w:t>
      </w:r>
      <w:r w:rsidR="00A9285F">
        <w:rPr>
          <w:rFonts w:cs="Arial"/>
          <w:szCs w:val="20"/>
          <w:lang w:val="sl-SI"/>
        </w:rPr>
        <w:t>Pred začetkom obratovanja kanalizacij bo izveden preizkus vodotesnosti.</w:t>
      </w:r>
    </w:p>
    <w:p w14:paraId="78DE92DB" w14:textId="64373E17" w:rsidR="001453CD" w:rsidRPr="00A9285F" w:rsidRDefault="001453CD" w:rsidP="00DC3179">
      <w:pPr>
        <w:autoSpaceDE w:val="0"/>
        <w:autoSpaceDN w:val="0"/>
        <w:adjustRightInd w:val="0"/>
        <w:spacing w:line="260" w:lineRule="exact"/>
        <w:ind w:left="720"/>
        <w:jc w:val="both"/>
        <w:rPr>
          <w:rFonts w:cs="Arial"/>
          <w:szCs w:val="20"/>
          <w:lang w:val="sl-SI"/>
        </w:rPr>
      </w:pPr>
      <w:r w:rsidRPr="00A9285F">
        <w:rPr>
          <w:rFonts w:cs="Arial"/>
          <w:szCs w:val="20"/>
          <w:lang w:val="sl-SI"/>
        </w:rPr>
        <w:t xml:space="preserve">Manjši severni del območja nameravanega posega se nahaja na vodovarstvenem območju </w:t>
      </w:r>
      <w:r w:rsidR="00427898" w:rsidRPr="00A9285F">
        <w:rPr>
          <w:rFonts w:cs="Arial"/>
          <w:szCs w:val="20"/>
          <w:lang w:val="sl-SI"/>
        </w:rPr>
        <w:t>Vodarne Brest (VVO3)</w:t>
      </w:r>
      <w:r w:rsidRPr="00A9285F">
        <w:rPr>
          <w:rFonts w:cs="Arial"/>
          <w:szCs w:val="20"/>
          <w:lang w:val="sl-SI"/>
        </w:rPr>
        <w:t>,</w:t>
      </w:r>
      <w:r w:rsidR="00427898" w:rsidRPr="00A9285F">
        <w:rPr>
          <w:rFonts w:cs="Arial"/>
          <w:szCs w:val="20"/>
          <w:lang w:val="sl-SI"/>
        </w:rPr>
        <w:t xml:space="preserve"> zato bo nameravani poseg izveden</w:t>
      </w:r>
      <w:r w:rsidRPr="00A9285F">
        <w:rPr>
          <w:rFonts w:cs="Arial"/>
          <w:szCs w:val="20"/>
          <w:lang w:val="sl-SI"/>
        </w:rPr>
        <w:t xml:space="preserve"> skladno z določili Uredb</w:t>
      </w:r>
      <w:r w:rsidR="00B7623E" w:rsidRPr="00A9285F">
        <w:rPr>
          <w:rFonts w:cs="Arial"/>
          <w:szCs w:val="20"/>
          <w:lang w:val="sl-SI"/>
        </w:rPr>
        <w:t>e</w:t>
      </w:r>
      <w:r w:rsidRPr="00A9285F">
        <w:rPr>
          <w:rFonts w:cs="Arial"/>
          <w:szCs w:val="20"/>
          <w:lang w:val="sl-SI"/>
        </w:rPr>
        <w:t xml:space="preserve"> o vodovarstvenem območju za vodno telo vodonosnikov Ljubljanskega barja in okolice Ljubljane (Uradni list RS 115/07, 9/08, 65/12 in 93/13)</w:t>
      </w:r>
      <w:r w:rsidR="00B7623E" w:rsidRPr="00A9285F">
        <w:rPr>
          <w:rFonts w:cs="Arial"/>
          <w:szCs w:val="20"/>
          <w:lang w:val="sl-SI"/>
        </w:rPr>
        <w:t>.</w:t>
      </w:r>
      <w:r w:rsidR="00A9285F">
        <w:rPr>
          <w:rFonts w:cs="Arial"/>
          <w:szCs w:val="20"/>
          <w:lang w:val="sl-SI"/>
        </w:rPr>
        <w:t xml:space="preserve"> Na podlagi geomehanskih raziskav je bilo ugotovljeno, da n</w:t>
      </w:r>
      <w:r w:rsidR="00A9285F" w:rsidRPr="00A9285F">
        <w:rPr>
          <w:rFonts w:cs="Arial"/>
          <w:szCs w:val="20"/>
          <w:lang w:val="sl-SI"/>
        </w:rPr>
        <w:t>a območju nameravanega posega, ki se nahaja na vodovarstvenem območju ni podzemnih voda</w:t>
      </w:r>
      <w:r w:rsidR="00A9285F">
        <w:rPr>
          <w:rFonts w:cs="Arial"/>
          <w:szCs w:val="20"/>
          <w:lang w:val="sl-SI"/>
        </w:rPr>
        <w:t>. Možen je</w:t>
      </w:r>
      <w:r w:rsidR="00941267">
        <w:rPr>
          <w:rFonts w:cs="Arial"/>
          <w:szCs w:val="20"/>
          <w:lang w:val="sl-SI"/>
        </w:rPr>
        <w:t xml:space="preserve"> le</w:t>
      </w:r>
      <w:r w:rsidR="00A9285F">
        <w:rPr>
          <w:rFonts w:cs="Arial"/>
          <w:szCs w:val="20"/>
          <w:lang w:val="sl-SI"/>
        </w:rPr>
        <w:t xml:space="preserve"> pojav solzenja v posameznih bolj prepustnih plasteh (peščenih in prodnatih).</w:t>
      </w:r>
    </w:p>
    <w:p w14:paraId="3BB7080B" w14:textId="07043E21" w:rsidR="00684037" w:rsidRPr="00DC3179" w:rsidRDefault="00684037" w:rsidP="00DC3179">
      <w:pPr>
        <w:autoSpaceDE w:val="0"/>
        <w:autoSpaceDN w:val="0"/>
        <w:adjustRightInd w:val="0"/>
        <w:spacing w:line="260" w:lineRule="exact"/>
        <w:ind w:left="720"/>
        <w:jc w:val="both"/>
        <w:rPr>
          <w:rFonts w:cs="Arial"/>
          <w:szCs w:val="20"/>
          <w:lang w:val="sl-SI"/>
        </w:rPr>
      </w:pPr>
      <w:r w:rsidRPr="00DC3179">
        <w:rPr>
          <w:rFonts w:cs="Arial"/>
          <w:szCs w:val="20"/>
          <w:lang w:val="sl-SI"/>
        </w:rPr>
        <w:t xml:space="preserve">Tovrstni vpliv v času obratovanja nameravanega posega se ocenjuje kot </w:t>
      </w:r>
      <w:r w:rsidR="001D258C">
        <w:rPr>
          <w:rFonts w:cs="Arial"/>
          <w:szCs w:val="20"/>
          <w:lang w:val="sl-SI"/>
        </w:rPr>
        <w:t xml:space="preserve">manj </w:t>
      </w:r>
      <w:r w:rsidRPr="00DC3179">
        <w:rPr>
          <w:rFonts w:cs="Arial"/>
          <w:szCs w:val="20"/>
          <w:lang w:val="sl-SI"/>
        </w:rPr>
        <w:t>pomemben.</w:t>
      </w:r>
    </w:p>
    <w:p w14:paraId="49583148" w14:textId="1709D410" w:rsidR="00054B8D" w:rsidRPr="00DC3179" w:rsidRDefault="005C248F" w:rsidP="00DC3179">
      <w:pPr>
        <w:numPr>
          <w:ilvl w:val="0"/>
          <w:numId w:val="32"/>
        </w:numPr>
        <w:autoSpaceDE w:val="0"/>
        <w:autoSpaceDN w:val="0"/>
        <w:adjustRightInd w:val="0"/>
        <w:spacing w:line="260" w:lineRule="exact"/>
        <w:contextualSpacing/>
        <w:jc w:val="both"/>
        <w:rPr>
          <w:rFonts w:cs="Arial"/>
          <w:szCs w:val="20"/>
          <w:lang w:val="sl-SI"/>
        </w:rPr>
      </w:pPr>
      <w:r w:rsidRPr="00DC3179">
        <w:rPr>
          <w:rFonts w:cs="Arial"/>
          <w:szCs w:val="20"/>
          <w:u w:val="single"/>
          <w:lang w:val="sl-SI"/>
        </w:rPr>
        <w:t>Ravnanje z odpadki:</w:t>
      </w:r>
      <w:r w:rsidRPr="00DC3179">
        <w:rPr>
          <w:rFonts w:cs="Arial"/>
          <w:szCs w:val="20"/>
          <w:lang w:val="sl-SI"/>
        </w:rPr>
        <w:t xml:space="preserve"> </w:t>
      </w:r>
      <w:r w:rsidR="000B6454" w:rsidRPr="00DC3179">
        <w:rPr>
          <w:rFonts w:cs="Arial"/>
          <w:szCs w:val="20"/>
          <w:lang w:val="sl-SI"/>
        </w:rPr>
        <w:t xml:space="preserve">v času gradnje nameravanega posega bodo nastajali </w:t>
      </w:r>
      <w:r w:rsidR="00941267">
        <w:rPr>
          <w:rFonts w:cs="Arial"/>
          <w:szCs w:val="20"/>
          <w:lang w:val="sl-SI"/>
        </w:rPr>
        <w:t xml:space="preserve">gradbeni </w:t>
      </w:r>
      <w:r w:rsidR="000B6454" w:rsidRPr="00DC3179">
        <w:rPr>
          <w:rFonts w:cs="Arial"/>
          <w:szCs w:val="20"/>
          <w:lang w:val="sl-SI"/>
        </w:rPr>
        <w:t>odpadki s št. 17. Največjo količino bo predstavljal zemeljski izkop.</w:t>
      </w:r>
      <w:r w:rsidR="00042FD7" w:rsidRPr="00DC3179">
        <w:rPr>
          <w:rFonts w:cs="Arial"/>
          <w:szCs w:val="20"/>
          <w:lang w:val="sl-SI"/>
        </w:rPr>
        <w:t xml:space="preserve"> Del zemeljskega </w:t>
      </w:r>
      <w:r w:rsidR="00042FD7" w:rsidRPr="00DC3179">
        <w:rPr>
          <w:rFonts w:cs="Arial"/>
          <w:szCs w:val="20"/>
          <w:lang w:val="sl-SI"/>
        </w:rPr>
        <w:lastRenderedPageBreak/>
        <w:t>izkopa bo uporabljen na gradbišču</w:t>
      </w:r>
      <w:r w:rsidR="00427898" w:rsidRPr="00DC3179">
        <w:rPr>
          <w:rFonts w:cs="Arial"/>
          <w:szCs w:val="20"/>
          <w:lang w:val="sl-SI"/>
        </w:rPr>
        <w:t>, ca. 5.000 m</w:t>
      </w:r>
      <w:r w:rsidR="00427898" w:rsidRPr="00DC3179">
        <w:rPr>
          <w:rFonts w:cs="Arial"/>
          <w:szCs w:val="20"/>
          <w:vertAlign w:val="superscript"/>
          <w:lang w:val="sl-SI"/>
        </w:rPr>
        <w:t>3</w:t>
      </w:r>
      <w:r w:rsidR="00427898" w:rsidRPr="00DC3179">
        <w:rPr>
          <w:rFonts w:cs="Arial"/>
          <w:szCs w:val="20"/>
          <w:lang w:val="sl-SI"/>
        </w:rPr>
        <w:t xml:space="preserve"> oz. 8.500 ton pa bo oddanega pooblaščenemu prevzemniku</w:t>
      </w:r>
      <w:r w:rsidR="00042FD7" w:rsidRPr="00DC3179">
        <w:rPr>
          <w:rFonts w:cs="Arial"/>
          <w:szCs w:val="20"/>
          <w:lang w:val="sl-SI"/>
        </w:rPr>
        <w:t xml:space="preserve">. Humusni sloj izkopa bo v celoti uporabljen za </w:t>
      </w:r>
      <w:proofErr w:type="spellStart"/>
      <w:r w:rsidR="00042FD7" w:rsidRPr="00DC3179">
        <w:rPr>
          <w:rFonts w:cs="Arial"/>
          <w:szCs w:val="20"/>
          <w:lang w:val="sl-SI"/>
        </w:rPr>
        <w:t>rekultivacijo</w:t>
      </w:r>
      <w:proofErr w:type="spellEnd"/>
      <w:r w:rsidR="00042FD7" w:rsidRPr="00DC3179">
        <w:rPr>
          <w:rFonts w:cs="Arial"/>
          <w:szCs w:val="20"/>
          <w:lang w:val="sl-SI"/>
        </w:rPr>
        <w:t xml:space="preserve"> oz. urejanje zelenih površin na območju nameravanega posega. </w:t>
      </w:r>
      <w:r w:rsidR="000B6454" w:rsidRPr="00DC3179">
        <w:rPr>
          <w:rFonts w:cs="Arial"/>
          <w:szCs w:val="20"/>
          <w:lang w:val="sl-SI"/>
        </w:rPr>
        <w:t>Z odpadki se bo ravnalo v skladu z Uredba o ravnanju z odpadki, ki nastanejo pri gradbenih delih (U</w:t>
      </w:r>
      <w:r w:rsidR="00042FD7" w:rsidRPr="00DC3179">
        <w:rPr>
          <w:rFonts w:cs="Arial"/>
          <w:szCs w:val="20"/>
          <w:lang w:val="sl-SI"/>
        </w:rPr>
        <w:t>radni list</w:t>
      </w:r>
      <w:r w:rsidR="000B6454" w:rsidRPr="00DC3179">
        <w:rPr>
          <w:rFonts w:cs="Arial"/>
          <w:szCs w:val="20"/>
          <w:lang w:val="sl-SI"/>
        </w:rPr>
        <w:t xml:space="preserve"> RS, št. 34/08). Vsi odpadki, ki bodo nastali v času gradnje, bodo oddani v nadaljnje ravnanje pooblaščenim prevzemnikom. </w:t>
      </w:r>
      <w:r w:rsidR="00054B8D" w:rsidRPr="00DC3179">
        <w:rPr>
          <w:rFonts w:cs="Arial"/>
          <w:szCs w:val="20"/>
          <w:lang w:val="sl-SI"/>
        </w:rPr>
        <w:t>Glede na navedeno se tovrstni vpliv nameravanega posega na okolje, v času gradnje, ocenjuje kot manj pomemben.</w:t>
      </w:r>
    </w:p>
    <w:p w14:paraId="36C6F321" w14:textId="321B3F0C" w:rsidR="002F5B78" w:rsidRPr="00DC3179" w:rsidRDefault="00042FD7" w:rsidP="00DC3179">
      <w:pPr>
        <w:pStyle w:val="Odstavekseznama"/>
        <w:autoSpaceDE w:val="0"/>
        <w:autoSpaceDN w:val="0"/>
        <w:adjustRightInd w:val="0"/>
        <w:spacing w:line="260" w:lineRule="exact"/>
        <w:jc w:val="both"/>
        <w:rPr>
          <w:rFonts w:cs="Arial"/>
          <w:szCs w:val="20"/>
          <w:lang w:val="sl-SI"/>
        </w:rPr>
      </w:pPr>
      <w:r w:rsidRPr="00DC3179">
        <w:rPr>
          <w:rFonts w:cs="Arial"/>
          <w:szCs w:val="20"/>
          <w:lang w:val="sl-SI"/>
        </w:rPr>
        <w:t>V času obratovanja nameravanega posega bodo nastajali predvsem komunalni odpadki, kot so odpadna embalaža, papir, steklo, biološko razgradljivi odpadki in mešani komunalni odpadki, ki se jih bo ločeno zbiralo na ekoloških otokih, na območju nameravanega posega. Vse naštete odpadke bo z lokacije nameravanega posega odvažala javna gospodarska služba za ravnanje z odpadki. V sklopu vzdrževanja okolice bodo nastajale še druge vrste odpadkov, kot na primer odpadek od čiščenja</w:t>
      </w:r>
      <w:r w:rsidR="0048354C" w:rsidRPr="00DC3179">
        <w:rPr>
          <w:rFonts w:cs="Arial"/>
          <w:szCs w:val="20"/>
          <w:lang w:val="sl-SI"/>
        </w:rPr>
        <w:t xml:space="preserve"> </w:t>
      </w:r>
      <w:r w:rsidRPr="00DC3179">
        <w:rPr>
          <w:rFonts w:cs="Arial"/>
          <w:szCs w:val="20"/>
          <w:lang w:val="sl-SI"/>
        </w:rPr>
        <w:t>lovilnika olj (števila</w:t>
      </w:r>
      <w:r w:rsidR="0048354C" w:rsidRPr="00DC3179">
        <w:rPr>
          <w:rFonts w:cs="Arial"/>
          <w:szCs w:val="20"/>
          <w:lang w:val="sl-SI"/>
        </w:rPr>
        <w:t xml:space="preserve"> 13 05 03)</w:t>
      </w:r>
      <w:r w:rsidR="007C6FA4" w:rsidRPr="00DC3179">
        <w:rPr>
          <w:rFonts w:cs="Arial"/>
          <w:szCs w:val="20"/>
          <w:lang w:val="sl-SI"/>
        </w:rPr>
        <w:t>, tudi te vrste odpadkov bodo oddane pooblaščenim prevzemnikom in zbiralcem.</w:t>
      </w:r>
      <w:r w:rsidR="00A307EC" w:rsidRPr="00DC3179">
        <w:rPr>
          <w:rFonts w:cs="Arial"/>
          <w:szCs w:val="20"/>
          <w:lang w:val="sl-SI"/>
        </w:rPr>
        <w:t xml:space="preserve"> </w:t>
      </w:r>
      <w:r w:rsidRPr="00DC3179">
        <w:rPr>
          <w:rFonts w:cs="Arial"/>
          <w:szCs w:val="20"/>
          <w:lang w:val="sl-SI"/>
        </w:rPr>
        <w:t xml:space="preserve">Glede na navedeno se tovrstni vpliv nameravanega posega na okolje, v času </w:t>
      </w:r>
      <w:r w:rsidR="00A307EC" w:rsidRPr="00DC3179">
        <w:rPr>
          <w:rFonts w:cs="Arial"/>
          <w:szCs w:val="20"/>
          <w:lang w:val="sl-SI"/>
        </w:rPr>
        <w:t>obratovanja</w:t>
      </w:r>
      <w:r w:rsidRPr="00DC3179">
        <w:rPr>
          <w:rFonts w:cs="Arial"/>
          <w:szCs w:val="20"/>
          <w:lang w:val="sl-SI"/>
        </w:rPr>
        <w:t>, ocenjuje kot manj pomemben.</w:t>
      </w:r>
    </w:p>
    <w:p w14:paraId="6CCE1960" w14:textId="32968545" w:rsidR="002F5B78" w:rsidRPr="00DC3179" w:rsidRDefault="005C248F" w:rsidP="00DC3179">
      <w:pPr>
        <w:numPr>
          <w:ilvl w:val="0"/>
          <w:numId w:val="32"/>
        </w:numPr>
        <w:autoSpaceDE w:val="0"/>
        <w:autoSpaceDN w:val="0"/>
        <w:adjustRightInd w:val="0"/>
        <w:spacing w:line="260" w:lineRule="exact"/>
        <w:contextualSpacing/>
        <w:jc w:val="both"/>
        <w:rPr>
          <w:rFonts w:cs="Arial"/>
          <w:szCs w:val="20"/>
          <w:lang w:val="sl-SI"/>
        </w:rPr>
      </w:pPr>
      <w:r w:rsidRPr="00DC3179">
        <w:rPr>
          <w:rFonts w:cs="Arial"/>
          <w:szCs w:val="20"/>
          <w:u w:val="single"/>
          <w:lang w:val="sl-SI"/>
        </w:rPr>
        <w:t>Hrup:</w:t>
      </w:r>
      <w:r w:rsidRPr="00DC3179">
        <w:rPr>
          <w:rFonts w:cs="Arial"/>
          <w:szCs w:val="20"/>
          <w:lang w:val="sl-SI"/>
        </w:rPr>
        <w:t xml:space="preserve"> </w:t>
      </w:r>
      <w:r w:rsidR="00941267">
        <w:rPr>
          <w:rFonts w:cs="Arial"/>
          <w:szCs w:val="20"/>
          <w:lang w:val="sl-SI"/>
        </w:rPr>
        <w:t>v</w:t>
      </w:r>
      <w:r w:rsidR="00E44BEC" w:rsidRPr="00DC3179">
        <w:rPr>
          <w:rFonts w:cs="Arial"/>
          <w:szCs w:val="20"/>
          <w:lang w:val="sl-SI"/>
        </w:rPr>
        <w:t xml:space="preserve"> času gradnje</w:t>
      </w:r>
      <w:r w:rsidR="00533D02" w:rsidRPr="00DC3179">
        <w:rPr>
          <w:rFonts w:cs="Arial"/>
          <w:szCs w:val="20"/>
          <w:lang w:val="sl-SI"/>
        </w:rPr>
        <w:t xml:space="preserve"> nameravanega posega bodo nastajale emisije hrupa, kot posledica obratovanja gradbišča. Hrup bo povzročalo obratovanj</w:t>
      </w:r>
      <w:r w:rsidR="00A307EC" w:rsidRPr="00DC3179">
        <w:rPr>
          <w:rFonts w:cs="Arial"/>
          <w:szCs w:val="20"/>
          <w:lang w:val="sl-SI"/>
        </w:rPr>
        <w:t>e</w:t>
      </w:r>
      <w:r w:rsidR="00533D02" w:rsidRPr="00DC3179">
        <w:rPr>
          <w:rFonts w:cs="Arial"/>
          <w:szCs w:val="20"/>
          <w:lang w:val="sl-SI"/>
        </w:rPr>
        <w:t xml:space="preserve"> strojev in naprav, gradbene mehanizacije ter tovornih vozil. </w:t>
      </w:r>
      <w:r w:rsidR="002F5B78" w:rsidRPr="00DC3179">
        <w:rPr>
          <w:rFonts w:cs="Arial"/>
          <w:szCs w:val="20"/>
          <w:lang w:val="sl-SI"/>
        </w:rPr>
        <w:t xml:space="preserve">Dnevno se pričakuje do 20 prevozov s tovornimi vozili. </w:t>
      </w:r>
      <w:r w:rsidR="00533D02" w:rsidRPr="00DC3179">
        <w:rPr>
          <w:rFonts w:cs="Arial"/>
          <w:szCs w:val="20"/>
          <w:lang w:val="sl-SI"/>
        </w:rPr>
        <w:t>Gradbišče bo obratovalo v dnevnem obdobju dneva, med delavnikih od 6. do 18. ure</w:t>
      </w:r>
      <w:r w:rsidR="002F5B78" w:rsidRPr="00DC3179">
        <w:rPr>
          <w:rFonts w:cs="Arial"/>
          <w:szCs w:val="20"/>
          <w:lang w:val="sl-SI"/>
        </w:rPr>
        <w:t xml:space="preserve"> ter ob sobotah od 6. do 16. ure. Gradnja stanovanjskih objektov se ne bo izvajala istočasno. Tovrstni vpliv nameravanega posega na okolje se, glede na značilnost nameravanega posega (gradnja v dnevnem času, vpliv ni dolgoročen</w:t>
      </w:r>
      <w:r w:rsidR="0091149B">
        <w:rPr>
          <w:rFonts w:cs="Arial"/>
          <w:szCs w:val="20"/>
          <w:lang w:val="sl-SI"/>
        </w:rPr>
        <w:t>, pretežno montažna gradnja</w:t>
      </w:r>
      <w:r w:rsidR="002F5B78" w:rsidRPr="00DC3179">
        <w:rPr>
          <w:rFonts w:cs="Arial"/>
          <w:szCs w:val="20"/>
          <w:lang w:val="sl-SI"/>
        </w:rPr>
        <w:t xml:space="preserve">), lokacijo in značilnost učinka (ni posebnih značilnosti), ocenjuje kot manj pomemben. </w:t>
      </w:r>
    </w:p>
    <w:p w14:paraId="2C661720" w14:textId="593B9726" w:rsidR="002F5B78" w:rsidRPr="00DC3179" w:rsidRDefault="002F5B78" w:rsidP="00DC3179">
      <w:pPr>
        <w:autoSpaceDE w:val="0"/>
        <w:autoSpaceDN w:val="0"/>
        <w:adjustRightInd w:val="0"/>
        <w:spacing w:line="260" w:lineRule="exact"/>
        <w:ind w:left="720"/>
        <w:contextualSpacing/>
        <w:jc w:val="both"/>
        <w:rPr>
          <w:rFonts w:cs="Arial"/>
          <w:szCs w:val="20"/>
          <w:lang w:val="sl-SI"/>
        </w:rPr>
      </w:pPr>
      <w:r w:rsidRPr="00DC3179">
        <w:rPr>
          <w:rFonts w:cs="Arial"/>
          <w:szCs w:val="20"/>
          <w:lang w:val="sl-SI"/>
        </w:rPr>
        <w:t>V času obratovanja nameravanega posega se ne pričakuje posebnosti glede emisij hrupa v okolje, saj gre za stanovanjsko sosesko.</w:t>
      </w:r>
      <w:r w:rsidR="000B6454" w:rsidRPr="00DC3179">
        <w:rPr>
          <w:rFonts w:cs="Arial"/>
          <w:szCs w:val="20"/>
          <w:lang w:val="sl-SI"/>
        </w:rPr>
        <w:t xml:space="preserve"> Vir hrupa bodo </w:t>
      </w:r>
      <w:proofErr w:type="spellStart"/>
      <w:r w:rsidR="000B6454" w:rsidRPr="00DC3179">
        <w:rPr>
          <w:rFonts w:cs="Arial"/>
          <w:szCs w:val="20"/>
          <w:lang w:val="sl-SI"/>
        </w:rPr>
        <w:t>klimati</w:t>
      </w:r>
      <w:proofErr w:type="spellEnd"/>
      <w:r w:rsidR="000B6454" w:rsidRPr="00DC3179">
        <w:rPr>
          <w:rFonts w:cs="Arial"/>
          <w:szCs w:val="20"/>
          <w:lang w:val="sl-SI"/>
        </w:rPr>
        <w:t xml:space="preserve"> in promet z osebnimi vozili. </w:t>
      </w:r>
      <w:r w:rsidRPr="00DC3179">
        <w:rPr>
          <w:rFonts w:cs="Arial"/>
          <w:szCs w:val="20"/>
          <w:lang w:val="sl-SI"/>
        </w:rPr>
        <w:t>Tovrstni vpliv nameravanega posega na okolje se, glede na značilnost nameravanega posega (stanovanjska soseska), lokacijo (</w:t>
      </w:r>
      <w:r w:rsidR="000B6454" w:rsidRPr="00DC3179">
        <w:rPr>
          <w:rFonts w:cs="Arial"/>
          <w:szCs w:val="20"/>
          <w:lang w:val="sl-SI"/>
        </w:rPr>
        <w:t xml:space="preserve">območje </w:t>
      </w:r>
      <w:r w:rsidR="00A307EC" w:rsidRPr="00DC3179">
        <w:rPr>
          <w:rFonts w:cs="Arial"/>
          <w:szCs w:val="20"/>
          <w:lang w:val="sl-SI"/>
        </w:rPr>
        <w:t>individualne gradnje in tehnološkega parka</w:t>
      </w:r>
      <w:r w:rsidRPr="00DC3179">
        <w:rPr>
          <w:rFonts w:cs="Arial"/>
          <w:szCs w:val="20"/>
          <w:lang w:val="sl-SI"/>
        </w:rPr>
        <w:t>) in značilnost učinka (ni posebnih značilnosti), ocenjuje kot manj pomemben.</w:t>
      </w:r>
    </w:p>
    <w:p w14:paraId="4E92729D" w14:textId="4D9C84B2" w:rsidR="005C248F" w:rsidRPr="00DC3179" w:rsidRDefault="005C248F" w:rsidP="00DC3179">
      <w:pPr>
        <w:numPr>
          <w:ilvl w:val="0"/>
          <w:numId w:val="32"/>
        </w:numPr>
        <w:autoSpaceDE w:val="0"/>
        <w:autoSpaceDN w:val="0"/>
        <w:adjustRightInd w:val="0"/>
        <w:spacing w:line="260" w:lineRule="exact"/>
        <w:contextualSpacing/>
        <w:jc w:val="both"/>
        <w:rPr>
          <w:rFonts w:cs="Arial"/>
          <w:szCs w:val="20"/>
          <w:lang w:val="sl-SI"/>
        </w:rPr>
      </w:pPr>
      <w:r w:rsidRPr="00DC3179">
        <w:rPr>
          <w:rFonts w:cs="Arial"/>
          <w:szCs w:val="20"/>
          <w:u w:val="single"/>
          <w:lang w:val="sl-SI"/>
        </w:rPr>
        <w:t>Sevanje svetlobe v okolico:</w:t>
      </w:r>
      <w:r w:rsidRPr="00DC3179">
        <w:rPr>
          <w:rFonts w:cs="Arial"/>
          <w:szCs w:val="20"/>
          <w:lang w:val="sl-SI"/>
        </w:rPr>
        <w:t xml:space="preserve"> </w:t>
      </w:r>
      <w:r w:rsidR="007C6FA4" w:rsidRPr="00DC3179">
        <w:rPr>
          <w:rFonts w:cs="Arial"/>
          <w:szCs w:val="20"/>
          <w:lang w:val="sl-SI"/>
        </w:rPr>
        <w:t xml:space="preserve">v času gradnje nameravanega posega bo lahko zaradi osvetlitve gradbišča v zimskem času </w:t>
      </w:r>
      <w:r w:rsidR="00941267">
        <w:rPr>
          <w:rFonts w:cs="Arial"/>
          <w:szCs w:val="20"/>
          <w:lang w:val="sl-SI"/>
        </w:rPr>
        <w:t xml:space="preserve">zaradi </w:t>
      </w:r>
      <w:r w:rsidR="007C6FA4" w:rsidRPr="00DC3179">
        <w:rPr>
          <w:rFonts w:cs="Arial"/>
          <w:szCs w:val="20"/>
          <w:lang w:val="sl-SI"/>
        </w:rPr>
        <w:t>(krajši dnevi) ali v primeru megle, gradbišče občasno razsvetljeno, in sicer v skladu z določili 15. člena Uredbi o mejnih vrednostih svetlobnega onesnaževanja okolja</w:t>
      </w:r>
      <w:r w:rsidR="007348DB" w:rsidRPr="00DC3179">
        <w:rPr>
          <w:rFonts w:cs="Arial"/>
          <w:szCs w:val="20"/>
          <w:lang w:val="sl-SI"/>
        </w:rPr>
        <w:t xml:space="preserve"> (Uradni list RS, št. 81/07, 109/07, 62/10, 46/13). Glede na to, da gre za začasen (predvsem v času gradnje objektov in zunanje ureditve) in reverzibilen vpliv se tovrstni vpliv ocenjuje kot manj pomemben.</w:t>
      </w:r>
    </w:p>
    <w:p w14:paraId="7337E5FA" w14:textId="2568AF2E" w:rsidR="00054B8D" w:rsidRPr="00DC3179" w:rsidRDefault="00054B8D" w:rsidP="00DC3179">
      <w:pPr>
        <w:pStyle w:val="Odstavekseznama"/>
        <w:spacing w:line="260" w:lineRule="exact"/>
        <w:jc w:val="both"/>
        <w:rPr>
          <w:rFonts w:cs="Arial"/>
          <w:szCs w:val="20"/>
          <w:lang w:val="sl-SI"/>
        </w:rPr>
      </w:pPr>
      <w:r w:rsidRPr="00DC3179">
        <w:rPr>
          <w:rFonts w:cs="Arial"/>
          <w:szCs w:val="20"/>
          <w:lang w:val="sl-SI"/>
        </w:rPr>
        <w:t>Nameravani poseg bo v času obratovanja vir sevanja, in sicer kot posledica razsvetljave ob objektih. Razsvetljava bo načrtovana v skladu z Uredbo o mejnih vrednostih svetlobnega onesnaževanja okolja (Uradni list RS, št. 81/07, 109/07, 62/10, 46/13). Ocenjuje se, da ne bo pomembnega vpliva na okolje zaradi svetlobnega onesnaževanja.</w:t>
      </w:r>
    </w:p>
    <w:p w14:paraId="35894FEE" w14:textId="12959624" w:rsidR="00B7623E" w:rsidRPr="00DC3179" w:rsidRDefault="005C248F" w:rsidP="00DC3179">
      <w:pPr>
        <w:numPr>
          <w:ilvl w:val="0"/>
          <w:numId w:val="32"/>
        </w:numPr>
        <w:autoSpaceDE w:val="0"/>
        <w:autoSpaceDN w:val="0"/>
        <w:adjustRightInd w:val="0"/>
        <w:spacing w:line="260" w:lineRule="exact"/>
        <w:jc w:val="both"/>
        <w:rPr>
          <w:rFonts w:cs="Arial"/>
          <w:szCs w:val="20"/>
          <w:lang w:val="sl-SI"/>
        </w:rPr>
      </w:pPr>
      <w:r w:rsidRPr="00DC3179">
        <w:rPr>
          <w:rFonts w:cs="Arial"/>
          <w:szCs w:val="20"/>
          <w:u w:val="single"/>
          <w:lang w:val="sl-SI"/>
        </w:rPr>
        <w:t>Vidna izpostavljenost:</w:t>
      </w:r>
      <w:r w:rsidRPr="00DC3179">
        <w:rPr>
          <w:rFonts w:cs="Arial"/>
          <w:szCs w:val="20"/>
          <w:lang w:val="sl-SI"/>
        </w:rPr>
        <w:t xml:space="preserve"> </w:t>
      </w:r>
      <w:r w:rsidR="00B7623E" w:rsidRPr="00DC3179">
        <w:rPr>
          <w:rFonts w:cs="Arial"/>
          <w:szCs w:val="20"/>
          <w:lang w:val="sl-SI"/>
        </w:rPr>
        <w:t>gradnja bo pomenila začasno motnjo v prostoru, ki bo posledica prisotnosti gradbene mehanizacije, gradbiščnih elementov in gradbenih materialov na območju gradbišča. Po končani gradnji se bo odstranilo vse ostanke gradbenih materialov in začasnih deponij. Vse z gradnjo prizadete površine se bo krajinsko uredilo. Ker bo vpliv gradbišča le začasen (ca. 18 mesecev) in ker bo gradnja potekala na omejenem območju gradbišča, ki bo od okolice ločeno z gradbiščno ograjo, bo vpliv na vidne značilnosti območja</w:t>
      </w:r>
      <w:r w:rsidR="001D258C">
        <w:rPr>
          <w:rFonts w:cs="Arial"/>
          <w:szCs w:val="20"/>
          <w:lang w:val="sl-SI"/>
        </w:rPr>
        <w:t xml:space="preserve"> manj </w:t>
      </w:r>
      <w:r w:rsidR="00B7623E" w:rsidRPr="00DC3179">
        <w:rPr>
          <w:rFonts w:cs="Arial"/>
          <w:szCs w:val="20"/>
          <w:lang w:val="sl-SI"/>
        </w:rPr>
        <w:t xml:space="preserve">pomemben. </w:t>
      </w:r>
    </w:p>
    <w:p w14:paraId="3E1ABEE5" w14:textId="20B29457" w:rsidR="005C248F" w:rsidRPr="00DC3179" w:rsidRDefault="00B7623E" w:rsidP="00DC3179">
      <w:pPr>
        <w:autoSpaceDE w:val="0"/>
        <w:autoSpaceDN w:val="0"/>
        <w:adjustRightInd w:val="0"/>
        <w:spacing w:line="260" w:lineRule="exact"/>
        <w:ind w:left="720"/>
        <w:contextualSpacing/>
        <w:jc w:val="both"/>
        <w:rPr>
          <w:rFonts w:cs="Arial"/>
          <w:iCs/>
          <w:szCs w:val="20"/>
          <w:u w:val="single"/>
          <w:lang w:val="sl-SI" w:eastAsia="sl-SI"/>
        </w:rPr>
      </w:pPr>
      <w:r w:rsidRPr="00DC3179">
        <w:rPr>
          <w:rFonts w:cs="Arial"/>
          <w:szCs w:val="20"/>
          <w:lang w:val="sl-SI"/>
        </w:rPr>
        <w:t>Nameravani poseg bo izveden na nepozidanem območju in bo vizualno spremenil podobo območja, vendar je načrtovan tako, da se v skladu z namenom uporabe vizualno in funkcionalno vključi v širšo okolico. Tovrstnega vpliva ne bo.</w:t>
      </w:r>
    </w:p>
    <w:p w14:paraId="0DFCB0C6" w14:textId="0F916C5D" w:rsidR="00A27C7D" w:rsidRPr="00DC3179" w:rsidRDefault="007C3532" w:rsidP="00DC3179">
      <w:pPr>
        <w:numPr>
          <w:ilvl w:val="0"/>
          <w:numId w:val="32"/>
        </w:numPr>
        <w:autoSpaceDE w:val="0"/>
        <w:autoSpaceDN w:val="0"/>
        <w:adjustRightInd w:val="0"/>
        <w:spacing w:line="260" w:lineRule="exact"/>
        <w:contextualSpacing/>
        <w:jc w:val="both"/>
        <w:rPr>
          <w:rFonts w:cs="Arial"/>
          <w:szCs w:val="20"/>
          <w:lang w:val="sl-SI"/>
        </w:rPr>
      </w:pPr>
      <w:r w:rsidRPr="00DC3179">
        <w:rPr>
          <w:rFonts w:cs="Arial"/>
          <w:szCs w:val="20"/>
          <w:u w:val="single"/>
          <w:lang w:val="sl-SI"/>
        </w:rPr>
        <w:lastRenderedPageBreak/>
        <w:t>Vibracije:</w:t>
      </w:r>
      <w:r w:rsidR="00F64FE4" w:rsidRPr="00DC3179">
        <w:rPr>
          <w:rFonts w:cs="Arial"/>
          <w:szCs w:val="20"/>
          <w:lang w:val="sl-SI"/>
        </w:rPr>
        <w:t xml:space="preserve"> z</w:t>
      </w:r>
      <w:r w:rsidR="00A27C7D" w:rsidRPr="00DC3179">
        <w:rPr>
          <w:rFonts w:cs="Arial"/>
          <w:szCs w:val="20"/>
          <w:lang w:val="sl-SI"/>
        </w:rPr>
        <w:t xml:space="preserve">aradi gradnje nameravanega posega lahko v krajših časovnih obdobjih nastanejo manjše in nepomembne vibracije, ki bodo začasne in lokalno omejene. Miniranje, ki povzroča zelo visoke ravni vibracij z izvedbo posega ni predvideno. Viri vibracij bodo stroji težke gradbene mehanizacije, ki bodo delovali na območju gradbišča in tovorna vozila za prevoz materialov. Glede na </w:t>
      </w:r>
      <w:r w:rsidR="00F64FE4" w:rsidRPr="00DC3179">
        <w:rPr>
          <w:rFonts w:cs="Arial"/>
          <w:szCs w:val="20"/>
          <w:lang w:val="sl-SI"/>
        </w:rPr>
        <w:t>to, da gre za začasen vpliv (ca. 18 mescev)</w:t>
      </w:r>
      <w:r w:rsidR="00A27C7D" w:rsidRPr="00DC3179">
        <w:rPr>
          <w:rFonts w:cs="Arial"/>
          <w:szCs w:val="20"/>
          <w:lang w:val="sl-SI"/>
        </w:rPr>
        <w:t xml:space="preserve"> se tovrstni vliv nameravanega posega na okolje ocenjuje kot manj pomemben.</w:t>
      </w:r>
    </w:p>
    <w:p w14:paraId="44FD063D" w14:textId="321661D7" w:rsidR="00A27C7D" w:rsidRPr="00DC3179" w:rsidRDefault="00A27C7D" w:rsidP="00DC3179">
      <w:pPr>
        <w:autoSpaceDE w:val="0"/>
        <w:autoSpaceDN w:val="0"/>
        <w:adjustRightInd w:val="0"/>
        <w:spacing w:line="260" w:lineRule="exact"/>
        <w:ind w:left="720"/>
        <w:contextualSpacing/>
        <w:jc w:val="both"/>
        <w:rPr>
          <w:rFonts w:cs="Arial"/>
          <w:szCs w:val="20"/>
          <w:lang w:val="sl-SI"/>
        </w:rPr>
      </w:pPr>
      <w:r w:rsidRPr="00DC3179">
        <w:rPr>
          <w:rFonts w:cs="Arial"/>
          <w:szCs w:val="20"/>
          <w:lang w:val="sl-SI"/>
        </w:rPr>
        <w:t>Med obratovanjem vibracije ne bodo nastajale.</w:t>
      </w:r>
    </w:p>
    <w:p w14:paraId="77555CEB" w14:textId="1C829293" w:rsidR="007951B9" w:rsidRPr="00DC3179" w:rsidRDefault="007951B9" w:rsidP="00DC3179">
      <w:pPr>
        <w:numPr>
          <w:ilvl w:val="0"/>
          <w:numId w:val="32"/>
        </w:numPr>
        <w:autoSpaceDE w:val="0"/>
        <w:autoSpaceDN w:val="0"/>
        <w:adjustRightInd w:val="0"/>
        <w:spacing w:line="260" w:lineRule="exact"/>
        <w:contextualSpacing/>
        <w:jc w:val="both"/>
        <w:rPr>
          <w:rFonts w:cs="Arial"/>
          <w:iCs/>
          <w:szCs w:val="20"/>
          <w:u w:val="single"/>
          <w:lang w:val="sl-SI" w:eastAsia="sl-SI"/>
        </w:rPr>
      </w:pPr>
      <w:r w:rsidRPr="00DC3179">
        <w:rPr>
          <w:rFonts w:cs="Arial"/>
          <w:szCs w:val="20"/>
          <w:u w:val="single"/>
          <w:lang w:val="sl-SI"/>
        </w:rPr>
        <w:t>Sprememba vegetacije in rabe tal:</w:t>
      </w:r>
      <w:r w:rsidRPr="00DC3179">
        <w:rPr>
          <w:rFonts w:cs="Arial"/>
          <w:szCs w:val="20"/>
          <w:lang w:val="sl-SI"/>
        </w:rPr>
        <w:t xml:space="preserve"> z izvedbo nameravanega posega se bo spremenila raba tal, in sicer zelenih površin v delno pozidane in delno zelene površine. Območje bo po izvedbi nameravanega posega delno ozelenjeno in utrjeno. Glede na to, da se bo </w:t>
      </w:r>
      <w:r w:rsidR="007C3532" w:rsidRPr="00DC3179">
        <w:rPr>
          <w:rFonts w:cs="Arial"/>
          <w:szCs w:val="20"/>
          <w:lang w:val="sl-SI"/>
        </w:rPr>
        <w:t xml:space="preserve">po </w:t>
      </w:r>
      <w:r w:rsidRPr="00DC3179">
        <w:rPr>
          <w:rFonts w:cs="Arial"/>
          <w:szCs w:val="20"/>
          <w:lang w:val="sl-SI"/>
        </w:rPr>
        <w:t>izvedb</w:t>
      </w:r>
      <w:r w:rsidR="007C3532" w:rsidRPr="00DC3179">
        <w:rPr>
          <w:rFonts w:cs="Arial"/>
          <w:szCs w:val="20"/>
          <w:lang w:val="sl-SI"/>
        </w:rPr>
        <w:t>i</w:t>
      </w:r>
      <w:r w:rsidRPr="00DC3179">
        <w:rPr>
          <w:rFonts w:cs="Arial"/>
          <w:szCs w:val="20"/>
          <w:lang w:val="sl-SI"/>
        </w:rPr>
        <w:t xml:space="preserve"> nameravanega posega</w:t>
      </w:r>
      <w:r w:rsidR="007C3532" w:rsidRPr="00DC3179">
        <w:rPr>
          <w:rFonts w:cs="Arial"/>
          <w:szCs w:val="20"/>
          <w:lang w:val="sl-SI"/>
        </w:rPr>
        <w:t xml:space="preserve"> območje gradbišča</w:t>
      </w:r>
      <w:r w:rsidRPr="00DC3179">
        <w:rPr>
          <w:rFonts w:cs="Arial"/>
          <w:szCs w:val="20"/>
          <w:lang w:val="sl-SI"/>
        </w:rPr>
        <w:t xml:space="preserve"> uredilo</w:t>
      </w:r>
      <w:r w:rsidR="007C3532" w:rsidRPr="00DC3179">
        <w:rPr>
          <w:rFonts w:cs="Arial"/>
          <w:szCs w:val="20"/>
          <w:lang w:val="sl-SI"/>
        </w:rPr>
        <w:t>,</w:t>
      </w:r>
      <w:r w:rsidRPr="00DC3179">
        <w:rPr>
          <w:rFonts w:cs="Arial"/>
          <w:szCs w:val="20"/>
          <w:lang w:val="sl-SI"/>
        </w:rPr>
        <w:t xml:space="preserve"> </w:t>
      </w:r>
      <w:r w:rsidR="007C3532" w:rsidRPr="00DC3179">
        <w:rPr>
          <w:rFonts w:cs="Arial"/>
          <w:szCs w:val="20"/>
          <w:lang w:val="sl-SI"/>
        </w:rPr>
        <w:t>zatravilo</w:t>
      </w:r>
      <w:r w:rsidRPr="00DC3179">
        <w:rPr>
          <w:rFonts w:cs="Arial"/>
          <w:szCs w:val="20"/>
          <w:lang w:val="sl-SI"/>
        </w:rPr>
        <w:t xml:space="preserve"> in zasadi</w:t>
      </w:r>
      <w:r w:rsidR="007C3532" w:rsidRPr="00DC3179">
        <w:rPr>
          <w:rFonts w:cs="Arial"/>
          <w:szCs w:val="20"/>
          <w:lang w:val="sl-SI"/>
        </w:rPr>
        <w:t xml:space="preserve">lo </w:t>
      </w:r>
      <w:r w:rsidRPr="00DC3179">
        <w:rPr>
          <w:rFonts w:cs="Arial"/>
          <w:szCs w:val="20"/>
          <w:lang w:val="sl-SI"/>
        </w:rPr>
        <w:t>ter se območje že nahaja znotraj pozidanih površin (dejanska raba tal je že v obstoječem stanju 3000 pozidano in sorodno zemljišče), se tovrstni vpliv ocenjuje kot manj pomemben.</w:t>
      </w:r>
    </w:p>
    <w:p w14:paraId="7BD99191" w14:textId="5BD87695" w:rsidR="007951B9" w:rsidRPr="00DC3179" w:rsidRDefault="007951B9" w:rsidP="00DC3179">
      <w:pPr>
        <w:numPr>
          <w:ilvl w:val="0"/>
          <w:numId w:val="32"/>
        </w:numPr>
        <w:autoSpaceDE w:val="0"/>
        <w:autoSpaceDN w:val="0"/>
        <w:adjustRightInd w:val="0"/>
        <w:spacing w:line="260" w:lineRule="exact"/>
        <w:contextualSpacing/>
        <w:jc w:val="both"/>
        <w:rPr>
          <w:rFonts w:cs="Arial"/>
          <w:iCs/>
          <w:szCs w:val="20"/>
          <w:u w:val="single"/>
          <w:lang w:val="sl-SI" w:eastAsia="sl-SI"/>
        </w:rPr>
      </w:pPr>
      <w:r w:rsidRPr="00DC3179">
        <w:rPr>
          <w:rFonts w:cs="Arial"/>
          <w:szCs w:val="20"/>
          <w:u w:val="single"/>
          <w:lang w:val="sl-SI"/>
        </w:rPr>
        <w:t>Eksplozije:</w:t>
      </w:r>
      <w:r w:rsidRPr="00DC3179">
        <w:rPr>
          <w:rFonts w:cs="Arial"/>
          <w:szCs w:val="20"/>
          <w:lang w:val="sl-SI"/>
        </w:rPr>
        <w:t xml:space="preserve"> gradnja nameravanega posega se ne bo izvajala z eksplozijami, miniranjem ali uporabo vnetljivih snovi. V času obratovanja se ne bodo skladiščile vnetljive snovi, zato eksplozije niso možne. Tovrstnega vpliva tako v času gradnje kot v času obratovanja ne bo. </w:t>
      </w:r>
    </w:p>
    <w:p w14:paraId="0FE04C32" w14:textId="0DD0D640" w:rsidR="003F191C" w:rsidRPr="00DC3179" w:rsidRDefault="002E290E" w:rsidP="00DC3179">
      <w:pPr>
        <w:numPr>
          <w:ilvl w:val="0"/>
          <w:numId w:val="32"/>
        </w:numPr>
        <w:suppressLineNumbers/>
        <w:suppressAutoHyphens/>
        <w:autoSpaceDE w:val="0"/>
        <w:autoSpaceDN w:val="0"/>
        <w:adjustRightInd w:val="0"/>
        <w:spacing w:before="240" w:after="240" w:line="260" w:lineRule="exact"/>
        <w:ind w:hanging="357"/>
        <w:contextualSpacing/>
        <w:jc w:val="both"/>
        <w:rPr>
          <w:rFonts w:cs="Arial"/>
          <w:szCs w:val="20"/>
          <w:lang w:val="sl-SI"/>
        </w:rPr>
      </w:pPr>
      <w:r w:rsidRPr="00DC3179">
        <w:rPr>
          <w:rFonts w:cs="Arial"/>
          <w:szCs w:val="20"/>
          <w:u w:val="single"/>
          <w:lang w:val="sl-SI"/>
        </w:rPr>
        <w:t>Kulturna dediščina:</w:t>
      </w:r>
      <w:r w:rsidR="00CB647F" w:rsidRPr="00DC3179">
        <w:rPr>
          <w:rFonts w:cs="Arial"/>
          <w:szCs w:val="20"/>
          <w:lang w:val="sl-SI"/>
        </w:rPr>
        <w:t xml:space="preserve"> n</w:t>
      </w:r>
      <w:r w:rsidRPr="00DC3179">
        <w:rPr>
          <w:rFonts w:cs="Arial"/>
          <w:szCs w:val="20"/>
          <w:lang w:val="sl-SI"/>
        </w:rPr>
        <w:t xml:space="preserve">ameravani poseg leži na območju registrirane kulturne dediščine Ljubljana – Arheološko najdišče Brdo – Vrhovci (EŠD 22732). </w:t>
      </w:r>
      <w:r w:rsidR="003F191C" w:rsidRPr="00DC3179">
        <w:rPr>
          <w:rFonts w:cs="Arial"/>
          <w:szCs w:val="20"/>
          <w:lang w:val="sl-SI"/>
        </w:rPr>
        <w:t xml:space="preserve">Na območju nameravanega posega so bile predhodno že izvedene arheološke raziskave, rezultati le-teh so bili negativni. </w:t>
      </w:r>
      <w:r w:rsidR="00CB647F" w:rsidRPr="00DC3179">
        <w:rPr>
          <w:rFonts w:cs="Arial"/>
          <w:szCs w:val="20"/>
          <w:lang w:val="sl-SI"/>
        </w:rPr>
        <w:t xml:space="preserve">V kolikor se bo na območju nameravanega posega našla arheološka ostalina, bo </w:t>
      </w:r>
      <w:r w:rsidR="003F191C" w:rsidRPr="00DC3179">
        <w:rPr>
          <w:rFonts w:cs="Arial"/>
          <w:szCs w:val="20"/>
          <w:lang w:val="sl-SI"/>
        </w:rPr>
        <w:t xml:space="preserve">poskrbljeno, da ta ostane nepoškodovana ter na mestu in v položaju, kot je bila odkrita, o najdbi pa bo najpozneje naslednji delovni dan obveščen </w:t>
      </w:r>
      <w:r w:rsidR="001D258C" w:rsidRPr="00DC3179">
        <w:rPr>
          <w:rFonts w:cs="Arial"/>
          <w:szCs w:val="20"/>
          <w:lang w:val="sl-SI"/>
        </w:rPr>
        <w:t>Zavod za varstvo kulturne dediščine</w:t>
      </w:r>
      <w:r w:rsidR="003F191C" w:rsidRPr="00DC3179">
        <w:rPr>
          <w:rFonts w:cs="Arial"/>
          <w:szCs w:val="20"/>
          <w:lang w:val="sl-SI"/>
        </w:rPr>
        <w:t>, kot to določa 26. člen Zakona o varstvu kulturne dediščine (Uradni list RS, št. 16/08, 123/08, </w:t>
      </w:r>
      <w:hyperlink r:id="rId22" w:tgtFrame="_blank" w:tooltip="Avtentična razlaga prvega in drugega odstavka 39. člena Zakona o varstvu kulturne dediščine" w:history="1">
        <w:r w:rsidR="003F191C" w:rsidRPr="00DC3179">
          <w:rPr>
            <w:rFonts w:cs="Arial"/>
            <w:szCs w:val="20"/>
            <w:lang w:val="sl-SI"/>
          </w:rPr>
          <w:t>8/11</w:t>
        </w:r>
      </w:hyperlink>
      <w:r w:rsidR="003F191C" w:rsidRPr="00DC3179">
        <w:rPr>
          <w:rFonts w:cs="Arial"/>
          <w:szCs w:val="20"/>
          <w:lang w:val="sl-SI"/>
        </w:rPr>
        <w:t xml:space="preserve"> – ORZVKD39, 90/12, 111/13, 32/16 in 21/18 – </w:t>
      </w:r>
      <w:proofErr w:type="spellStart"/>
      <w:r w:rsidR="003F191C" w:rsidRPr="00DC3179">
        <w:rPr>
          <w:rFonts w:cs="Arial"/>
          <w:szCs w:val="20"/>
          <w:lang w:val="sl-SI"/>
        </w:rPr>
        <w:t>ZNOrg</w:t>
      </w:r>
      <w:proofErr w:type="spellEnd"/>
      <w:r w:rsidR="003F191C" w:rsidRPr="00DC3179">
        <w:rPr>
          <w:rFonts w:cs="Arial"/>
          <w:szCs w:val="20"/>
          <w:lang w:val="sl-SI"/>
        </w:rPr>
        <w:t xml:space="preserve">). </w:t>
      </w:r>
      <w:r w:rsidR="00CB647F" w:rsidRPr="00DC3179">
        <w:rPr>
          <w:rFonts w:cs="Arial"/>
          <w:szCs w:val="20"/>
          <w:lang w:val="sl-SI"/>
        </w:rPr>
        <w:t xml:space="preserve">Za nameravani poseg je nosilec nameravanega posega dne 26. 10. 2021 s strani Zavoda za varstvo kulturne dediščine, OE Ljubljana, Tržaška cesta 4, 1000 Ljubljana (v nadaljevanju ZVKS), pridobil </w:t>
      </w:r>
      <w:proofErr w:type="spellStart"/>
      <w:r w:rsidR="00CB647F" w:rsidRPr="00DC3179">
        <w:rPr>
          <w:rFonts w:cs="Arial"/>
          <w:szCs w:val="20"/>
          <w:lang w:val="sl-SI"/>
        </w:rPr>
        <w:t>kulturnovarstveno</w:t>
      </w:r>
      <w:proofErr w:type="spellEnd"/>
      <w:r w:rsidR="00CB647F" w:rsidRPr="00DC3179">
        <w:rPr>
          <w:rFonts w:cs="Arial"/>
          <w:szCs w:val="20"/>
          <w:lang w:val="sl-SI"/>
        </w:rPr>
        <w:t xml:space="preserve"> mnenje št. 35102-0975-0975/2019-4, iz katerega izhaja, da je nameravani poseg skladen z varstvenim režimom, določenim s predpisi iz pristojnosti ZVKDS. </w:t>
      </w:r>
      <w:r w:rsidR="001D258C">
        <w:rPr>
          <w:rFonts w:cs="Arial"/>
          <w:szCs w:val="20"/>
          <w:lang w:val="sl-SI"/>
        </w:rPr>
        <w:t>T</w:t>
      </w:r>
      <w:r w:rsidR="003F191C" w:rsidRPr="00DC3179">
        <w:rPr>
          <w:rFonts w:cs="Arial"/>
          <w:szCs w:val="20"/>
          <w:lang w:val="sl-SI"/>
        </w:rPr>
        <w:t xml:space="preserve">ovrstni vpliv nameravanega posega </w:t>
      </w:r>
      <w:r w:rsidR="001D258C">
        <w:rPr>
          <w:rFonts w:cs="Arial"/>
          <w:szCs w:val="20"/>
          <w:lang w:val="sl-SI"/>
        </w:rPr>
        <w:t xml:space="preserve">se </w:t>
      </w:r>
      <w:r w:rsidR="003F191C" w:rsidRPr="00DC3179">
        <w:rPr>
          <w:rFonts w:cs="Arial"/>
          <w:szCs w:val="20"/>
          <w:lang w:val="sl-SI"/>
        </w:rPr>
        <w:t>ocenjuje kot manj pomemben.</w:t>
      </w:r>
    </w:p>
    <w:p w14:paraId="64B2609C" w14:textId="67A3948E" w:rsidR="007951B9" w:rsidRPr="00DC3179" w:rsidRDefault="007951B9" w:rsidP="00DC3179">
      <w:pPr>
        <w:numPr>
          <w:ilvl w:val="0"/>
          <w:numId w:val="32"/>
        </w:numPr>
        <w:autoSpaceDE w:val="0"/>
        <w:autoSpaceDN w:val="0"/>
        <w:adjustRightInd w:val="0"/>
        <w:spacing w:line="260" w:lineRule="exact"/>
        <w:contextualSpacing/>
        <w:jc w:val="both"/>
        <w:rPr>
          <w:rFonts w:cs="Arial"/>
          <w:szCs w:val="20"/>
          <w:lang w:val="sl-SI"/>
        </w:rPr>
      </w:pPr>
      <w:r w:rsidRPr="00DC3179">
        <w:rPr>
          <w:rFonts w:cs="Arial"/>
          <w:szCs w:val="20"/>
          <w:u w:val="single"/>
          <w:lang w:val="sl-SI"/>
        </w:rPr>
        <w:t>Raba vode:</w:t>
      </w:r>
      <w:r w:rsidRPr="00DC3179">
        <w:rPr>
          <w:rFonts w:cs="Arial"/>
          <w:szCs w:val="20"/>
          <w:lang w:val="sl-SI"/>
        </w:rPr>
        <w:t xml:space="preserve"> širše območje se z vodo oskrbuje iz centralnega vodovodnega sistema mesta Ljubljana. Porabnikov vodovodne vode na lokaciji nameravanega posega v obstoječem stanju ni. </w:t>
      </w:r>
    </w:p>
    <w:p w14:paraId="2A31211B" w14:textId="606E6940" w:rsidR="007951B9" w:rsidRPr="00DC3179" w:rsidRDefault="007951B9" w:rsidP="00DC3179">
      <w:pPr>
        <w:spacing w:line="260" w:lineRule="exact"/>
        <w:ind w:left="709"/>
        <w:contextualSpacing/>
        <w:jc w:val="both"/>
        <w:rPr>
          <w:rFonts w:cs="Arial"/>
          <w:szCs w:val="20"/>
          <w:lang w:val="sl-SI"/>
        </w:rPr>
      </w:pPr>
      <w:r w:rsidRPr="00DC3179">
        <w:rPr>
          <w:rFonts w:cs="Arial"/>
          <w:szCs w:val="20"/>
          <w:lang w:val="sl-SI"/>
        </w:rPr>
        <w:t>V času gradnje se bo voda iz javnega vodovodnega omrežja uporabljala za potrebe gradbišča. Predvidena poraba vode za izvajanje gradbenih del ni znana, vendar se porabe večjih količin, glede na obseg in način gradnje, ne pričakuje. Vpliv</w:t>
      </w:r>
      <w:r w:rsidR="001D258C">
        <w:rPr>
          <w:rFonts w:cs="Arial"/>
          <w:szCs w:val="20"/>
          <w:lang w:val="sl-SI"/>
        </w:rPr>
        <w:t>i</w:t>
      </w:r>
      <w:r w:rsidRPr="00DC3179">
        <w:rPr>
          <w:rFonts w:cs="Arial"/>
          <w:szCs w:val="20"/>
          <w:lang w:val="sl-SI"/>
        </w:rPr>
        <w:t xml:space="preserve"> bo</w:t>
      </w:r>
      <w:r w:rsidR="001D258C">
        <w:rPr>
          <w:rFonts w:cs="Arial"/>
          <w:szCs w:val="20"/>
          <w:lang w:val="sl-SI"/>
        </w:rPr>
        <w:t>do</w:t>
      </w:r>
      <w:r w:rsidRPr="00DC3179">
        <w:rPr>
          <w:rFonts w:cs="Arial"/>
          <w:szCs w:val="20"/>
          <w:lang w:val="sl-SI"/>
        </w:rPr>
        <w:t xml:space="preserve"> začasn</w:t>
      </w:r>
      <w:r w:rsidR="001D258C">
        <w:rPr>
          <w:rFonts w:cs="Arial"/>
          <w:szCs w:val="20"/>
          <w:lang w:val="sl-SI"/>
        </w:rPr>
        <w:t>i, majhni</w:t>
      </w:r>
      <w:r w:rsidRPr="00DC3179">
        <w:rPr>
          <w:rFonts w:cs="Arial"/>
          <w:szCs w:val="20"/>
          <w:lang w:val="sl-SI"/>
        </w:rPr>
        <w:t xml:space="preserve"> in </w:t>
      </w:r>
      <w:r w:rsidR="001D258C">
        <w:rPr>
          <w:rFonts w:cs="Arial"/>
          <w:szCs w:val="20"/>
          <w:lang w:val="sl-SI"/>
        </w:rPr>
        <w:t>manj pomembni</w:t>
      </w:r>
      <w:r w:rsidRPr="00DC3179">
        <w:rPr>
          <w:rFonts w:cs="Arial"/>
          <w:szCs w:val="20"/>
          <w:lang w:val="sl-SI"/>
        </w:rPr>
        <w:t xml:space="preserve">. </w:t>
      </w:r>
    </w:p>
    <w:p w14:paraId="49C729A9" w14:textId="5793D36F" w:rsidR="005C248F" w:rsidRPr="00DC3179" w:rsidRDefault="007951B9" w:rsidP="00DC3179">
      <w:pPr>
        <w:spacing w:line="260" w:lineRule="exact"/>
        <w:ind w:left="709"/>
        <w:contextualSpacing/>
        <w:jc w:val="both"/>
        <w:rPr>
          <w:rFonts w:cs="Arial"/>
          <w:szCs w:val="20"/>
          <w:lang w:val="sl-SI"/>
        </w:rPr>
      </w:pPr>
      <w:r w:rsidRPr="00DC3179">
        <w:rPr>
          <w:rFonts w:cs="Arial"/>
          <w:szCs w:val="20"/>
          <w:lang w:val="sl-SI"/>
        </w:rPr>
        <w:t>Z uporabo predvidenih stanovanjskih objektov se bo poraba vode, ki se bo zagotavljala iz javnega vodovodnega omrežja, nekoliko povečala. Glede na to, da gre za stanovanjske objekte, bo povečanje porabe vodovodne vode na nivoju mestne občine zanemarljivo. Naslovni organ tovrstni vpliv ocenjuje kot manj pomemben.</w:t>
      </w:r>
    </w:p>
    <w:p w14:paraId="28D2DB33" w14:textId="10F0D397" w:rsidR="005C248F" w:rsidRPr="00DC3179" w:rsidRDefault="005C248F" w:rsidP="00DC3179">
      <w:pPr>
        <w:numPr>
          <w:ilvl w:val="0"/>
          <w:numId w:val="32"/>
        </w:numPr>
        <w:autoSpaceDE w:val="0"/>
        <w:autoSpaceDN w:val="0"/>
        <w:adjustRightInd w:val="0"/>
        <w:spacing w:after="240" w:line="260" w:lineRule="exact"/>
        <w:ind w:left="714" w:hanging="357"/>
        <w:jc w:val="both"/>
        <w:rPr>
          <w:rFonts w:cs="Arial"/>
          <w:iCs/>
          <w:szCs w:val="20"/>
          <w:lang w:val="sl-SI" w:eastAsia="sl-SI"/>
        </w:rPr>
      </w:pPr>
      <w:r w:rsidRPr="00DC3179">
        <w:rPr>
          <w:rFonts w:cs="Arial"/>
          <w:szCs w:val="20"/>
          <w:lang w:val="sl-SI"/>
        </w:rPr>
        <w:t>Drugi vplivi nameravanega posega</w:t>
      </w:r>
      <w:r w:rsidR="00B7623E" w:rsidRPr="00DC3179">
        <w:rPr>
          <w:rFonts w:cs="Arial"/>
          <w:szCs w:val="20"/>
          <w:lang w:val="sl-SI"/>
        </w:rPr>
        <w:t xml:space="preserve"> (</w:t>
      </w:r>
      <w:r w:rsidR="003525AF" w:rsidRPr="00DC3179">
        <w:rPr>
          <w:rFonts w:cs="Arial"/>
          <w:szCs w:val="20"/>
          <w:lang w:val="sl-SI"/>
        </w:rPr>
        <w:t>f</w:t>
      </w:r>
      <w:r w:rsidR="00B7623E" w:rsidRPr="00DC3179">
        <w:rPr>
          <w:rFonts w:cs="Arial"/>
          <w:szCs w:val="20"/>
          <w:lang w:val="sl-SI"/>
        </w:rPr>
        <w:t>izična sprememba/preoblikovanje površine, Segrevanje ozračja/vode, emisije neprijetnih vonjav, smrad</w:t>
      </w:r>
      <w:r w:rsidR="003525AF" w:rsidRPr="00DC3179">
        <w:rPr>
          <w:rFonts w:cs="Arial"/>
          <w:szCs w:val="20"/>
          <w:lang w:val="sl-SI"/>
        </w:rPr>
        <w:t>, radioaktivno sevanje, elektromagnetno sevanje</w:t>
      </w:r>
      <w:r w:rsidR="00B7623E" w:rsidRPr="00DC3179">
        <w:rPr>
          <w:rFonts w:cs="Arial"/>
          <w:szCs w:val="20"/>
          <w:lang w:val="sl-SI"/>
        </w:rPr>
        <w:t>),</w:t>
      </w:r>
      <w:r w:rsidRPr="00DC3179">
        <w:rPr>
          <w:rFonts w:cs="Arial"/>
          <w:szCs w:val="20"/>
          <w:lang w:val="sl-SI"/>
        </w:rPr>
        <w:t xml:space="preserve"> upoštevajoč merila za ugotavljanje, ali je za nameravani poseg v okolje treba izvesti presojo vplivov na okolje, ki so v prilogi 2 Uredbe o posegih v okolje, za katere je treba izvesti presojo vplivov na okolje, ne bodo pomembni.</w:t>
      </w:r>
    </w:p>
    <w:p w14:paraId="19F0C729" w14:textId="10F54211" w:rsidR="005C248F" w:rsidRPr="00DC3179" w:rsidRDefault="005C248F" w:rsidP="00DC3179">
      <w:pPr>
        <w:spacing w:after="240" w:line="260" w:lineRule="exact"/>
        <w:jc w:val="both"/>
        <w:rPr>
          <w:rFonts w:cs="Arial"/>
          <w:szCs w:val="20"/>
          <w:lang w:val="sl-SI"/>
        </w:rPr>
      </w:pPr>
      <w:r w:rsidRPr="00DC3179">
        <w:rPr>
          <w:rFonts w:cs="Arial"/>
          <w:szCs w:val="20"/>
          <w:lang w:val="sl-SI"/>
        </w:rPr>
        <w:t xml:space="preserve">Na podlagi zgoraj navedenih dejstev ministrstvo v skladu z določili </w:t>
      </w:r>
      <w:proofErr w:type="spellStart"/>
      <w:r w:rsidRPr="00DC3179">
        <w:rPr>
          <w:rFonts w:cs="Arial"/>
          <w:szCs w:val="20"/>
          <w:lang w:val="sl-SI"/>
        </w:rPr>
        <w:t>51.a</w:t>
      </w:r>
      <w:proofErr w:type="spellEnd"/>
      <w:r w:rsidRPr="00DC3179">
        <w:rPr>
          <w:rFonts w:cs="Arial"/>
          <w:szCs w:val="20"/>
          <w:lang w:val="sl-SI"/>
        </w:rPr>
        <w:t xml:space="preserve"> člena ZVO-1 ugotavlja, da za nameravani poseg ni treba izvesti presoje vplivov na okolje ter pridobiti okoljevarstvenega </w:t>
      </w:r>
      <w:r w:rsidRPr="00DC3179">
        <w:rPr>
          <w:rFonts w:cs="Arial"/>
          <w:szCs w:val="20"/>
          <w:lang w:val="sl-SI"/>
        </w:rPr>
        <w:lastRenderedPageBreak/>
        <w:t>soglasja, saj nameravani poseg ne bo imel pomembnih vplivov na okolje, zato je bilo odločeno, kot izhaja iz 1. točke izreka tega sklepa.</w:t>
      </w:r>
    </w:p>
    <w:p w14:paraId="3AFCCAE6" w14:textId="1D79CA6C" w:rsidR="005C248F" w:rsidRPr="00DC3179" w:rsidRDefault="005C248F" w:rsidP="00DC3179">
      <w:pPr>
        <w:widowControl w:val="0"/>
        <w:autoSpaceDE w:val="0"/>
        <w:autoSpaceDN w:val="0"/>
        <w:adjustRightInd w:val="0"/>
        <w:spacing w:after="240" w:line="260" w:lineRule="exact"/>
        <w:jc w:val="both"/>
        <w:rPr>
          <w:rFonts w:cs="Arial"/>
          <w:szCs w:val="20"/>
          <w:lang w:val="sl-SI"/>
        </w:rPr>
      </w:pPr>
      <w:r w:rsidRPr="00DC3179">
        <w:rPr>
          <w:rFonts w:cs="Arial"/>
          <w:szCs w:val="20"/>
          <w:lang w:val="sl-SI"/>
        </w:rPr>
        <w:t xml:space="preserve">Skladno z določbo petega odstavka </w:t>
      </w:r>
      <w:proofErr w:type="spellStart"/>
      <w:r w:rsidRPr="00DC3179">
        <w:rPr>
          <w:rFonts w:cs="Arial"/>
          <w:szCs w:val="20"/>
          <w:lang w:val="sl-SI"/>
        </w:rPr>
        <w:t>51.a</w:t>
      </w:r>
      <w:proofErr w:type="spellEnd"/>
      <w:r w:rsidRPr="00DC3179">
        <w:rPr>
          <w:rFonts w:cs="Arial"/>
          <w:szCs w:val="20"/>
          <w:lang w:val="sl-SI"/>
        </w:rPr>
        <w:t xml:space="preserve"> člena ZVO-1 pritožba zoper sklep ne zadrži njegove izvršitve kot izhaja iz 2. točke izreka tega sklepa.</w:t>
      </w:r>
    </w:p>
    <w:p w14:paraId="746370A6" w14:textId="256DDAA9" w:rsidR="001E7323" w:rsidRPr="00DC3179" w:rsidRDefault="005C248F" w:rsidP="00DC31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60" w:lineRule="exact"/>
        <w:jc w:val="both"/>
        <w:rPr>
          <w:rFonts w:cs="Arial"/>
          <w:szCs w:val="20"/>
          <w:lang w:val="sl-SI"/>
        </w:rPr>
      </w:pPr>
      <w:r w:rsidRPr="00DC3179">
        <w:rPr>
          <w:rFonts w:cs="Arial"/>
          <w:szCs w:val="20"/>
          <w:lang w:val="sl-SI"/>
        </w:rPr>
        <w:t>V skladu z določbami petega odstavka 213. člena v povezavi s 118. členom Zakona o splošnem upravnem postopku (Uradni list RS, št. 24/06-ZUP-UPB2, 105/06-ZUS-1, 126/07, 65/08, 8/10</w:t>
      </w:r>
      <w:r w:rsidRPr="00DC3179">
        <w:rPr>
          <w:rFonts w:cs="Arial"/>
          <w:color w:val="000000"/>
          <w:szCs w:val="20"/>
          <w:lang w:val="sl-SI"/>
        </w:rPr>
        <w:t>, 82/13 in 175/20-ZIUOPDVE</w:t>
      </w:r>
      <w:r w:rsidRPr="00DC3179">
        <w:rPr>
          <w:rFonts w:cs="Arial"/>
          <w:szCs w:val="20"/>
          <w:lang w:val="sl-SI"/>
        </w:rPr>
        <w:t xml:space="preserve">) je bilo potrebno v izreku tega sklepa odločiti tudi o stroških postopka. Glede na to, da v tem postopku stroški niso nastali, je bilo odločeno, kot izhaja iz 3. točke izreka tega sklepa. </w:t>
      </w:r>
    </w:p>
    <w:p w14:paraId="25E57F47" w14:textId="77777777" w:rsidR="001E7323" w:rsidRPr="00DC3179" w:rsidRDefault="001E7323" w:rsidP="00DC3179">
      <w:pPr>
        <w:tabs>
          <w:tab w:val="right" w:pos="7797"/>
        </w:tabs>
        <w:autoSpaceDE w:val="0"/>
        <w:autoSpaceDN w:val="0"/>
        <w:adjustRightInd w:val="0"/>
        <w:spacing w:line="260" w:lineRule="exact"/>
        <w:jc w:val="both"/>
        <w:rPr>
          <w:rFonts w:cs="Arial"/>
          <w:b/>
          <w:bCs/>
          <w:szCs w:val="20"/>
          <w:lang w:val="sl-SI"/>
        </w:rPr>
      </w:pPr>
      <w:r w:rsidRPr="00DC3179">
        <w:rPr>
          <w:rFonts w:cs="Arial"/>
          <w:szCs w:val="20"/>
          <w:lang w:val="sl-SI"/>
        </w:rPr>
        <w:t>Iz drugega odstavka 230. člena ZUP izhaja, da je zoper odločbo, ki jo izda na prvi stopnji ministrstvo, dovoljena pritožba samo takrat, kadar je to z zakonom določeno. Takšen zakon mora določiti tudi, kateri organ je pristojen za odločanje o pritožbi, sicer o pritožbi odloča vlada.</w:t>
      </w:r>
    </w:p>
    <w:p w14:paraId="61784F39" w14:textId="00545DB4" w:rsidR="002772F1" w:rsidRPr="00DC3179" w:rsidRDefault="001E7323" w:rsidP="00DC3179">
      <w:pPr>
        <w:tabs>
          <w:tab w:val="right" w:pos="7797"/>
        </w:tabs>
        <w:autoSpaceDE w:val="0"/>
        <w:autoSpaceDN w:val="0"/>
        <w:adjustRightInd w:val="0"/>
        <w:spacing w:after="240" w:line="260" w:lineRule="exact"/>
        <w:jc w:val="both"/>
        <w:rPr>
          <w:rFonts w:cs="Arial"/>
          <w:bCs/>
          <w:szCs w:val="20"/>
          <w:lang w:val="sl-SI"/>
        </w:rPr>
      </w:pPr>
      <w:r w:rsidRPr="00DC3179">
        <w:rPr>
          <w:rFonts w:cs="Arial"/>
          <w:bCs/>
          <w:szCs w:val="20"/>
          <w:lang w:val="sl-SI"/>
        </w:rPr>
        <w:t xml:space="preserve">Glede na dejstvo, da se v postopku prijave spremembe smiselno uporablja določila </w:t>
      </w:r>
      <w:proofErr w:type="spellStart"/>
      <w:r w:rsidRPr="00DC3179">
        <w:rPr>
          <w:rFonts w:cs="Arial"/>
          <w:bCs/>
          <w:szCs w:val="20"/>
          <w:lang w:val="sl-SI"/>
        </w:rPr>
        <w:t>51.a</w:t>
      </w:r>
      <w:proofErr w:type="spellEnd"/>
      <w:r w:rsidRPr="00DC3179">
        <w:rPr>
          <w:rFonts w:cs="Arial"/>
          <w:bCs/>
          <w:szCs w:val="20"/>
          <w:lang w:val="sl-SI"/>
        </w:rPr>
        <w:t xml:space="preserve"> člena ZVO-1 ter glede na to, da ZVO-1 v petem odstavku </w:t>
      </w:r>
      <w:proofErr w:type="spellStart"/>
      <w:r w:rsidRPr="00DC3179">
        <w:rPr>
          <w:rFonts w:cs="Arial"/>
          <w:bCs/>
          <w:szCs w:val="20"/>
          <w:lang w:val="sl-SI"/>
        </w:rPr>
        <w:t>51.a</w:t>
      </w:r>
      <w:proofErr w:type="spellEnd"/>
      <w:r w:rsidRPr="00DC3179">
        <w:rPr>
          <w:rFonts w:cs="Arial"/>
          <w:bCs/>
          <w:szCs w:val="20"/>
          <w:lang w:val="sl-SI"/>
        </w:rPr>
        <w:t xml:space="preserve"> členu določa, da je zoper sklep, izdan v predhodnem postopku, možno podati pritožbo, ne določa pa, kateri organ je pristojen za odločanje o pritožbi, o pritožbi zoper ta sklep odloča Vlada RS.</w:t>
      </w:r>
    </w:p>
    <w:p w14:paraId="0BCA6252" w14:textId="3F5CA4BC" w:rsidR="0016720E" w:rsidRPr="00DC3179" w:rsidRDefault="0016720E" w:rsidP="00DC3179">
      <w:pPr>
        <w:tabs>
          <w:tab w:val="right" w:pos="7797"/>
        </w:tabs>
        <w:autoSpaceDE w:val="0"/>
        <w:autoSpaceDN w:val="0"/>
        <w:adjustRightInd w:val="0"/>
        <w:spacing w:line="260" w:lineRule="exact"/>
        <w:jc w:val="both"/>
        <w:rPr>
          <w:rFonts w:cs="Arial"/>
          <w:bCs/>
          <w:szCs w:val="20"/>
          <w:lang w:val="sl-SI"/>
        </w:rPr>
      </w:pPr>
      <w:r w:rsidRPr="00DC3179">
        <w:rPr>
          <w:rFonts w:cs="Arial"/>
          <w:b/>
          <w:bCs/>
          <w:szCs w:val="20"/>
          <w:lang w:val="sl-SI"/>
        </w:rPr>
        <w:t>Pouk o pravnem sredstvu:</w:t>
      </w:r>
      <w:r w:rsidRPr="00DC3179">
        <w:rPr>
          <w:rFonts w:cs="Arial"/>
          <w:bCs/>
          <w:szCs w:val="20"/>
          <w:lang w:val="sl-SI"/>
        </w:rPr>
        <w:t xml:space="preserve"> </w:t>
      </w:r>
    </w:p>
    <w:p w14:paraId="71572553" w14:textId="4CCECB7A" w:rsidR="0016720E" w:rsidRPr="00DC3179" w:rsidRDefault="0016720E" w:rsidP="00DC3179">
      <w:pPr>
        <w:autoSpaceDE w:val="0"/>
        <w:autoSpaceDN w:val="0"/>
        <w:adjustRightInd w:val="0"/>
        <w:spacing w:after="1800" w:line="260" w:lineRule="exact"/>
        <w:jc w:val="both"/>
        <w:rPr>
          <w:rFonts w:eastAsia="@Arial Unicode MS" w:cs="Arial"/>
          <w:color w:val="000000"/>
          <w:szCs w:val="20"/>
          <w:lang w:val="sl-SI" w:eastAsia="sl-SI"/>
        </w:rPr>
      </w:pPr>
      <w:r w:rsidRPr="00DC3179">
        <w:rPr>
          <w:rFonts w:eastAsia="@Arial Unicode MS" w:cs="Arial"/>
          <w:color w:val="000000"/>
          <w:szCs w:val="20"/>
          <w:lang w:val="sl-SI" w:eastAsia="sl-SI"/>
        </w:rPr>
        <w:t>Zoper ta sklep je dovoljena pritožba na Vlado Republike Slovenije v roku 15 dni po vročitvi tega sklepa. Pritožba se pošlje pisno po pošti ali poda ustno na zapisnik na Ministrstvo za okolje in prostor, Dunajska 48, Ljubljana</w:t>
      </w:r>
      <w:r w:rsidRPr="00DC3179">
        <w:rPr>
          <w:rFonts w:eastAsia="@Arial Unicode MS" w:cs="Arial"/>
          <w:szCs w:val="20"/>
          <w:lang w:val="sl-SI" w:eastAsia="sl-SI"/>
        </w:rPr>
        <w:t xml:space="preserve">. </w:t>
      </w:r>
      <w:r w:rsidRPr="00DC3179">
        <w:rPr>
          <w:rFonts w:cs="Arial"/>
          <w:szCs w:val="20"/>
          <w:lang w:val="sl-SI"/>
        </w:rPr>
        <w:t>Za pritožbo se plača upravna taksa v višini 18,10 EUR. Upravno takso se plača v gotovini ali z drugimi veljavnimi plačilnimi instrumenti in o plačilu predloži ustrezno potrdilo. Upravna taksa se lahko plača na podračun javnofinančnih prihodkov z nazivom: Upravne takse – državne in številko računa: 0110 0100 0315 637 z navedbo reference: 11 </w:t>
      </w:r>
      <w:r w:rsidRPr="00DC3179">
        <w:rPr>
          <w:rFonts w:cs="Arial"/>
          <w:szCs w:val="20"/>
          <w:lang w:val="sl-SI" w:eastAsia="sl-SI"/>
        </w:rPr>
        <w:t>25500</w:t>
      </w:r>
      <w:r w:rsidRPr="00DC3179">
        <w:rPr>
          <w:rFonts w:cs="Arial"/>
          <w:szCs w:val="20"/>
          <w:lang w:val="sl-SI"/>
        </w:rPr>
        <w:t>-7111002-35400021.</w:t>
      </w:r>
    </w:p>
    <w:p w14:paraId="05AF53D6" w14:textId="2022C81C" w:rsidR="00DC29D6" w:rsidRPr="00DC3179" w:rsidRDefault="0016720E" w:rsidP="00DC3179">
      <w:pPr>
        <w:spacing w:after="600" w:line="260" w:lineRule="exact"/>
        <w:jc w:val="both"/>
        <w:rPr>
          <w:rFonts w:cs="Arial"/>
          <w:szCs w:val="20"/>
          <w:lang w:val="sl-SI"/>
        </w:rPr>
      </w:pPr>
      <w:r w:rsidRPr="00DC3179">
        <w:rPr>
          <w:rFonts w:cs="Arial"/>
          <w:szCs w:val="20"/>
          <w:lang w:val="sl-SI"/>
        </w:rPr>
        <w:t>Pripravila:</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4244"/>
      </w:tblGrid>
      <w:tr w:rsidR="00DC29D6" w:rsidRPr="00DC3179" w14:paraId="63FFE5DF" w14:textId="77777777" w:rsidTr="00DC29D6">
        <w:tc>
          <w:tcPr>
            <w:tcW w:w="4244" w:type="dxa"/>
          </w:tcPr>
          <w:p w14:paraId="335D939D" w14:textId="77777777" w:rsidR="00DC29D6" w:rsidRPr="00DC3179" w:rsidRDefault="00DC29D6" w:rsidP="00DC3179">
            <w:pPr>
              <w:spacing w:line="260" w:lineRule="exact"/>
              <w:ind w:right="2155"/>
              <w:jc w:val="center"/>
              <w:rPr>
                <w:rFonts w:cs="Arial"/>
                <w:szCs w:val="20"/>
                <w:lang w:val="sl-SI"/>
              </w:rPr>
            </w:pPr>
            <w:r w:rsidRPr="00DC3179">
              <w:rPr>
                <w:rFonts w:cs="Arial"/>
                <w:szCs w:val="20"/>
                <w:lang w:val="sl-SI"/>
              </w:rPr>
              <w:t>Klavdija Šilc Trlep</w:t>
            </w:r>
          </w:p>
          <w:p w14:paraId="27F4C375" w14:textId="77777777" w:rsidR="00DC29D6" w:rsidRPr="00DC3179" w:rsidRDefault="00DC29D6" w:rsidP="00DC3179">
            <w:pPr>
              <w:tabs>
                <w:tab w:val="left" w:pos="1875"/>
              </w:tabs>
              <w:spacing w:line="260" w:lineRule="exact"/>
              <w:ind w:right="2155"/>
              <w:jc w:val="center"/>
              <w:rPr>
                <w:rFonts w:cs="Arial"/>
                <w:szCs w:val="20"/>
                <w:lang w:val="sl-SI"/>
              </w:rPr>
            </w:pPr>
            <w:r w:rsidRPr="00DC3179">
              <w:rPr>
                <w:rFonts w:cs="Arial"/>
                <w:szCs w:val="20"/>
                <w:lang w:val="sl-SI"/>
              </w:rPr>
              <w:t>Višja svetovalka III</w:t>
            </w:r>
          </w:p>
          <w:p w14:paraId="67DEF852" w14:textId="77777777" w:rsidR="00DC29D6" w:rsidRPr="00DC3179" w:rsidRDefault="00DC29D6" w:rsidP="00DC3179">
            <w:pPr>
              <w:spacing w:line="260" w:lineRule="exact"/>
              <w:jc w:val="both"/>
              <w:rPr>
                <w:rFonts w:cs="Arial"/>
                <w:szCs w:val="20"/>
                <w:lang w:val="sl-SI"/>
              </w:rPr>
            </w:pPr>
          </w:p>
        </w:tc>
        <w:tc>
          <w:tcPr>
            <w:tcW w:w="4244" w:type="dxa"/>
          </w:tcPr>
          <w:p w14:paraId="6FE94B6F" w14:textId="53BDE955" w:rsidR="00DC29D6" w:rsidRPr="00DC3179" w:rsidRDefault="00DC29D6" w:rsidP="00DC3179">
            <w:pPr>
              <w:spacing w:line="260" w:lineRule="exact"/>
              <w:jc w:val="center"/>
              <w:rPr>
                <w:rFonts w:cs="Arial"/>
                <w:szCs w:val="20"/>
                <w:lang w:val="sl-SI"/>
              </w:rPr>
            </w:pPr>
            <w:r w:rsidRPr="00DC3179">
              <w:rPr>
                <w:rFonts w:cs="Arial"/>
                <w:szCs w:val="20"/>
                <w:lang w:val="sl-SI"/>
              </w:rPr>
              <w:t xml:space="preserve">mag. Vesna Kolar Planinšič </w:t>
            </w:r>
            <w:r w:rsidRPr="00DC3179">
              <w:rPr>
                <w:rFonts w:cs="Arial"/>
                <w:szCs w:val="20"/>
                <w:lang w:val="sl-SI"/>
              </w:rPr>
              <w:br/>
              <w:t xml:space="preserve">     Vodja Sektorja za okoljske presoje</w:t>
            </w:r>
          </w:p>
        </w:tc>
      </w:tr>
    </w:tbl>
    <w:p w14:paraId="79E18B68" w14:textId="31161CDD" w:rsidR="0016720E" w:rsidRPr="00DC3179" w:rsidRDefault="0016720E" w:rsidP="00DC3179">
      <w:pPr>
        <w:pStyle w:val="Telobesedila-zamik"/>
        <w:spacing w:before="1080" w:after="0" w:line="260" w:lineRule="exact"/>
        <w:ind w:left="0"/>
        <w:jc w:val="both"/>
        <w:rPr>
          <w:rFonts w:cs="Arial"/>
          <w:szCs w:val="20"/>
          <w:lang w:val="sl-SI"/>
        </w:rPr>
      </w:pPr>
      <w:r w:rsidRPr="00DC3179">
        <w:rPr>
          <w:rFonts w:cs="Arial"/>
          <w:szCs w:val="20"/>
          <w:lang w:val="sl-SI"/>
        </w:rPr>
        <w:t xml:space="preserve">Vročiti: </w:t>
      </w:r>
    </w:p>
    <w:p w14:paraId="08CB0F62" w14:textId="07FE59D1" w:rsidR="006B2EED" w:rsidRPr="00DC3179" w:rsidRDefault="00DC29D6" w:rsidP="00DC3179">
      <w:pPr>
        <w:pStyle w:val="Telobesedila-zamik"/>
        <w:numPr>
          <w:ilvl w:val="0"/>
          <w:numId w:val="27"/>
        </w:numPr>
        <w:spacing w:after="360" w:line="260" w:lineRule="exact"/>
        <w:ind w:left="567" w:hanging="210"/>
        <w:jc w:val="both"/>
        <w:rPr>
          <w:rFonts w:cs="Arial"/>
          <w:szCs w:val="20"/>
          <w:lang w:val="sl-SI"/>
        </w:rPr>
      </w:pPr>
      <w:bookmarkStart w:id="4" w:name="_Hlk86396632"/>
      <w:r w:rsidRPr="00DC3179">
        <w:rPr>
          <w:rFonts w:cs="Arial"/>
          <w:szCs w:val="20"/>
          <w:lang w:val="sl-SI"/>
        </w:rPr>
        <w:t>Arhitektura MJ projektivni biro d.o.o., Koblarjeva ulica 7a, 1000 Ljubljana (za: TA-BU investicije d.o.o., Pod hribom 78, 1000 Ljubljana) –</w:t>
      </w:r>
      <w:r w:rsidR="0016720E" w:rsidRPr="00DC3179">
        <w:rPr>
          <w:rFonts w:cs="Arial"/>
          <w:szCs w:val="20"/>
          <w:lang w:val="sl-SI"/>
        </w:rPr>
        <w:t xml:space="preserve"> osebno.</w:t>
      </w:r>
    </w:p>
    <w:bookmarkEnd w:id="4"/>
    <w:p w14:paraId="69F1E417" w14:textId="77777777" w:rsidR="006B2EED" w:rsidRPr="00DC3179" w:rsidRDefault="006B2EED" w:rsidP="00DC3179">
      <w:pPr>
        <w:spacing w:line="260" w:lineRule="exact"/>
        <w:jc w:val="both"/>
        <w:rPr>
          <w:rFonts w:cs="Arial"/>
          <w:szCs w:val="20"/>
          <w:lang w:val="sl-SI"/>
        </w:rPr>
      </w:pPr>
      <w:r w:rsidRPr="00DC3179">
        <w:rPr>
          <w:rFonts w:cs="Arial"/>
          <w:szCs w:val="20"/>
          <w:lang w:val="sl-SI"/>
        </w:rPr>
        <w:t>Poslati:</w:t>
      </w:r>
    </w:p>
    <w:p w14:paraId="7FC82AE8" w14:textId="77777777" w:rsidR="006B2EED" w:rsidRPr="00DC3179" w:rsidRDefault="006B2EED" w:rsidP="00DC3179">
      <w:pPr>
        <w:numPr>
          <w:ilvl w:val="0"/>
          <w:numId w:val="28"/>
        </w:numPr>
        <w:spacing w:line="260" w:lineRule="exact"/>
        <w:jc w:val="both"/>
        <w:rPr>
          <w:rFonts w:cs="Arial"/>
          <w:szCs w:val="20"/>
          <w:lang w:val="sl-SI"/>
        </w:rPr>
      </w:pPr>
      <w:r w:rsidRPr="00DC3179">
        <w:rPr>
          <w:rFonts w:cs="Arial"/>
          <w:szCs w:val="20"/>
          <w:lang w:val="sl-SI"/>
        </w:rPr>
        <w:t>enotni državni portal e-uprava;</w:t>
      </w:r>
    </w:p>
    <w:p w14:paraId="3D22FD58" w14:textId="77777777" w:rsidR="006B2EED" w:rsidRPr="00DC3179" w:rsidRDefault="006B2EED" w:rsidP="00DC3179">
      <w:pPr>
        <w:numPr>
          <w:ilvl w:val="0"/>
          <w:numId w:val="28"/>
        </w:numPr>
        <w:spacing w:line="260" w:lineRule="exact"/>
        <w:jc w:val="both"/>
        <w:rPr>
          <w:rFonts w:cs="Arial"/>
          <w:szCs w:val="20"/>
          <w:lang w:val="sl-SI"/>
        </w:rPr>
      </w:pPr>
      <w:r w:rsidRPr="00DC3179">
        <w:rPr>
          <w:rFonts w:cs="Arial"/>
          <w:szCs w:val="20"/>
          <w:lang w:val="sl-SI"/>
        </w:rPr>
        <w:lastRenderedPageBreak/>
        <w:t xml:space="preserve">Inšpektorat Republike Slovenije za okolje in prostor, Inšpekcija za okolje in naravo, </w:t>
      </w:r>
      <w:r w:rsidRPr="00DC3179">
        <w:rPr>
          <w:rFonts w:cs="Arial"/>
          <w:bCs/>
          <w:color w:val="000000"/>
          <w:szCs w:val="20"/>
          <w:lang w:val="sl-SI"/>
        </w:rPr>
        <w:t xml:space="preserve">Dunajska cesta 58, </w:t>
      </w:r>
      <w:r w:rsidRPr="00DC3179">
        <w:rPr>
          <w:rFonts w:cs="Arial"/>
          <w:szCs w:val="20"/>
          <w:lang w:val="sl-SI"/>
        </w:rPr>
        <w:t>1000 Ljubljana – po elektronski pošti (</w:t>
      </w:r>
      <w:proofErr w:type="spellStart"/>
      <w:r w:rsidRPr="00DC3179">
        <w:rPr>
          <w:rFonts w:cs="Arial"/>
          <w:szCs w:val="20"/>
          <w:lang w:val="sl-SI"/>
        </w:rPr>
        <w:t>gp.irsop@gov.si</w:t>
      </w:r>
      <w:proofErr w:type="spellEnd"/>
      <w:r w:rsidRPr="00DC3179">
        <w:rPr>
          <w:rFonts w:cs="Arial"/>
          <w:szCs w:val="20"/>
          <w:lang w:val="sl-SI"/>
        </w:rPr>
        <w:t>);</w:t>
      </w:r>
    </w:p>
    <w:p w14:paraId="67169971" w14:textId="39D89229" w:rsidR="006B2EED" w:rsidRPr="00DC3179" w:rsidRDefault="00DC29D6" w:rsidP="00DC3179">
      <w:pPr>
        <w:numPr>
          <w:ilvl w:val="0"/>
          <w:numId w:val="28"/>
        </w:numPr>
        <w:spacing w:line="260" w:lineRule="exact"/>
        <w:contextualSpacing/>
        <w:jc w:val="both"/>
        <w:rPr>
          <w:rFonts w:cs="Arial"/>
          <w:szCs w:val="20"/>
          <w:lang w:val="sl-SI"/>
        </w:rPr>
      </w:pPr>
      <w:r w:rsidRPr="00DC3179">
        <w:rPr>
          <w:rFonts w:cs="Arial"/>
          <w:szCs w:val="20"/>
          <w:lang w:val="sl-SI"/>
        </w:rPr>
        <w:t>Mestna občina Ljubljana, Mestni trg 1, 1000 Ljubljana – po elektronski pošti (</w:t>
      </w:r>
      <w:hyperlink r:id="rId23" w:history="1">
        <w:r w:rsidRPr="00DC3179">
          <w:rPr>
            <w:rFonts w:cs="Arial"/>
            <w:szCs w:val="20"/>
            <w:lang w:val="sl-SI"/>
          </w:rPr>
          <w:t>glavna.pisarna@ljubljana.si</w:t>
        </w:r>
      </w:hyperlink>
      <w:r w:rsidRPr="00DC3179">
        <w:rPr>
          <w:rFonts w:cs="Arial"/>
          <w:szCs w:val="20"/>
          <w:lang w:val="sl-SI"/>
        </w:rPr>
        <w:t>).</w:t>
      </w:r>
    </w:p>
    <w:sectPr w:rsidR="006B2EED" w:rsidRPr="00DC3179" w:rsidSect="00DC0167">
      <w:headerReference w:type="default" r:id="rId24"/>
      <w:footerReference w:type="default" r:id="rId25"/>
      <w:headerReference w:type="first" r:id="rId26"/>
      <w:pgSz w:w="11900" w:h="16840" w:code="9"/>
      <w:pgMar w:top="1701" w:right="1701" w:bottom="1418"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4DCB0C" w14:textId="77777777" w:rsidR="003808E2" w:rsidRDefault="003808E2">
      <w:r>
        <w:separator/>
      </w:r>
    </w:p>
  </w:endnote>
  <w:endnote w:type="continuationSeparator" w:id="0">
    <w:p w14:paraId="01BF6C94" w14:textId="77777777" w:rsidR="003808E2" w:rsidRDefault="00380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1FC3D864-5D57-4BFF-AE38-392202BA2AAC}"/>
  </w:font>
  <w:font w:name="Tahoma">
    <w:panose1 w:val="020B0604030504040204"/>
    <w:charset w:val="EE"/>
    <w:family w:val="swiss"/>
    <w:pitch w:val="variable"/>
    <w:sig w:usb0="E1002EFF" w:usb1="C000605B" w:usb2="00000029" w:usb3="00000000" w:csb0="000101FF" w:csb1="00000000"/>
    <w:embedRegular r:id="rId2" w:fontKey="{AD6C22A2-E40C-4394-9F1C-E41C33E07737}"/>
  </w:font>
  <w:font w:name="Segoe UI">
    <w:panose1 w:val="020B0502040204020203"/>
    <w:charset w:val="EE"/>
    <w:family w:val="swiss"/>
    <w:pitch w:val="variable"/>
    <w:sig w:usb0="E10022FF" w:usb1="C000E47F" w:usb2="00000029" w:usb3="00000000" w:csb0="000001DF" w:csb1="00000000"/>
    <w:embedRegular r:id="rId3" w:fontKey="{C1E0985B-78BE-4537-9661-D5E9E4EE4792}"/>
  </w:font>
  <w:font w:name="@Arial Unicode MS">
    <w:panose1 w:val="020B0604020202020204"/>
    <w:charset w:val="80"/>
    <w:family w:val="swiss"/>
    <w:pitch w:val="variable"/>
    <w:sig w:usb0="F7FFAFFF" w:usb1="E9DFFFFF" w:usb2="0000003F" w:usb3="00000000" w:csb0="003F01FF" w:csb1="00000000"/>
  </w:font>
  <w:font w:name="Republika">
    <w:panose1 w:val="02000506040000020004"/>
    <w:charset w:val="EE"/>
    <w:family w:val="auto"/>
    <w:pitch w:val="variable"/>
    <w:sig w:usb0="A00000FF" w:usb1="4000205B" w:usb2="00000000" w:usb3="00000000" w:csb0="00000093" w:csb1="00000000"/>
    <w:embedRegular r:id="rId4" w:fontKey="{E78C94FE-672D-4817-9CCA-840CCC47728B}"/>
    <w:embedBold r:id="rId5" w:fontKey="{BB04291A-48D1-4D85-B0D8-AEDC4B2E0639}"/>
  </w:font>
  <w:font w:name="Calibri Light">
    <w:panose1 w:val="020F0302020204030204"/>
    <w:charset w:val="EE"/>
    <w:family w:val="swiss"/>
    <w:pitch w:val="variable"/>
    <w:sig w:usb0="A00002EF" w:usb1="4000207B" w:usb2="00000000" w:usb3="00000000" w:csb0="0000019F" w:csb1="00000000"/>
    <w:embedRegular r:id="rId6" w:fontKey="{417553CB-2EA5-45FA-87D7-E3673F948A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8924726"/>
      <w:docPartObj>
        <w:docPartGallery w:val="Page Numbers (Bottom of Page)"/>
        <w:docPartUnique/>
      </w:docPartObj>
    </w:sdtPr>
    <w:sdtEndPr/>
    <w:sdtContent>
      <w:p w14:paraId="72ED9C83" w14:textId="5A4E1A6D" w:rsidR="00B4477A" w:rsidRDefault="00B4477A">
        <w:pPr>
          <w:pStyle w:val="Noga"/>
          <w:jc w:val="center"/>
        </w:pPr>
        <w:r>
          <w:fldChar w:fldCharType="begin"/>
        </w:r>
        <w:r>
          <w:instrText>PAGE   \* MERGEFORMAT</w:instrText>
        </w:r>
        <w:r>
          <w:fldChar w:fldCharType="separate"/>
        </w:r>
        <w:r w:rsidR="00ED4920" w:rsidRPr="00ED4920">
          <w:rPr>
            <w:noProof/>
            <w:lang w:val="sl-SI"/>
          </w:rPr>
          <w:t>9</w:t>
        </w:r>
        <w:r>
          <w:fldChar w:fldCharType="end"/>
        </w:r>
      </w:p>
    </w:sdtContent>
  </w:sdt>
  <w:p w14:paraId="3EB4EE3B" w14:textId="77777777" w:rsidR="00B4477A" w:rsidRDefault="00B4477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C5589B" w14:textId="77777777" w:rsidR="003808E2" w:rsidRDefault="003808E2">
      <w:r>
        <w:separator/>
      </w:r>
    </w:p>
  </w:footnote>
  <w:footnote w:type="continuationSeparator" w:id="0">
    <w:p w14:paraId="60FAE6E8" w14:textId="77777777" w:rsidR="003808E2" w:rsidRDefault="003808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F5E18" w14:textId="77777777"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14:paraId="1452375D" w14:textId="77777777">
      <w:trPr>
        <w:cantSplit/>
        <w:trHeight w:hRule="exact" w:val="847"/>
      </w:trPr>
      <w:tc>
        <w:tcPr>
          <w:tcW w:w="567" w:type="dxa"/>
        </w:tcPr>
        <w:p w14:paraId="64E3AA6E" w14:textId="77777777" w:rsidR="00805AA7" w:rsidRDefault="00805AA7"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0D0E1901" w14:textId="77777777" w:rsidR="00805AA7" w:rsidRPr="006D42D9" w:rsidRDefault="00805AA7" w:rsidP="006D42D9">
          <w:pPr>
            <w:rPr>
              <w:rFonts w:ascii="Republika" w:hAnsi="Republika"/>
              <w:sz w:val="60"/>
              <w:szCs w:val="60"/>
              <w:lang w:val="sl-SI"/>
            </w:rPr>
          </w:pPr>
        </w:p>
        <w:p w14:paraId="70E1E313" w14:textId="77777777" w:rsidR="00805AA7" w:rsidRPr="006D42D9" w:rsidRDefault="00805AA7" w:rsidP="006D42D9">
          <w:pPr>
            <w:rPr>
              <w:rFonts w:ascii="Republika" w:hAnsi="Republika"/>
              <w:sz w:val="60"/>
              <w:szCs w:val="60"/>
              <w:lang w:val="sl-SI"/>
            </w:rPr>
          </w:pPr>
        </w:p>
        <w:p w14:paraId="24D13415" w14:textId="77777777" w:rsidR="00805AA7" w:rsidRPr="006D42D9" w:rsidRDefault="00805AA7" w:rsidP="006D42D9">
          <w:pPr>
            <w:rPr>
              <w:rFonts w:ascii="Republika" w:hAnsi="Republika"/>
              <w:sz w:val="60"/>
              <w:szCs w:val="60"/>
              <w:lang w:val="sl-SI"/>
            </w:rPr>
          </w:pPr>
        </w:p>
        <w:p w14:paraId="08C7DDED" w14:textId="77777777" w:rsidR="00805AA7" w:rsidRPr="006D42D9" w:rsidRDefault="00805AA7" w:rsidP="006D42D9">
          <w:pPr>
            <w:rPr>
              <w:rFonts w:ascii="Republika" w:hAnsi="Republika"/>
              <w:sz w:val="60"/>
              <w:szCs w:val="60"/>
              <w:lang w:val="sl-SI"/>
            </w:rPr>
          </w:pPr>
        </w:p>
        <w:p w14:paraId="76998DD5" w14:textId="77777777" w:rsidR="00805AA7" w:rsidRPr="006D42D9" w:rsidRDefault="00805AA7" w:rsidP="006D42D9">
          <w:pPr>
            <w:rPr>
              <w:rFonts w:ascii="Republika" w:hAnsi="Republika"/>
              <w:sz w:val="60"/>
              <w:szCs w:val="60"/>
              <w:lang w:val="sl-SI"/>
            </w:rPr>
          </w:pPr>
        </w:p>
        <w:p w14:paraId="53A33E03" w14:textId="77777777" w:rsidR="00805AA7" w:rsidRPr="006D42D9" w:rsidRDefault="00805AA7" w:rsidP="006D42D9">
          <w:pPr>
            <w:rPr>
              <w:rFonts w:ascii="Republika" w:hAnsi="Republika"/>
              <w:sz w:val="60"/>
              <w:szCs w:val="60"/>
              <w:lang w:val="sl-SI"/>
            </w:rPr>
          </w:pPr>
        </w:p>
        <w:p w14:paraId="388EEA4F" w14:textId="77777777" w:rsidR="00805AA7" w:rsidRPr="006D42D9" w:rsidRDefault="00805AA7" w:rsidP="006D42D9">
          <w:pPr>
            <w:rPr>
              <w:rFonts w:ascii="Republika" w:hAnsi="Republika"/>
              <w:sz w:val="60"/>
              <w:szCs w:val="60"/>
              <w:lang w:val="sl-SI"/>
            </w:rPr>
          </w:pPr>
        </w:p>
        <w:p w14:paraId="5DBF9DC8" w14:textId="77777777" w:rsidR="00805AA7" w:rsidRPr="006D42D9" w:rsidRDefault="00805AA7" w:rsidP="006D42D9">
          <w:pPr>
            <w:rPr>
              <w:rFonts w:ascii="Republika" w:hAnsi="Republika"/>
              <w:sz w:val="60"/>
              <w:szCs w:val="60"/>
              <w:lang w:val="sl-SI"/>
            </w:rPr>
          </w:pPr>
        </w:p>
        <w:p w14:paraId="1B14EDA1" w14:textId="77777777" w:rsidR="00805AA7" w:rsidRPr="006D42D9" w:rsidRDefault="00805AA7" w:rsidP="006D42D9">
          <w:pPr>
            <w:rPr>
              <w:rFonts w:ascii="Republika" w:hAnsi="Republika"/>
              <w:sz w:val="60"/>
              <w:szCs w:val="60"/>
              <w:lang w:val="sl-SI"/>
            </w:rPr>
          </w:pPr>
        </w:p>
        <w:p w14:paraId="0CED0984" w14:textId="77777777" w:rsidR="00805AA7" w:rsidRPr="006D42D9" w:rsidRDefault="00805AA7" w:rsidP="006D42D9">
          <w:pPr>
            <w:rPr>
              <w:rFonts w:ascii="Republika" w:hAnsi="Republika"/>
              <w:sz w:val="60"/>
              <w:szCs w:val="60"/>
              <w:lang w:val="sl-SI"/>
            </w:rPr>
          </w:pPr>
        </w:p>
        <w:p w14:paraId="7C92C020" w14:textId="77777777" w:rsidR="00805AA7" w:rsidRPr="006D42D9" w:rsidRDefault="00805AA7" w:rsidP="006D42D9">
          <w:pPr>
            <w:rPr>
              <w:rFonts w:ascii="Republika" w:hAnsi="Republika"/>
              <w:sz w:val="60"/>
              <w:szCs w:val="60"/>
              <w:lang w:val="sl-SI"/>
            </w:rPr>
          </w:pPr>
        </w:p>
        <w:p w14:paraId="24E18E27" w14:textId="77777777" w:rsidR="00805AA7" w:rsidRPr="006D42D9" w:rsidRDefault="00805AA7" w:rsidP="006D42D9">
          <w:pPr>
            <w:rPr>
              <w:rFonts w:ascii="Republika" w:hAnsi="Republika"/>
              <w:sz w:val="60"/>
              <w:szCs w:val="60"/>
              <w:lang w:val="sl-SI"/>
            </w:rPr>
          </w:pPr>
        </w:p>
        <w:p w14:paraId="7C1731D3" w14:textId="77777777" w:rsidR="00805AA7" w:rsidRPr="006D42D9" w:rsidRDefault="00805AA7" w:rsidP="006D42D9">
          <w:pPr>
            <w:rPr>
              <w:rFonts w:ascii="Republika" w:hAnsi="Republika"/>
              <w:sz w:val="60"/>
              <w:szCs w:val="60"/>
              <w:lang w:val="sl-SI"/>
            </w:rPr>
          </w:pPr>
        </w:p>
        <w:p w14:paraId="20DF6CAE" w14:textId="77777777" w:rsidR="00805AA7" w:rsidRPr="006D42D9" w:rsidRDefault="00805AA7" w:rsidP="006D42D9">
          <w:pPr>
            <w:rPr>
              <w:rFonts w:ascii="Republika" w:hAnsi="Republika"/>
              <w:sz w:val="60"/>
              <w:szCs w:val="60"/>
              <w:lang w:val="sl-SI"/>
            </w:rPr>
          </w:pPr>
        </w:p>
        <w:p w14:paraId="365920F5" w14:textId="77777777" w:rsidR="00805AA7" w:rsidRPr="006D42D9" w:rsidRDefault="00805AA7" w:rsidP="006D42D9">
          <w:pPr>
            <w:rPr>
              <w:rFonts w:ascii="Republika" w:hAnsi="Republika"/>
              <w:sz w:val="60"/>
              <w:szCs w:val="60"/>
              <w:lang w:val="sl-SI"/>
            </w:rPr>
          </w:pPr>
        </w:p>
      </w:tc>
    </w:tr>
  </w:tbl>
  <w:p w14:paraId="3122B4E4" w14:textId="165227F3" w:rsidR="00805AA7" w:rsidRPr="00B95595" w:rsidRDefault="00805AA7" w:rsidP="00924E3C">
    <w:pPr>
      <w:autoSpaceDE w:val="0"/>
      <w:autoSpaceDN w:val="0"/>
      <w:adjustRightInd w:val="0"/>
      <w:spacing w:line="240" w:lineRule="auto"/>
      <w:rPr>
        <w:rFonts w:ascii="Republika" w:hAnsi="Republika"/>
        <w:lang w:val="sl-SI"/>
      </w:rPr>
    </w:pPr>
    <w:r w:rsidRPr="00B95595">
      <w:rPr>
        <w:rFonts w:ascii="Republika" w:hAnsi="Republika"/>
        <w:lang w:val="sl-SI"/>
      </w:rPr>
      <w:t>REPUBLIKA SLOVENIJA</w:t>
    </w:r>
  </w:p>
  <w:p w14:paraId="1B825AF5" w14:textId="77777777" w:rsidR="00805AA7" w:rsidRDefault="00805AA7"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0E1264">
      <w:rPr>
        <w:rFonts w:ascii="Republika" w:hAnsi="Republika"/>
        <w:b/>
        <w:caps/>
        <w:lang w:val="sl-SI"/>
      </w:rPr>
      <w:t>OKOLJE IN PROSTOR</w:t>
    </w:r>
  </w:p>
  <w:p w14:paraId="61051DDD" w14:textId="77777777" w:rsidR="001923B4" w:rsidRDefault="001923B4" w:rsidP="00593FC6">
    <w:pPr>
      <w:pStyle w:val="Glava"/>
      <w:tabs>
        <w:tab w:val="clear" w:pos="4320"/>
        <w:tab w:val="left" w:pos="5112"/>
      </w:tabs>
      <w:spacing w:before="240" w:line="240" w:lineRule="exact"/>
      <w:rPr>
        <w:rFonts w:cs="Arial"/>
        <w:sz w:val="16"/>
        <w:lang w:val="sl-SI"/>
      </w:rPr>
    </w:pPr>
  </w:p>
  <w:p w14:paraId="50BE4825" w14:textId="0E5B5629" w:rsidR="00593FC6" w:rsidRDefault="00593FC6" w:rsidP="00593FC6">
    <w:pPr>
      <w:pStyle w:val="Glava"/>
      <w:tabs>
        <w:tab w:val="clear" w:pos="4320"/>
        <w:tab w:val="left" w:pos="5112"/>
      </w:tabs>
      <w:spacing w:before="240" w:line="240" w:lineRule="exact"/>
      <w:rPr>
        <w:rFonts w:cs="Arial"/>
        <w:sz w:val="16"/>
        <w:lang w:val="sl-SI"/>
      </w:rPr>
    </w:pPr>
    <w:r>
      <w:rPr>
        <w:rFonts w:cs="Arial"/>
        <w:sz w:val="16"/>
        <w:lang w:val="sl-SI"/>
      </w:rPr>
      <w:t>Dunajska cesta 4</w:t>
    </w:r>
    <w:r w:rsidR="008D7188">
      <w:rPr>
        <w:rFonts w:cs="Arial"/>
        <w:sz w:val="16"/>
        <w:lang w:val="sl-SI"/>
      </w:rPr>
      <w:t>8</w:t>
    </w:r>
    <w:r>
      <w:rPr>
        <w:rFonts w:cs="Arial"/>
        <w:sz w:val="16"/>
        <w:lang w:val="sl-SI"/>
      </w:rPr>
      <w:t>, 1000 Ljubljana</w:t>
    </w:r>
    <w:r>
      <w:rPr>
        <w:rFonts w:cs="Arial"/>
        <w:sz w:val="16"/>
        <w:lang w:val="sl-SI"/>
      </w:rPr>
      <w:tab/>
      <w:t>T: 01 478 7</w:t>
    </w:r>
    <w:r w:rsidR="008D7188">
      <w:rPr>
        <w:rFonts w:cs="Arial"/>
        <w:sz w:val="16"/>
        <w:lang w:val="sl-SI"/>
      </w:rPr>
      <w:t>0</w:t>
    </w:r>
    <w:r>
      <w:rPr>
        <w:rFonts w:cs="Arial"/>
        <w:sz w:val="16"/>
        <w:lang w:val="sl-SI"/>
      </w:rPr>
      <w:t xml:space="preserve"> 00</w:t>
    </w:r>
  </w:p>
  <w:p w14:paraId="2EE289FC" w14:textId="77777777" w:rsidR="00593FC6" w:rsidRDefault="00593FC6" w:rsidP="00593FC6">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43D45A85" w14:textId="77777777" w:rsidR="00593FC6" w:rsidRDefault="00593FC6" w:rsidP="00593FC6">
    <w:pPr>
      <w:pStyle w:val="Glava"/>
      <w:tabs>
        <w:tab w:val="clear" w:pos="4320"/>
        <w:tab w:val="left" w:pos="5112"/>
      </w:tabs>
      <w:spacing w:line="240" w:lineRule="exact"/>
      <w:rPr>
        <w:rFonts w:cs="Arial"/>
        <w:sz w:val="16"/>
        <w:lang w:val="sl-SI"/>
      </w:rPr>
    </w:pPr>
    <w:r>
      <w:rPr>
        <w:rFonts w:cs="Arial"/>
        <w:sz w:val="16"/>
        <w:lang w:val="sl-SI"/>
      </w:rPr>
      <w:tab/>
      <w:t>E: gp.mop@gov.si</w:t>
    </w:r>
  </w:p>
  <w:p w14:paraId="44A16F37" w14:textId="77777777" w:rsidR="00593FC6" w:rsidRDefault="00593FC6" w:rsidP="00593FC6">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14:paraId="00347517" w14:textId="77777777" w:rsidR="00805AA7" w:rsidRPr="008F3500" w:rsidRDefault="00805AA7"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E78D7"/>
    <w:multiLevelType w:val="hybridMultilevel"/>
    <w:tmpl w:val="44C219CE"/>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6935C85"/>
    <w:multiLevelType w:val="hybridMultilevel"/>
    <w:tmpl w:val="376ED81E"/>
    <w:lvl w:ilvl="0" w:tplc="0424000F">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2">
    <w:nsid w:val="08F841A5"/>
    <w:multiLevelType w:val="hybridMultilevel"/>
    <w:tmpl w:val="9976A854"/>
    <w:lvl w:ilvl="0" w:tplc="24CE560C">
      <w:start w:val="3"/>
      <w:numFmt w:val="bullet"/>
      <w:lvlText w:val="-"/>
      <w:lvlJc w:val="left"/>
      <w:pPr>
        <w:ind w:left="644" w:hanging="360"/>
      </w:pPr>
      <w:rPr>
        <w:rFonts w:ascii="Arial" w:eastAsia="Times New Roman" w:hAnsi="Arial" w:cs="Aria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3">
    <w:nsid w:val="0B0A2C24"/>
    <w:multiLevelType w:val="hybridMultilevel"/>
    <w:tmpl w:val="6A7687DA"/>
    <w:lvl w:ilvl="0" w:tplc="532C227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nsid w:val="12C532A6"/>
    <w:multiLevelType w:val="hybridMultilevel"/>
    <w:tmpl w:val="01848DA0"/>
    <w:lvl w:ilvl="0" w:tplc="E630716E">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3FC7152"/>
    <w:multiLevelType w:val="hybridMultilevel"/>
    <w:tmpl w:val="196E00FA"/>
    <w:lvl w:ilvl="0" w:tplc="D90C32E6">
      <w:start w:val="1"/>
      <w:numFmt w:val="decimal"/>
      <w:lvlText w:val="%1."/>
      <w:lvlJc w:val="left"/>
      <w:pPr>
        <w:tabs>
          <w:tab w:val="num" w:pos="360"/>
        </w:tabs>
        <w:ind w:left="360" w:hanging="360"/>
      </w:pPr>
      <w:rPr>
        <w:b w:val="0"/>
        <w:bCs/>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7">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nsid w:val="1F0A07E7"/>
    <w:multiLevelType w:val="hybridMultilevel"/>
    <w:tmpl w:val="D0642338"/>
    <w:lvl w:ilvl="0" w:tplc="A19676C8">
      <w:numFmt w:val="bullet"/>
      <w:lvlText w:val="-"/>
      <w:lvlJc w:val="left"/>
      <w:pPr>
        <w:ind w:left="862" w:hanging="360"/>
      </w:pPr>
      <w:rPr>
        <w:rFonts w:ascii="Times New Roman" w:eastAsia="Times New Roman" w:hAnsi="Times New Roman" w:cs="Times New Roman" w:hint="default"/>
        <w:color w:val="000000"/>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9">
    <w:nsid w:val="1F7507DF"/>
    <w:multiLevelType w:val="hybridMultilevel"/>
    <w:tmpl w:val="62D8863E"/>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26C9314C"/>
    <w:multiLevelType w:val="hybridMultilevel"/>
    <w:tmpl w:val="7FF2FC3A"/>
    <w:lvl w:ilvl="0" w:tplc="8FE8478A">
      <w:numFmt w:val="bullet"/>
      <w:lvlText w:val="-"/>
      <w:lvlJc w:val="left"/>
      <w:pPr>
        <w:ind w:left="1434" w:hanging="360"/>
      </w:pPr>
      <w:rPr>
        <w:rFonts w:ascii="Times New Roman" w:eastAsia="Times New Roman" w:hAnsi="Times New Roman" w:cs="Times New Roman" w:hint="default"/>
      </w:rPr>
    </w:lvl>
    <w:lvl w:ilvl="1" w:tplc="04240003" w:tentative="1">
      <w:start w:val="1"/>
      <w:numFmt w:val="bullet"/>
      <w:lvlText w:val="o"/>
      <w:lvlJc w:val="left"/>
      <w:pPr>
        <w:ind w:left="2154" w:hanging="360"/>
      </w:pPr>
      <w:rPr>
        <w:rFonts w:ascii="Courier New" w:hAnsi="Courier New" w:cs="Courier New" w:hint="default"/>
      </w:rPr>
    </w:lvl>
    <w:lvl w:ilvl="2" w:tplc="04240005" w:tentative="1">
      <w:start w:val="1"/>
      <w:numFmt w:val="bullet"/>
      <w:lvlText w:val=""/>
      <w:lvlJc w:val="left"/>
      <w:pPr>
        <w:ind w:left="2874" w:hanging="360"/>
      </w:pPr>
      <w:rPr>
        <w:rFonts w:ascii="Wingdings" w:hAnsi="Wingdings" w:hint="default"/>
      </w:rPr>
    </w:lvl>
    <w:lvl w:ilvl="3" w:tplc="04240001" w:tentative="1">
      <w:start w:val="1"/>
      <w:numFmt w:val="bullet"/>
      <w:lvlText w:val=""/>
      <w:lvlJc w:val="left"/>
      <w:pPr>
        <w:ind w:left="3594" w:hanging="360"/>
      </w:pPr>
      <w:rPr>
        <w:rFonts w:ascii="Symbol" w:hAnsi="Symbol" w:hint="default"/>
      </w:rPr>
    </w:lvl>
    <w:lvl w:ilvl="4" w:tplc="04240003" w:tentative="1">
      <w:start w:val="1"/>
      <w:numFmt w:val="bullet"/>
      <w:lvlText w:val="o"/>
      <w:lvlJc w:val="left"/>
      <w:pPr>
        <w:ind w:left="4314" w:hanging="360"/>
      </w:pPr>
      <w:rPr>
        <w:rFonts w:ascii="Courier New" w:hAnsi="Courier New" w:cs="Courier New" w:hint="default"/>
      </w:rPr>
    </w:lvl>
    <w:lvl w:ilvl="5" w:tplc="04240005" w:tentative="1">
      <w:start w:val="1"/>
      <w:numFmt w:val="bullet"/>
      <w:lvlText w:val=""/>
      <w:lvlJc w:val="left"/>
      <w:pPr>
        <w:ind w:left="5034" w:hanging="360"/>
      </w:pPr>
      <w:rPr>
        <w:rFonts w:ascii="Wingdings" w:hAnsi="Wingdings" w:hint="default"/>
      </w:rPr>
    </w:lvl>
    <w:lvl w:ilvl="6" w:tplc="04240001" w:tentative="1">
      <w:start w:val="1"/>
      <w:numFmt w:val="bullet"/>
      <w:lvlText w:val=""/>
      <w:lvlJc w:val="left"/>
      <w:pPr>
        <w:ind w:left="5754" w:hanging="360"/>
      </w:pPr>
      <w:rPr>
        <w:rFonts w:ascii="Symbol" w:hAnsi="Symbol" w:hint="default"/>
      </w:rPr>
    </w:lvl>
    <w:lvl w:ilvl="7" w:tplc="04240003" w:tentative="1">
      <w:start w:val="1"/>
      <w:numFmt w:val="bullet"/>
      <w:lvlText w:val="o"/>
      <w:lvlJc w:val="left"/>
      <w:pPr>
        <w:ind w:left="6474" w:hanging="360"/>
      </w:pPr>
      <w:rPr>
        <w:rFonts w:ascii="Courier New" w:hAnsi="Courier New" w:cs="Courier New" w:hint="default"/>
      </w:rPr>
    </w:lvl>
    <w:lvl w:ilvl="8" w:tplc="04240005" w:tentative="1">
      <w:start w:val="1"/>
      <w:numFmt w:val="bullet"/>
      <w:lvlText w:val=""/>
      <w:lvlJc w:val="left"/>
      <w:pPr>
        <w:ind w:left="7194" w:hanging="360"/>
      </w:pPr>
      <w:rPr>
        <w:rFonts w:ascii="Wingdings" w:hAnsi="Wingdings" w:hint="default"/>
      </w:rPr>
    </w:lvl>
  </w:abstractNum>
  <w:abstractNum w:abstractNumId="11">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30E02B3F"/>
    <w:multiLevelType w:val="hybridMultilevel"/>
    <w:tmpl w:val="77CC5D3C"/>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6163843"/>
    <w:multiLevelType w:val="hybridMultilevel"/>
    <w:tmpl w:val="1CB4AFCE"/>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3AEC21F3"/>
    <w:multiLevelType w:val="hybridMultilevel"/>
    <w:tmpl w:val="F8906650"/>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40571549"/>
    <w:multiLevelType w:val="hybridMultilevel"/>
    <w:tmpl w:val="6FE87858"/>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40A25A89"/>
    <w:multiLevelType w:val="hybridMultilevel"/>
    <w:tmpl w:val="3A0075A4"/>
    <w:lvl w:ilvl="0" w:tplc="55F88380">
      <w:numFmt w:val="bullet"/>
      <w:lvlText w:val="-"/>
      <w:lvlJc w:val="left"/>
      <w:pPr>
        <w:ind w:left="720" w:hanging="360"/>
      </w:pPr>
      <w:rPr>
        <w:rFonts w:ascii="Arial" w:eastAsia="Times New Roman" w:hAnsi="Arial" w:cs="Arial" w:hint="default"/>
      </w:rPr>
    </w:lvl>
    <w:lvl w:ilvl="1" w:tplc="8FE8478A">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425A3786"/>
    <w:multiLevelType w:val="hybridMultilevel"/>
    <w:tmpl w:val="957C625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624141A"/>
    <w:multiLevelType w:val="hybridMultilevel"/>
    <w:tmpl w:val="DA441FC0"/>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479137D8"/>
    <w:multiLevelType w:val="hybridMultilevel"/>
    <w:tmpl w:val="29A2A9C6"/>
    <w:lvl w:ilvl="0" w:tplc="560EE380">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48714DA8"/>
    <w:multiLevelType w:val="hybridMultilevel"/>
    <w:tmpl w:val="9536E394"/>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4B2B7F38"/>
    <w:multiLevelType w:val="hybridMultilevel"/>
    <w:tmpl w:val="DCDA4DC0"/>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51A0328F"/>
    <w:multiLevelType w:val="hybridMultilevel"/>
    <w:tmpl w:val="61628974"/>
    <w:lvl w:ilvl="0" w:tplc="0D66421A">
      <w:numFmt w:val="bullet"/>
      <w:lvlText w:val="-"/>
      <w:lvlJc w:val="left"/>
      <w:pPr>
        <w:ind w:left="720" w:hanging="360"/>
      </w:pPr>
      <w:rPr>
        <w:rFonts w:ascii="Arial" w:eastAsia="Times New Roman" w:hAnsi="Arial" w:cs="Arial" w:hint="default"/>
      </w:rPr>
    </w:lvl>
    <w:lvl w:ilvl="1" w:tplc="55F88380">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52C34614"/>
    <w:multiLevelType w:val="hybridMultilevel"/>
    <w:tmpl w:val="9AC60F32"/>
    <w:lvl w:ilvl="0" w:tplc="5AA0FEB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nsid w:val="58B864C6"/>
    <w:multiLevelType w:val="hybridMultilevel"/>
    <w:tmpl w:val="38B49DB6"/>
    <w:lvl w:ilvl="0" w:tplc="8FE8478A">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6">
    <w:nsid w:val="5B312650"/>
    <w:multiLevelType w:val="hybridMultilevel"/>
    <w:tmpl w:val="61020180"/>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5E257254"/>
    <w:multiLevelType w:val="hybridMultilevel"/>
    <w:tmpl w:val="C6DCA358"/>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9">
    <w:nsid w:val="6C7E6F23"/>
    <w:multiLevelType w:val="hybridMultilevel"/>
    <w:tmpl w:val="C9B49C1E"/>
    <w:lvl w:ilvl="0" w:tplc="B5949FF0">
      <w:start w:val="1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754B0E2C"/>
    <w:multiLevelType w:val="hybridMultilevel"/>
    <w:tmpl w:val="E6D2A690"/>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79AA4126"/>
    <w:multiLevelType w:val="hybridMultilevel"/>
    <w:tmpl w:val="41887514"/>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7B3153D0"/>
    <w:multiLevelType w:val="hybridMultilevel"/>
    <w:tmpl w:val="2C2C1E2A"/>
    <w:lvl w:ilvl="0" w:tplc="7D42B0E8">
      <w:numFmt w:val="bullet"/>
      <w:lvlText w:val="-"/>
      <w:lvlJc w:val="left"/>
      <w:pPr>
        <w:tabs>
          <w:tab w:val="num" w:pos="780"/>
        </w:tabs>
        <w:ind w:left="780" w:hanging="360"/>
      </w:pPr>
      <w:rPr>
        <w:rFonts w:ascii="Times New Roman" w:eastAsia="Times New Roman" w:hAnsi="Times New Roman" w:cs="Times New Roman" w:hint="default"/>
        <w:b/>
        <w:color w:val="auto"/>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num w:numId="1">
    <w:abstractNumId w:val="28"/>
  </w:num>
  <w:num w:numId="2">
    <w:abstractNumId w:val="11"/>
  </w:num>
  <w:num w:numId="3">
    <w:abstractNumId w:val="18"/>
  </w:num>
  <w:num w:numId="4">
    <w:abstractNumId w:val="4"/>
  </w:num>
  <w:num w:numId="5">
    <w:abstractNumId w:val="7"/>
  </w:num>
  <w:num w:numId="6">
    <w:abstractNumId w:val="14"/>
  </w:num>
  <w:num w:numId="7">
    <w:abstractNumId w:val="3"/>
  </w:num>
  <w:num w:numId="8">
    <w:abstractNumId w:val="5"/>
  </w:num>
  <w:num w:numId="9">
    <w:abstractNumId w:val="17"/>
  </w:num>
  <w:num w:numId="10">
    <w:abstractNumId w:val="6"/>
  </w:num>
  <w:num w:numId="11">
    <w:abstractNumId w:val="1"/>
  </w:num>
  <w:num w:numId="12">
    <w:abstractNumId w:val="15"/>
  </w:num>
  <w:num w:numId="13">
    <w:abstractNumId w:val="32"/>
  </w:num>
  <w:num w:numId="14">
    <w:abstractNumId w:val="30"/>
  </w:num>
  <w:num w:numId="15">
    <w:abstractNumId w:val="16"/>
  </w:num>
  <w:num w:numId="16">
    <w:abstractNumId w:val="21"/>
  </w:num>
  <w:num w:numId="17">
    <w:abstractNumId w:val="13"/>
  </w:num>
  <w:num w:numId="18">
    <w:abstractNumId w:val="10"/>
  </w:num>
  <w:num w:numId="19">
    <w:abstractNumId w:val="8"/>
  </w:num>
  <w:num w:numId="20">
    <w:abstractNumId w:val="29"/>
  </w:num>
  <w:num w:numId="21">
    <w:abstractNumId w:val="2"/>
  </w:num>
  <w:num w:numId="22">
    <w:abstractNumId w:val="9"/>
  </w:num>
  <w:num w:numId="23">
    <w:abstractNumId w:val="27"/>
  </w:num>
  <w:num w:numId="24">
    <w:abstractNumId w:val="31"/>
  </w:num>
  <w:num w:numId="25">
    <w:abstractNumId w:val="19"/>
  </w:num>
  <w:num w:numId="26">
    <w:abstractNumId w:val="12"/>
  </w:num>
  <w:num w:numId="27">
    <w:abstractNumId w:val="20"/>
  </w:num>
  <w:num w:numId="28">
    <w:abstractNumId w:val="25"/>
  </w:num>
  <w:num w:numId="29">
    <w:abstractNumId w:val="24"/>
  </w:num>
  <w:num w:numId="30">
    <w:abstractNumId w:val="0"/>
  </w:num>
  <w:num w:numId="31">
    <w:abstractNumId w:val="23"/>
  </w:num>
  <w:num w:numId="32">
    <w:abstractNumId w:val="26"/>
  </w:num>
  <w:num w:numId="33">
    <w:abstractNumId w:val="22"/>
  </w:num>
  <w:num w:numId="3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1F0"/>
    <w:rsid w:val="00004E87"/>
    <w:rsid w:val="0001550E"/>
    <w:rsid w:val="00023A88"/>
    <w:rsid w:val="00027744"/>
    <w:rsid w:val="00032EF5"/>
    <w:rsid w:val="0003519A"/>
    <w:rsid w:val="00042FD7"/>
    <w:rsid w:val="00054B8D"/>
    <w:rsid w:val="00064BE5"/>
    <w:rsid w:val="00064FE7"/>
    <w:rsid w:val="000A5663"/>
    <w:rsid w:val="000A7238"/>
    <w:rsid w:val="000B430C"/>
    <w:rsid w:val="000B6454"/>
    <w:rsid w:val="000E1264"/>
    <w:rsid w:val="00100B1F"/>
    <w:rsid w:val="001357B2"/>
    <w:rsid w:val="0014152F"/>
    <w:rsid w:val="001453CD"/>
    <w:rsid w:val="00145A6B"/>
    <w:rsid w:val="00155A15"/>
    <w:rsid w:val="0015645B"/>
    <w:rsid w:val="00156497"/>
    <w:rsid w:val="00164BE3"/>
    <w:rsid w:val="0016720E"/>
    <w:rsid w:val="00174CC0"/>
    <w:rsid w:val="001751F0"/>
    <w:rsid w:val="0018130E"/>
    <w:rsid w:val="001923B4"/>
    <w:rsid w:val="0019773D"/>
    <w:rsid w:val="001A6F5E"/>
    <w:rsid w:val="001C2DCA"/>
    <w:rsid w:val="001D258C"/>
    <w:rsid w:val="001D5FF7"/>
    <w:rsid w:val="001E1B79"/>
    <w:rsid w:val="001E7323"/>
    <w:rsid w:val="00202A77"/>
    <w:rsid w:val="00221008"/>
    <w:rsid w:val="0026518B"/>
    <w:rsid w:val="00271CE5"/>
    <w:rsid w:val="002772F1"/>
    <w:rsid w:val="00282020"/>
    <w:rsid w:val="002966C2"/>
    <w:rsid w:val="002A5B6D"/>
    <w:rsid w:val="002A7D79"/>
    <w:rsid w:val="002B49E9"/>
    <w:rsid w:val="002B7A82"/>
    <w:rsid w:val="002C59C8"/>
    <w:rsid w:val="002D1010"/>
    <w:rsid w:val="002E290E"/>
    <w:rsid w:val="002F5B78"/>
    <w:rsid w:val="00300324"/>
    <w:rsid w:val="003271CC"/>
    <w:rsid w:val="00336B78"/>
    <w:rsid w:val="003525AF"/>
    <w:rsid w:val="0035580B"/>
    <w:rsid w:val="003636BF"/>
    <w:rsid w:val="00367920"/>
    <w:rsid w:val="0037479F"/>
    <w:rsid w:val="003808E2"/>
    <w:rsid w:val="003845B4"/>
    <w:rsid w:val="00387B1A"/>
    <w:rsid w:val="003937F6"/>
    <w:rsid w:val="003A60DC"/>
    <w:rsid w:val="003B1AE1"/>
    <w:rsid w:val="003D25F1"/>
    <w:rsid w:val="003D5D49"/>
    <w:rsid w:val="003E1C74"/>
    <w:rsid w:val="003E2698"/>
    <w:rsid w:val="003F191C"/>
    <w:rsid w:val="00427898"/>
    <w:rsid w:val="00442DE2"/>
    <w:rsid w:val="00446386"/>
    <w:rsid w:val="0048055B"/>
    <w:rsid w:val="00481063"/>
    <w:rsid w:val="0048354C"/>
    <w:rsid w:val="00492C9C"/>
    <w:rsid w:val="004B7613"/>
    <w:rsid w:val="004B77CD"/>
    <w:rsid w:val="004C2471"/>
    <w:rsid w:val="00515FB0"/>
    <w:rsid w:val="00526246"/>
    <w:rsid w:val="00533D02"/>
    <w:rsid w:val="00567106"/>
    <w:rsid w:val="00593FC6"/>
    <w:rsid w:val="005949E5"/>
    <w:rsid w:val="00595114"/>
    <w:rsid w:val="005A07E9"/>
    <w:rsid w:val="005C248F"/>
    <w:rsid w:val="005E1D3C"/>
    <w:rsid w:val="005F7152"/>
    <w:rsid w:val="0060314B"/>
    <w:rsid w:val="006046C5"/>
    <w:rsid w:val="0063023F"/>
    <w:rsid w:val="00632253"/>
    <w:rsid w:val="00642714"/>
    <w:rsid w:val="006453C1"/>
    <w:rsid w:val="006455CE"/>
    <w:rsid w:val="00653A31"/>
    <w:rsid w:val="00664AA7"/>
    <w:rsid w:val="00674A9A"/>
    <w:rsid w:val="00677197"/>
    <w:rsid w:val="00684037"/>
    <w:rsid w:val="006B2EED"/>
    <w:rsid w:val="006C3D80"/>
    <w:rsid w:val="006D42D9"/>
    <w:rsid w:val="00707289"/>
    <w:rsid w:val="00732CDE"/>
    <w:rsid w:val="00733017"/>
    <w:rsid w:val="007348DB"/>
    <w:rsid w:val="00742284"/>
    <w:rsid w:val="00762E4F"/>
    <w:rsid w:val="00783310"/>
    <w:rsid w:val="007951B9"/>
    <w:rsid w:val="007A4A6D"/>
    <w:rsid w:val="007A5E26"/>
    <w:rsid w:val="007B72C5"/>
    <w:rsid w:val="007C3532"/>
    <w:rsid w:val="007C6FA4"/>
    <w:rsid w:val="007D1BCF"/>
    <w:rsid w:val="007D75CF"/>
    <w:rsid w:val="007E6DC5"/>
    <w:rsid w:val="007E7472"/>
    <w:rsid w:val="00805AA7"/>
    <w:rsid w:val="008066C1"/>
    <w:rsid w:val="00810222"/>
    <w:rsid w:val="00831AD8"/>
    <w:rsid w:val="008576D2"/>
    <w:rsid w:val="00863F52"/>
    <w:rsid w:val="0088043C"/>
    <w:rsid w:val="00884B50"/>
    <w:rsid w:val="008906C9"/>
    <w:rsid w:val="00897F5D"/>
    <w:rsid w:val="008A7ECA"/>
    <w:rsid w:val="008B3FE1"/>
    <w:rsid w:val="008C154A"/>
    <w:rsid w:val="008C5738"/>
    <w:rsid w:val="008D04F0"/>
    <w:rsid w:val="008D7188"/>
    <w:rsid w:val="008F3500"/>
    <w:rsid w:val="008F6CDB"/>
    <w:rsid w:val="0091149B"/>
    <w:rsid w:val="00915C06"/>
    <w:rsid w:val="00924E3C"/>
    <w:rsid w:val="009308D5"/>
    <w:rsid w:val="00941267"/>
    <w:rsid w:val="009612BB"/>
    <w:rsid w:val="009615B1"/>
    <w:rsid w:val="0097318E"/>
    <w:rsid w:val="009822B9"/>
    <w:rsid w:val="00994953"/>
    <w:rsid w:val="009A103C"/>
    <w:rsid w:val="009A3B8A"/>
    <w:rsid w:val="009B706D"/>
    <w:rsid w:val="009C167C"/>
    <w:rsid w:val="009D44BA"/>
    <w:rsid w:val="009E16AF"/>
    <w:rsid w:val="009E3392"/>
    <w:rsid w:val="00A125C5"/>
    <w:rsid w:val="00A27C7D"/>
    <w:rsid w:val="00A307EC"/>
    <w:rsid w:val="00A5039D"/>
    <w:rsid w:val="00A65EE7"/>
    <w:rsid w:val="00A70133"/>
    <w:rsid w:val="00A9285F"/>
    <w:rsid w:val="00AA6D4E"/>
    <w:rsid w:val="00AB1BC1"/>
    <w:rsid w:val="00AB65DF"/>
    <w:rsid w:val="00AC2465"/>
    <w:rsid w:val="00AE1026"/>
    <w:rsid w:val="00AE63BE"/>
    <w:rsid w:val="00AF6721"/>
    <w:rsid w:val="00B17141"/>
    <w:rsid w:val="00B20167"/>
    <w:rsid w:val="00B218FA"/>
    <w:rsid w:val="00B31575"/>
    <w:rsid w:val="00B4477A"/>
    <w:rsid w:val="00B52841"/>
    <w:rsid w:val="00B544C1"/>
    <w:rsid w:val="00B66CA1"/>
    <w:rsid w:val="00B7623E"/>
    <w:rsid w:val="00B822C1"/>
    <w:rsid w:val="00B8547D"/>
    <w:rsid w:val="00B93873"/>
    <w:rsid w:val="00B95595"/>
    <w:rsid w:val="00BA2394"/>
    <w:rsid w:val="00BB0A13"/>
    <w:rsid w:val="00BB69D2"/>
    <w:rsid w:val="00BC4E24"/>
    <w:rsid w:val="00BE3297"/>
    <w:rsid w:val="00C00FDC"/>
    <w:rsid w:val="00C250D5"/>
    <w:rsid w:val="00C63643"/>
    <w:rsid w:val="00C66B79"/>
    <w:rsid w:val="00C84D89"/>
    <w:rsid w:val="00C92898"/>
    <w:rsid w:val="00CA6372"/>
    <w:rsid w:val="00CA6397"/>
    <w:rsid w:val="00CB647F"/>
    <w:rsid w:val="00CC021D"/>
    <w:rsid w:val="00CE7514"/>
    <w:rsid w:val="00D248DE"/>
    <w:rsid w:val="00D3333F"/>
    <w:rsid w:val="00D33AE5"/>
    <w:rsid w:val="00D71EEC"/>
    <w:rsid w:val="00D754FB"/>
    <w:rsid w:val="00D8542D"/>
    <w:rsid w:val="00D870FC"/>
    <w:rsid w:val="00D971FD"/>
    <w:rsid w:val="00DB13D1"/>
    <w:rsid w:val="00DB1A61"/>
    <w:rsid w:val="00DC0167"/>
    <w:rsid w:val="00DC29D6"/>
    <w:rsid w:val="00DC3179"/>
    <w:rsid w:val="00DC6A71"/>
    <w:rsid w:val="00DE3AD6"/>
    <w:rsid w:val="00DE5B46"/>
    <w:rsid w:val="00E0155A"/>
    <w:rsid w:val="00E0357D"/>
    <w:rsid w:val="00E061B9"/>
    <w:rsid w:val="00E24EC2"/>
    <w:rsid w:val="00E44BEC"/>
    <w:rsid w:val="00E45B17"/>
    <w:rsid w:val="00E5106C"/>
    <w:rsid w:val="00E66EE7"/>
    <w:rsid w:val="00E763FA"/>
    <w:rsid w:val="00E860FF"/>
    <w:rsid w:val="00E9352C"/>
    <w:rsid w:val="00E96041"/>
    <w:rsid w:val="00EB2E02"/>
    <w:rsid w:val="00ED4920"/>
    <w:rsid w:val="00F13CF3"/>
    <w:rsid w:val="00F23209"/>
    <w:rsid w:val="00F240BB"/>
    <w:rsid w:val="00F25603"/>
    <w:rsid w:val="00F46724"/>
    <w:rsid w:val="00F57FED"/>
    <w:rsid w:val="00F64FE4"/>
    <w:rsid w:val="00FE5856"/>
    <w:rsid w:val="00FF619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34170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884B50"/>
    <w:pPr>
      <w:tabs>
        <w:tab w:val="left" w:pos="567"/>
      </w:tabs>
      <w:spacing w:before="240" w:after="60"/>
      <w:jc w:val="center"/>
      <w:outlineLvl w:val="0"/>
    </w:pPr>
    <w:rPr>
      <w:b/>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uiPriority w:val="34"/>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val="sl-SI"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basedOn w:val="Navaden"/>
    <w:link w:val="GolobesediloZnak"/>
    <w:rsid w:val="00515FB0"/>
    <w:pPr>
      <w:spacing w:line="240" w:lineRule="auto"/>
      <w:jc w:val="both"/>
    </w:pPr>
    <w:rPr>
      <w:rFonts w:ascii="Courier New" w:hAnsi="Courier New" w:cs="Courier New"/>
      <w:szCs w:val="20"/>
      <w:lang w:val="sl-SI" w:eastAsia="sl-SI"/>
    </w:rPr>
  </w:style>
  <w:style w:type="character" w:customStyle="1" w:styleId="GolobesediloZnak">
    <w:name w:val="Golo besedilo Znak"/>
    <w:basedOn w:val="Privzetapisavaodstavka"/>
    <w:link w:val="Golobesedilo"/>
    <w:rsid w:val="00515FB0"/>
    <w:rPr>
      <w:rFonts w:ascii="Courier New" w:hAnsi="Courier New" w:cs="Courier New"/>
    </w:rPr>
  </w:style>
  <w:style w:type="character" w:styleId="Pripombasklic">
    <w:name w:val="annotation reference"/>
    <w:basedOn w:val="Privzetapisavaodstavka"/>
    <w:uiPriority w:val="99"/>
    <w:rsid w:val="00004E87"/>
    <w:rPr>
      <w:sz w:val="16"/>
      <w:szCs w:val="16"/>
    </w:rPr>
  </w:style>
  <w:style w:type="paragraph" w:styleId="Pripombabesedilo">
    <w:name w:val="annotation text"/>
    <w:basedOn w:val="Navaden"/>
    <w:link w:val="PripombabesediloZnak"/>
    <w:uiPriority w:val="99"/>
    <w:rsid w:val="00004E87"/>
    <w:pPr>
      <w:spacing w:line="240" w:lineRule="auto"/>
    </w:pPr>
    <w:rPr>
      <w:szCs w:val="20"/>
    </w:rPr>
  </w:style>
  <w:style w:type="character" w:customStyle="1" w:styleId="PripombabesediloZnak">
    <w:name w:val="Pripomba – besedilo Znak"/>
    <w:basedOn w:val="Privzetapisavaodstavka"/>
    <w:link w:val="Pripombabesedilo"/>
    <w:uiPriority w:val="99"/>
    <w:rsid w:val="00004E87"/>
    <w:rPr>
      <w:rFonts w:ascii="Arial" w:hAnsi="Arial"/>
      <w:lang w:val="en-US" w:eastAsia="en-US"/>
    </w:rPr>
  </w:style>
  <w:style w:type="paragraph" w:styleId="Zadevapripombe">
    <w:name w:val="annotation subject"/>
    <w:basedOn w:val="Pripombabesedilo"/>
    <w:next w:val="Pripombabesedilo"/>
    <w:link w:val="ZadevapripombeZnak"/>
    <w:rsid w:val="00004E87"/>
    <w:rPr>
      <w:b/>
      <w:bCs/>
    </w:rPr>
  </w:style>
  <w:style w:type="character" w:customStyle="1" w:styleId="ZadevapripombeZnak">
    <w:name w:val="Zadeva pripombe Znak"/>
    <w:basedOn w:val="PripombabesediloZnak"/>
    <w:link w:val="Zadevapripombe"/>
    <w:rsid w:val="00004E87"/>
    <w:rPr>
      <w:rFonts w:ascii="Arial" w:hAnsi="Arial"/>
      <w:b/>
      <w:bCs/>
      <w:lang w:val="en-US" w:eastAsia="en-US"/>
    </w:rPr>
  </w:style>
  <w:style w:type="paragraph" w:styleId="Besedilooblaka">
    <w:name w:val="Balloon Text"/>
    <w:basedOn w:val="Navaden"/>
    <w:link w:val="BesedilooblakaZnak"/>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04E87"/>
    <w:rPr>
      <w:rFonts w:ascii="Segoe UI" w:hAnsi="Segoe UI" w:cs="Segoe UI"/>
      <w:sz w:val="18"/>
      <w:szCs w:val="18"/>
      <w:lang w:val="en-US" w:eastAsia="en-US"/>
    </w:rPr>
  </w:style>
  <w:style w:type="paragraph" w:customStyle="1" w:styleId="Znak2ZnakZnak">
    <w:name w:val="Znak2 Znak Znak"/>
    <w:basedOn w:val="Navaden"/>
    <w:rsid w:val="00664AA7"/>
    <w:pPr>
      <w:spacing w:line="240" w:lineRule="auto"/>
    </w:pPr>
    <w:rPr>
      <w:rFonts w:ascii="Times New Roman" w:hAnsi="Times New Roman"/>
      <w:sz w:val="24"/>
      <w:lang w:val="pl-PL" w:eastAsia="pl-PL"/>
    </w:rPr>
  </w:style>
  <w:style w:type="paragraph" w:customStyle="1" w:styleId="SPKTPTEKST">
    <w:name w:val="SPK_TP_TEKST"/>
    <w:basedOn w:val="Navaden"/>
    <w:qFormat/>
    <w:rsid w:val="00E0155A"/>
    <w:pPr>
      <w:tabs>
        <w:tab w:val="left" w:pos="964"/>
      </w:tabs>
      <w:spacing w:before="120" w:line="360" w:lineRule="auto"/>
      <w:jc w:val="both"/>
    </w:pPr>
    <w:rPr>
      <w:rFonts w:eastAsiaTheme="minorHAnsi" w:cstheme="minorBidi"/>
      <w:sz w:val="22"/>
      <w:szCs w:val="22"/>
      <w:lang w:val="sl-SI"/>
    </w:rPr>
  </w:style>
  <w:style w:type="character" w:customStyle="1" w:styleId="markedcontent">
    <w:name w:val="markedcontent"/>
    <w:basedOn w:val="Privzetapisavaodstavka"/>
    <w:rsid w:val="00E0155A"/>
  </w:style>
  <w:style w:type="character" w:customStyle="1" w:styleId="NogaZnak">
    <w:name w:val="Noga Znak"/>
    <w:basedOn w:val="Privzetapisavaodstavka"/>
    <w:link w:val="Noga"/>
    <w:uiPriority w:val="99"/>
    <w:rsid w:val="00B4477A"/>
    <w:rPr>
      <w:rFonts w:ascii="Arial" w:hAnsi="Arial"/>
      <w:szCs w:val="24"/>
      <w:lang w:val="en-US" w:eastAsia="en-US"/>
    </w:rPr>
  </w:style>
  <w:style w:type="paragraph" w:styleId="Telobesedila-zamik">
    <w:name w:val="Body Text Indent"/>
    <w:basedOn w:val="Navaden"/>
    <w:link w:val="Telobesedila-zamikZnak"/>
    <w:rsid w:val="0016720E"/>
    <w:pPr>
      <w:spacing w:after="120"/>
      <w:ind w:left="283"/>
    </w:pPr>
  </w:style>
  <w:style w:type="character" w:customStyle="1" w:styleId="Telobesedila-zamikZnak">
    <w:name w:val="Telo besedila - zamik Znak"/>
    <w:basedOn w:val="Privzetapisavaodstavka"/>
    <w:link w:val="Telobesedila-zamik"/>
    <w:rsid w:val="0016720E"/>
    <w:rPr>
      <w:rFonts w:ascii="Arial" w:hAnsi="Arial"/>
      <w:szCs w:val="24"/>
      <w:lang w:val="en-US" w:eastAsia="en-US"/>
    </w:rPr>
  </w:style>
  <w:style w:type="paragraph" w:customStyle="1" w:styleId="Znak4ZnakZnakZnak">
    <w:name w:val="Znak4 Znak Znak Znak"/>
    <w:basedOn w:val="Navaden"/>
    <w:rsid w:val="002772F1"/>
    <w:pPr>
      <w:spacing w:line="240" w:lineRule="auto"/>
    </w:pPr>
    <w:rPr>
      <w:rFonts w:ascii="Times New Roman" w:hAnsi="Times New Roman"/>
      <w:sz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884B50"/>
    <w:pPr>
      <w:tabs>
        <w:tab w:val="left" w:pos="567"/>
      </w:tabs>
      <w:spacing w:before="240" w:after="60"/>
      <w:jc w:val="center"/>
      <w:outlineLvl w:val="0"/>
    </w:pPr>
    <w:rPr>
      <w:b/>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uiPriority w:val="34"/>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val="sl-SI"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basedOn w:val="Navaden"/>
    <w:link w:val="GolobesediloZnak"/>
    <w:rsid w:val="00515FB0"/>
    <w:pPr>
      <w:spacing w:line="240" w:lineRule="auto"/>
      <w:jc w:val="both"/>
    </w:pPr>
    <w:rPr>
      <w:rFonts w:ascii="Courier New" w:hAnsi="Courier New" w:cs="Courier New"/>
      <w:szCs w:val="20"/>
      <w:lang w:val="sl-SI" w:eastAsia="sl-SI"/>
    </w:rPr>
  </w:style>
  <w:style w:type="character" w:customStyle="1" w:styleId="GolobesediloZnak">
    <w:name w:val="Golo besedilo Znak"/>
    <w:basedOn w:val="Privzetapisavaodstavka"/>
    <w:link w:val="Golobesedilo"/>
    <w:rsid w:val="00515FB0"/>
    <w:rPr>
      <w:rFonts w:ascii="Courier New" w:hAnsi="Courier New" w:cs="Courier New"/>
    </w:rPr>
  </w:style>
  <w:style w:type="character" w:styleId="Pripombasklic">
    <w:name w:val="annotation reference"/>
    <w:basedOn w:val="Privzetapisavaodstavka"/>
    <w:uiPriority w:val="99"/>
    <w:rsid w:val="00004E87"/>
    <w:rPr>
      <w:sz w:val="16"/>
      <w:szCs w:val="16"/>
    </w:rPr>
  </w:style>
  <w:style w:type="paragraph" w:styleId="Pripombabesedilo">
    <w:name w:val="annotation text"/>
    <w:basedOn w:val="Navaden"/>
    <w:link w:val="PripombabesediloZnak"/>
    <w:uiPriority w:val="99"/>
    <w:rsid w:val="00004E87"/>
    <w:pPr>
      <w:spacing w:line="240" w:lineRule="auto"/>
    </w:pPr>
    <w:rPr>
      <w:szCs w:val="20"/>
    </w:rPr>
  </w:style>
  <w:style w:type="character" w:customStyle="1" w:styleId="PripombabesediloZnak">
    <w:name w:val="Pripomba – besedilo Znak"/>
    <w:basedOn w:val="Privzetapisavaodstavka"/>
    <w:link w:val="Pripombabesedilo"/>
    <w:uiPriority w:val="99"/>
    <w:rsid w:val="00004E87"/>
    <w:rPr>
      <w:rFonts w:ascii="Arial" w:hAnsi="Arial"/>
      <w:lang w:val="en-US" w:eastAsia="en-US"/>
    </w:rPr>
  </w:style>
  <w:style w:type="paragraph" w:styleId="Zadevapripombe">
    <w:name w:val="annotation subject"/>
    <w:basedOn w:val="Pripombabesedilo"/>
    <w:next w:val="Pripombabesedilo"/>
    <w:link w:val="ZadevapripombeZnak"/>
    <w:rsid w:val="00004E87"/>
    <w:rPr>
      <w:b/>
      <w:bCs/>
    </w:rPr>
  </w:style>
  <w:style w:type="character" w:customStyle="1" w:styleId="ZadevapripombeZnak">
    <w:name w:val="Zadeva pripombe Znak"/>
    <w:basedOn w:val="PripombabesediloZnak"/>
    <w:link w:val="Zadevapripombe"/>
    <w:rsid w:val="00004E87"/>
    <w:rPr>
      <w:rFonts w:ascii="Arial" w:hAnsi="Arial"/>
      <w:b/>
      <w:bCs/>
      <w:lang w:val="en-US" w:eastAsia="en-US"/>
    </w:rPr>
  </w:style>
  <w:style w:type="paragraph" w:styleId="Besedilooblaka">
    <w:name w:val="Balloon Text"/>
    <w:basedOn w:val="Navaden"/>
    <w:link w:val="BesedilooblakaZnak"/>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04E87"/>
    <w:rPr>
      <w:rFonts w:ascii="Segoe UI" w:hAnsi="Segoe UI" w:cs="Segoe UI"/>
      <w:sz w:val="18"/>
      <w:szCs w:val="18"/>
      <w:lang w:val="en-US" w:eastAsia="en-US"/>
    </w:rPr>
  </w:style>
  <w:style w:type="paragraph" w:customStyle="1" w:styleId="Znak2ZnakZnak">
    <w:name w:val="Znak2 Znak Znak"/>
    <w:basedOn w:val="Navaden"/>
    <w:rsid w:val="00664AA7"/>
    <w:pPr>
      <w:spacing w:line="240" w:lineRule="auto"/>
    </w:pPr>
    <w:rPr>
      <w:rFonts w:ascii="Times New Roman" w:hAnsi="Times New Roman"/>
      <w:sz w:val="24"/>
      <w:lang w:val="pl-PL" w:eastAsia="pl-PL"/>
    </w:rPr>
  </w:style>
  <w:style w:type="paragraph" w:customStyle="1" w:styleId="SPKTPTEKST">
    <w:name w:val="SPK_TP_TEKST"/>
    <w:basedOn w:val="Navaden"/>
    <w:qFormat/>
    <w:rsid w:val="00E0155A"/>
    <w:pPr>
      <w:tabs>
        <w:tab w:val="left" w:pos="964"/>
      </w:tabs>
      <w:spacing w:before="120" w:line="360" w:lineRule="auto"/>
      <w:jc w:val="both"/>
    </w:pPr>
    <w:rPr>
      <w:rFonts w:eastAsiaTheme="minorHAnsi" w:cstheme="minorBidi"/>
      <w:sz w:val="22"/>
      <w:szCs w:val="22"/>
      <w:lang w:val="sl-SI"/>
    </w:rPr>
  </w:style>
  <w:style w:type="character" w:customStyle="1" w:styleId="markedcontent">
    <w:name w:val="markedcontent"/>
    <w:basedOn w:val="Privzetapisavaodstavka"/>
    <w:rsid w:val="00E0155A"/>
  </w:style>
  <w:style w:type="character" w:customStyle="1" w:styleId="NogaZnak">
    <w:name w:val="Noga Znak"/>
    <w:basedOn w:val="Privzetapisavaodstavka"/>
    <w:link w:val="Noga"/>
    <w:uiPriority w:val="99"/>
    <w:rsid w:val="00B4477A"/>
    <w:rPr>
      <w:rFonts w:ascii="Arial" w:hAnsi="Arial"/>
      <w:szCs w:val="24"/>
      <w:lang w:val="en-US" w:eastAsia="en-US"/>
    </w:rPr>
  </w:style>
  <w:style w:type="paragraph" w:styleId="Telobesedila-zamik">
    <w:name w:val="Body Text Indent"/>
    <w:basedOn w:val="Navaden"/>
    <w:link w:val="Telobesedila-zamikZnak"/>
    <w:rsid w:val="0016720E"/>
    <w:pPr>
      <w:spacing w:after="120"/>
      <w:ind w:left="283"/>
    </w:pPr>
  </w:style>
  <w:style w:type="character" w:customStyle="1" w:styleId="Telobesedila-zamikZnak">
    <w:name w:val="Telo besedila - zamik Znak"/>
    <w:basedOn w:val="Privzetapisavaodstavka"/>
    <w:link w:val="Telobesedila-zamik"/>
    <w:rsid w:val="0016720E"/>
    <w:rPr>
      <w:rFonts w:ascii="Arial" w:hAnsi="Arial"/>
      <w:szCs w:val="24"/>
      <w:lang w:val="en-US" w:eastAsia="en-US"/>
    </w:rPr>
  </w:style>
  <w:style w:type="paragraph" w:customStyle="1" w:styleId="Znak4ZnakZnakZnak">
    <w:name w:val="Znak4 Znak Znak Znak"/>
    <w:basedOn w:val="Navaden"/>
    <w:rsid w:val="002772F1"/>
    <w:pPr>
      <w:spacing w:line="240" w:lineRule="auto"/>
    </w:pPr>
    <w:rPr>
      <w:rFonts w:ascii="Times New Roman" w:hAnsi="Times New Roman"/>
      <w:sz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906160">
      <w:bodyDiv w:val="1"/>
      <w:marLeft w:val="0"/>
      <w:marRight w:val="0"/>
      <w:marTop w:val="0"/>
      <w:marBottom w:val="0"/>
      <w:divBdr>
        <w:top w:val="none" w:sz="0" w:space="0" w:color="auto"/>
        <w:left w:val="none" w:sz="0" w:space="0" w:color="auto"/>
        <w:bottom w:val="none" w:sz="0" w:space="0" w:color="auto"/>
        <w:right w:val="none" w:sz="0" w:space="0" w:color="auto"/>
      </w:divBdr>
    </w:div>
    <w:div w:id="997073409">
      <w:bodyDiv w:val="1"/>
      <w:marLeft w:val="0"/>
      <w:marRight w:val="0"/>
      <w:marTop w:val="0"/>
      <w:marBottom w:val="0"/>
      <w:divBdr>
        <w:top w:val="none" w:sz="0" w:space="0" w:color="auto"/>
        <w:left w:val="none" w:sz="0" w:space="0" w:color="auto"/>
        <w:bottom w:val="none" w:sz="0" w:space="0" w:color="auto"/>
        <w:right w:val="none" w:sz="0" w:space="0" w:color="auto"/>
      </w:divBdr>
    </w:div>
    <w:div w:id="142449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sop=2010-01-0251" TargetMode="External"/><Relationship Id="rId18" Type="http://schemas.openxmlformats.org/officeDocument/2006/relationships/hyperlink" Target="http://www.uradni-list.si/1/objava.jsp?sop=2014-01-3646"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uradni-list.si/1/objava.jsp?sop=2021-01-1758" TargetMode="External"/><Relationship Id="rId7" Type="http://schemas.openxmlformats.org/officeDocument/2006/relationships/footnotes" Target="footnotes.xml"/><Relationship Id="rId12" Type="http://schemas.openxmlformats.org/officeDocument/2006/relationships/hyperlink" Target="http://www.uradni-list.si/1/objava.jsp?sop=2009-01-2380" TargetMode="External"/><Relationship Id="rId17" Type="http://schemas.openxmlformats.org/officeDocument/2006/relationships/hyperlink" Target="http://www.uradni-list.si/1/objava.jsp?sop=2014-01-0304"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uradni-list.si/1/objava.jsp?sop=2013-01-1783" TargetMode="External"/><Relationship Id="rId20" Type="http://schemas.openxmlformats.org/officeDocument/2006/relationships/hyperlink" Target="http://www.uradni-list.si/1/objava.jsp?sop=2021-01-071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07-01-6415"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uradni-list.si/1/objava.jsp?sop=2012-01-0815" TargetMode="External"/><Relationship Id="rId23" Type="http://schemas.openxmlformats.org/officeDocument/2006/relationships/hyperlink" Target="mailto:glavna.pisarna@ljubljana.si" TargetMode="External"/><Relationship Id="rId28" Type="http://schemas.openxmlformats.org/officeDocument/2006/relationships/theme" Target="theme/theme1.xml"/><Relationship Id="rId10" Type="http://schemas.openxmlformats.org/officeDocument/2006/relationships/hyperlink" Target="http://www.uradni-list.si/1/objava.jsp?sop=2007-01-4388" TargetMode="External"/><Relationship Id="rId19" Type="http://schemas.openxmlformats.org/officeDocument/2006/relationships/hyperlink" Target="http://www.uradni-list.si/1/objava.jsp?sop=2016-01-2246" TargetMode="External"/><Relationship Id="rId4" Type="http://schemas.microsoft.com/office/2007/relationships/stylesWithEffects" Target="stylesWithEffects.xml"/><Relationship Id="rId9" Type="http://schemas.openxmlformats.org/officeDocument/2006/relationships/hyperlink" Target="http://www.uradni-list.si/1/objava.jsp?sop=2005-01-5007" TargetMode="External"/><Relationship Id="rId14" Type="http://schemas.openxmlformats.org/officeDocument/2006/relationships/hyperlink" Target="http://www.uradni-list.si/1/objava.jsp?sop=2012-01-0268" TargetMode="External"/><Relationship Id="rId22" Type="http://schemas.openxmlformats.org/officeDocument/2006/relationships/hyperlink" Target="http://www.uradni-list.si/1/objava.jsp?sop=2011-01-0278"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_direktorat_okolj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4EAFF7B-4E1E-4273-9C8F-79D06C921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MOP_direktorat_okolje.dot</Template>
  <TotalTime>0</TotalTime>
  <Pages>9</Pages>
  <Words>4415</Words>
  <Characters>25171</Characters>
  <Application>Microsoft Office Word</Application>
  <DocSecurity>0</DocSecurity>
  <Lines>209</Lines>
  <Paragraphs>59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29527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Suzana Rak Zavasnik</dc:creator>
  <cp:lastModifiedBy>Spela.Sovinc</cp:lastModifiedBy>
  <cp:revision>2</cp:revision>
  <cp:lastPrinted>2010-07-05T09:38:00Z</cp:lastPrinted>
  <dcterms:created xsi:type="dcterms:W3CDTF">2021-12-09T09:43:00Z</dcterms:created>
  <dcterms:modified xsi:type="dcterms:W3CDTF">2021-12-09T09:43:00Z</dcterms:modified>
</cp:coreProperties>
</file>