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D79D3" w:rsidRPr="006B5AD9" w:rsidRDefault="00665BB6" w:rsidP="00ED79D3">
      <w:pPr>
        <w:pStyle w:val="datumtevilka"/>
      </w:pPr>
      <w:r>
        <w:rPr>
          <w:noProof/>
        </w:rPr>
        <mc:AlternateContent>
          <mc:Choice Requires="wps">
            <w:drawing>
              <wp:anchor distT="360045" distB="540385" distL="0" distR="0" simplePos="0" relativeHeight="251657728" behindDoc="0" locked="0" layoutInCell="1" allowOverlap="0">
                <wp:simplePos x="0" y="0"/>
                <wp:positionH relativeFrom="page">
                  <wp:posOffset>1080135</wp:posOffset>
                </wp:positionH>
                <wp:positionV relativeFrom="page">
                  <wp:posOffset>1440815</wp:posOffset>
                </wp:positionV>
                <wp:extent cx="508000" cy="45085"/>
                <wp:effectExtent l="3810" t="2540" r="2540" b="0"/>
                <wp:wrapTopAndBottom/>
                <wp:docPr id="2" name="Text Box 5"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79D3" w:rsidRPr="003E1C74" w:rsidRDefault="00ED79D3" w:rsidP="00ED79D3">
                            <w:pPr>
                              <w:rPr>
                                <w:lang w:val="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alt="Prostor za vnos naslovnika&#10;" style="position:absolute;margin-left:85.05pt;margin-top:113.45pt;width:40pt;height:3.55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" o:allowoverlap="f" filled="f" stroked="f">
                <v:textbox inset="0,0,0,0">
                  <w:txbxContent>
                    <w:p w:rsidR="00ED79D3" w:rsidRPr="003E1C74" w:rsidRDefault="00ED79D3" w:rsidP="00ED79D3">
                      <w:pPr>
                        <w:rPr>
                          <w:lang w:val="sl-SI"/>
                        </w:rPr>
                      </w:pPr>
                    </w:p>
                  </w:txbxContent>
                </v:textbox>
                <w10:wrap type="topAndBottom" anchorx="page" anchory="page"/>
              </v:shape>
            </w:pict>
          </mc:Fallback>
        </mc:AlternateContent>
      </w:r>
      <w:r w:rsidR="00ED79D3" w:rsidRPr="006B5AD9">
        <w:t xml:space="preserve">Številka: </w:t>
      </w:r>
      <w:r w:rsidR="00ED79D3" w:rsidRPr="006B5AD9">
        <w:tab/>
        <w:t>35409-</w:t>
      </w:r>
      <w:r w:rsidR="00597661">
        <w:t>30</w:t>
      </w:r>
      <w:r w:rsidR="00E42E49" w:rsidRPr="006B5AD9">
        <w:t>/2020</w:t>
      </w:r>
      <w:r w:rsidR="00597661">
        <w:t>-2550-31</w:t>
      </w:r>
    </w:p>
    <w:p w:rsidR="00ED79D3" w:rsidRPr="00202A77" w:rsidRDefault="00ED79D3" w:rsidP="00ED79D3">
      <w:pPr>
        <w:pStyle w:val="datumtevilka"/>
        <w:tabs>
          <w:tab w:val="left" w:pos="1667"/>
        </w:tabs>
      </w:pPr>
      <w:r w:rsidRPr="006B5AD9">
        <w:t xml:space="preserve">Datum: </w:t>
      </w:r>
      <w:r w:rsidRPr="006B5AD9">
        <w:tab/>
      </w:r>
      <w:r w:rsidR="00597661">
        <w:t>13</w:t>
      </w:r>
      <w:r w:rsidRPr="006B5AD9">
        <w:t xml:space="preserve">. </w:t>
      </w:r>
      <w:r w:rsidR="00665BB6">
        <w:t>1</w:t>
      </w:r>
      <w:r w:rsidRPr="006B5AD9">
        <w:t>. 20</w:t>
      </w:r>
      <w:r w:rsidR="00597661">
        <w:t>21</w:t>
      </w:r>
    </w:p>
    <w:p w:rsidR="00ED79D3" w:rsidRDefault="00ED79D3" w:rsidP="00ED79D3">
      <w:pPr>
        <w:rPr>
          <w:lang w:val="sl-SI"/>
        </w:rPr>
      </w:pPr>
    </w:p>
    <w:p w:rsidR="00ED79D3" w:rsidRPr="00530925" w:rsidRDefault="000C3FD6" w:rsidP="00ED79D3">
      <w:pPr>
        <w:jc w:val="both"/>
        <w:rPr>
          <w:bCs/>
          <w:lang w:val="sl-SI"/>
        </w:rPr>
      </w:pPr>
      <w:r w:rsidRPr="00E3788E">
        <w:rPr>
          <w:bCs/>
          <w:lang w:val="sl-SI"/>
        </w:rPr>
        <w:t>Ministrstvo za</w:t>
      </w:r>
      <w:r>
        <w:rPr>
          <w:bCs/>
          <w:lang w:val="sl-SI"/>
        </w:rPr>
        <w:t xml:space="preserve"> </w:t>
      </w:r>
      <w:r w:rsidRPr="00E3788E">
        <w:rPr>
          <w:bCs/>
          <w:lang w:val="sl-SI"/>
        </w:rPr>
        <w:t>okolje</w:t>
      </w:r>
      <w:r>
        <w:rPr>
          <w:bCs/>
          <w:lang w:val="sl-SI"/>
        </w:rPr>
        <w:t xml:space="preserve"> in prostor</w:t>
      </w:r>
      <w:r w:rsidRPr="00E3788E">
        <w:rPr>
          <w:bCs/>
          <w:lang w:val="sl-SI"/>
        </w:rPr>
        <w:t xml:space="preserve"> izdaja na podlagi</w:t>
      </w:r>
      <w:r>
        <w:rPr>
          <w:bCs/>
          <w:lang w:val="sl-SI"/>
        </w:rPr>
        <w:t xml:space="preserve"> </w:t>
      </w:r>
      <w:proofErr w:type="spellStart"/>
      <w:r>
        <w:rPr>
          <w:bCs/>
          <w:lang w:val="sl-SI"/>
        </w:rPr>
        <w:t>38.a</w:t>
      </w:r>
      <w:proofErr w:type="spellEnd"/>
      <w:r>
        <w:rPr>
          <w:bCs/>
          <w:lang w:val="sl-SI"/>
        </w:rPr>
        <w:t xml:space="preserve"> člena Zakona o državni upravi (Uradni list RS, št. 113/05-ZDU-1-UPB4, 126/07-ZUP-E, 48/09,8/10-ZUP-G, 8/12-ZVRS-F, 21/12, 47/13, 12/14</w:t>
      </w:r>
      <w:r w:rsidRPr="00677943">
        <w:rPr>
          <w:bCs/>
          <w:lang w:val="sl-SI"/>
        </w:rPr>
        <w:t xml:space="preserve"> </w:t>
      </w:r>
      <w:r>
        <w:rPr>
          <w:bCs/>
          <w:lang w:val="sl-SI"/>
        </w:rPr>
        <w:t>in 90/14),</w:t>
      </w:r>
      <w:r w:rsidRPr="00E3788E">
        <w:rPr>
          <w:bCs/>
          <w:lang w:val="sl-SI"/>
        </w:rPr>
        <w:t xml:space="preserve"> 4</w:t>
      </w:r>
      <w:r>
        <w:rPr>
          <w:bCs/>
          <w:lang w:val="sl-SI"/>
        </w:rPr>
        <w:t>6</w:t>
      </w:r>
      <w:r w:rsidRPr="00E3788E">
        <w:rPr>
          <w:bCs/>
          <w:lang w:val="sl-SI"/>
        </w:rPr>
        <w:t>. člena Zakona o varstvu okolja (</w:t>
      </w:r>
      <w:r w:rsidRPr="00CF7CEA">
        <w:rPr>
          <w:lang w:val="sl-SI"/>
        </w:rPr>
        <w:t>Uradni list RS, št. 39/2006-ZVO-1-UPB1, 49/06-ZMetD, 66/06-</w:t>
      </w:r>
      <w:proofErr w:type="spellStart"/>
      <w:r w:rsidRPr="00CF7CEA">
        <w:rPr>
          <w:lang w:val="sl-SI"/>
        </w:rPr>
        <w:t>odl</w:t>
      </w:r>
      <w:proofErr w:type="spellEnd"/>
      <w:r w:rsidRPr="00CF7CEA">
        <w:rPr>
          <w:lang w:val="sl-SI"/>
        </w:rPr>
        <w:t xml:space="preserve">. US, 33/07-ZPNačrt, 57/08-ZFO-1A, 70/80, 108/09, 48/12, 57/12, 92/13, 56/15, 102/15, 30/16, 61/17-GZ, 21/18 – </w:t>
      </w:r>
      <w:proofErr w:type="spellStart"/>
      <w:r w:rsidRPr="00CF7CEA">
        <w:rPr>
          <w:lang w:val="sl-SI"/>
        </w:rPr>
        <w:t>ZNOrg</w:t>
      </w:r>
      <w:proofErr w:type="spellEnd"/>
      <w:r w:rsidRPr="00CF7CEA">
        <w:rPr>
          <w:lang w:val="sl-SI"/>
        </w:rPr>
        <w:t>, 84/18-ZIURKOE</w:t>
      </w:r>
      <w:r>
        <w:rPr>
          <w:lang w:val="sl-SI"/>
        </w:rPr>
        <w:t xml:space="preserve"> in 158/20</w:t>
      </w:r>
      <w:r>
        <w:rPr>
          <w:bCs/>
          <w:lang w:val="sl-SI"/>
        </w:rPr>
        <w:t xml:space="preserve">), </w:t>
      </w:r>
      <w:r w:rsidRPr="00DA7368">
        <w:rPr>
          <w:bCs/>
          <w:lang w:val="sl-SI"/>
        </w:rPr>
        <w:t>114. in 119. člena Zakona o urejanju prostora (Uradni list RS, št. 61/2017) in 1</w:t>
      </w:r>
      <w:r w:rsidRPr="00E3788E">
        <w:rPr>
          <w:bCs/>
          <w:lang w:val="sl-SI"/>
        </w:rPr>
        <w:t>4</w:t>
      </w:r>
      <w:r>
        <w:rPr>
          <w:bCs/>
          <w:lang w:val="sl-SI"/>
        </w:rPr>
        <w:t>5</w:t>
      </w:r>
      <w:r w:rsidRPr="00E3788E">
        <w:rPr>
          <w:bCs/>
          <w:lang w:val="sl-SI"/>
        </w:rPr>
        <w:t>. člena Zakona o splošnem upravnem postopku (Uradni list RS, št. 24/06-ZUP-UP</w:t>
      </w:r>
      <w:r>
        <w:rPr>
          <w:bCs/>
          <w:lang w:val="sl-SI"/>
        </w:rPr>
        <w:t>B2, 105/06-ZUS-1, 126/07, 65/08, 8/</w:t>
      </w:r>
      <w:r w:rsidRPr="00E3788E">
        <w:rPr>
          <w:bCs/>
          <w:lang w:val="sl-SI"/>
        </w:rPr>
        <w:t>10</w:t>
      </w:r>
      <w:r w:rsidRPr="00C25D8E">
        <w:rPr>
          <w:bCs/>
          <w:lang w:val="sl-SI"/>
        </w:rPr>
        <w:t xml:space="preserve"> </w:t>
      </w:r>
      <w:r>
        <w:rPr>
          <w:bCs/>
          <w:lang w:val="sl-SI"/>
        </w:rPr>
        <w:t>in 82/13</w:t>
      </w:r>
      <w:r w:rsidRPr="00E3788E">
        <w:rPr>
          <w:bCs/>
          <w:lang w:val="sl-SI"/>
        </w:rPr>
        <w:t xml:space="preserve">) v upravni zadevi </w:t>
      </w:r>
      <w:r>
        <w:rPr>
          <w:bCs/>
          <w:lang w:val="sl-SI"/>
        </w:rPr>
        <w:t>o</w:t>
      </w:r>
      <w:r w:rsidRPr="00E3788E">
        <w:rPr>
          <w:bCs/>
          <w:lang w:val="sl-SI"/>
        </w:rPr>
        <w:t xml:space="preserve">dločitve </w:t>
      </w:r>
      <w:r>
        <w:rPr>
          <w:bCs/>
          <w:lang w:val="sl-SI"/>
        </w:rPr>
        <w:t>o sprejemljivosti vplivov izvedbe plana na okolje</w:t>
      </w:r>
      <w:r w:rsidRPr="00E3788E">
        <w:rPr>
          <w:bCs/>
          <w:lang w:val="sl-SI"/>
        </w:rPr>
        <w:t xml:space="preserve"> za </w:t>
      </w:r>
      <w:r>
        <w:rPr>
          <w:lang w:val="sl-SI"/>
        </w:rPr>
        <w:t>Občinski podrobni prostorski načrt Športno-rekreacijski park Češča vas</w:t>
      </w:r>
      <w:r w:rsidRPr="003077AB">
        <w:rPr>
          <w:szCs w:val="20"/>
          <w:lang w:val="sl-SI"/>
        </w:rPr>
        <w:t>,</w:t>
      </w:r>
      <w:r w:rsidRPr="003077AB">
        <w:rPr>
          <w:bCs/>
          <w:lang w:val="sl-SI"/>
        </w:rPr>
        <w:t xml:space="preserve"> pripravljavcu plana, </w:t>
      </w:r>
      <w:r>
        <w:rPr>
          <w:bCs/>
          <w:lang w:val="sl-SI"/>
        </w:rPr>
        <w:t>Mestni o</w:t>
      </w:r>
      <w:r w:rsidRPr="003077AB">
        <w:rPr>
          <w:bCs/>
          <w:szCs w:val="20"/>
          <w:lang w:val="sl-SI"/>
        </w:rPr>
        <w:t xml:space="preserve">bčini </w:t>
      </w:r>
      <w:r>
        <w:rPr>
          <w:bCs/>
          <w:szCs w:val="20"/>
          <w:lang w:val="sl-SI"/>
        </w:rPr>
        <w:t>Novo mesto, Seidlova cesta 1, 8000 Novo mesto</w:t>
      </w:r>
      <w:r>
        <w:rPr>
          <w:lang w:val="sl-SI"/>
        </w:rPr>
        <w:t>,</w:t>
      </w:r>
      <w:r>
        <w:rPr>
          <w:bCs/>
          <w:szCs w:val="20"/>
          <w:lang w:val="sl-SI"/>
        </w:rPr>
        <w:t xml:space="preserve"> </w:t>
      </w:r>
      <w:r w:rsidRPr="003077AB">
        <w:rPr>
          <w:bCs/>
          <w:lang w:val="sl-SI"/>
        </w:rPr>
        <w:t>naslednjo</w:t>
      </w:r>
    </w:p>
    <w:p w:rsidR="00ED79D3" w:rsidRPr="00530925" w:rsidRDefault="00ED79D3" w:rsidP="00ED79D3">
      <w:pPr>
        <w:jc w:val="both"/>
        <w:rPr>
          <w:lang w:val="sl-SI"/>
        </w:rPr>
      </w:pPr>
    </w:p>
    <w:p w:rsidR="00ED79D3" w:rsidRPr="000C3FD6" w:rsidRDefault="00A10F20" w:rsidP="000C3FD6">
      <w:pPr>
        <w:pStyle w:val="Naslov1"/>
      </w:pPr>
      <w:r w:rsidRPr="000C3FD6">
        <w:t>ODLOČB</w:t>
      </w:r>
      <w:r w:rsidR="00ED79D3" w:rsidRPr="000C3FD6">
        <w:t>O</w:t>
      </w:r>
    </w:p>
    <w:p w:rsidR="00516D4F" w:rsidRPr="00530925" w:rsidRDefault="00516D4F" w:rsidP="00ED79D3">
      <w:pPr>
        <w:jc w:val="both"/>
        <w:rPr>
          <w:lang w:val="sl-SI"/>
        </w:rPr>
      </w:pPr>
    </w:p>
    <w:p w:rsidR="000C3FD6" w:rsidRPr="00BE4990" w:rsidRDefault="000C3FD6" w:rsidP="000C3FD6">
      <w:pPr>
        <w:numPr>
          <w:ilvl w:val="0"/>
          <w:numId w:val="6"/>
        </w:numPr>
        <w:tabs>
          <w:tab w:val="clear" w:pos="786"/>
          <w:tab w:val="num" w:pos="426"/>
        </w:tabs>
        <w:spacing w:line="260" w:lineRule="exact"/>
        <w:ind w:left="426" w:hanging="426"/>
        <w:jc w:val="both"/>
        <w:rPr>
          <w:lang w:val="sl-SI"/>
        </w:rPr>
      </w:pPr>
      <w:r w:rsidRPr="00511903">
        <w:rPr>
          <w:lang w:val="sl-SI"/>
        </w:rPr>
        <w:t xml:space="preserve">Vplivi plana na okolje, ugotovljeni v postopku celovite presoje vplivov na okolje za </w:t>
      </w:r>
      <w:r>
        <w:rPr>
          <w:lang w:val="sl-SI"/>
        </w:rPr>
        <w:t>Občinski podrobni prostorski načrt Športno-rekreacijski park Češča vas</w:t>
      </w:r>
      <w:r>
        <w:rPr>
          <w:bCs/>
          <w:szCs w:val="20"/>
          <w:lang w:val="sl-SI"/>
        </w:rPr>
        <w:t>,</w:t>
      </w:r>
      <w:r w:rsidRPr="002A27B8">
        <w:rPr>
          <w:bCs/>
          <w:szCs w:val="20"/>
          <w:lang w:val="sl-SI"/>
        </w:rPr>
        <w:t xml:space="preserve"> </w:t>
      </w:r>
      <w:r w:rsidRPr="00BE4990">
        <w:rPr>
          <w:bCs/>
          <w:szCs w:val="20"/>
          <w:lang w:val="sl-SI"/>
        </w:rPr>
        <w:t>(</w:t>
      </w:r>
      <w:proofErr w:type="spellStart"/>
      <w:r>
        <w:rPr>
          <w:bCs/>
          <w:szCs w:val="20"/>
          <w:lang w:val="sl-SI"/>
        </w:rPr>
        <w:t>Acer</w:t>
      </w:r>
      <w:proofErr w:type="spellEnd"/>
      <w:r>
        <w:rPr>
          <w:bCs/>
          <w:szCs w:val="20"/>
          <w:lang w:val="sl-SI"/>
        </w:rPr>
        <w:t xml:space="preserve"> Novo mesto,</w:t>
      </w:r>
      <w:r w:rsidRPr="00EA5CB4">
        <w:rPr>
          <w:bCs/>
          <w:szCs w:val="20"/>
          <w:lang w:val="sl-SI"/>
        </w:rPr>
        <w:t xml:space="preserve"> d.o.o.,</w:t>
      </w:r>
      <w:r w:rsidRPr="00EA5CB4">
        <w:rPr>
          <w:lang w:val="sl-SI"/>
        </w:rPr>
        <w:t xml:space="preserve"> št. </w:t>
      </w:r>
      <w:r w:rsidRPr="00512441">
        <w:rPr>
          <w:lang w:val="sl-SI"/>
        </w:rPr>
        <w:t xml:space="preserve">projekta </w:t>
      </w:r>
      <w:r>
        <w:rPr>
          <w:lang w:val="sl-SI"/>
        </w:rPr>
        <w:t>J-3/20</w:t>
      </w:r>
      <w:r w:rsidRPr="00EA5CB4">
        <w:rPr>
          <w:lang w:val="sl-SI"/>
        </w:rPr>
        <w:t xml:space="preserve">, </w:t>
      </w:r>
      <w:r>
        <w:rPr>
          <w:lang w:val="sl-SI"/>
        </w:rPr>
        <w:t>november</w:t>
      </w:r>
      <w:r w:rsidRPr="00EA5CB4">
        <w:rPr>
          <w:lang w:val="sl-SI"/>
        </w:rPr>
        <w:t xml:space="preserve"> 2020</w:t>
      </w:r>
      <w:r w:rsidRPr="00ED30BB">
        <w:rPr>
          <w:lang w:val="sl-SI"/>
        </w:rPr>
        <w:t>) so sprejemljivi ob upoštevanju</w:t>
      </w:r>
      <w:r w:rsidRPr="00BE4990">
        <w:rPr>
          <w:lang w:val="sl-SI"/>
        </w:rPr>
        <w:t xml:space="preserve"> omilitvenih ukrepov</w:t>
      </w:r>
      <w:r>
        <w:rPr>
          <w:lang w:val="sl-SI"/>
        </w:rPr>
        <w:t>, določenih v okoljskem poročilu</w:t>
      </w:r>
      <w:r w:rsidRPr="00BE4990">
        <w:rPr>
          <w:lang w:val="sl-SI"/>
        </w:rPr>
        <w:t xml:space="preserve">. </w:t>
      </w:r>
    </w:p>
    <w:p w:rsidR="000C3FD6" w:rsidRPr="00511903" w:rsidRDefault="000C3FD6" w:rsidP="000C3FD6">
      <w:pPr>
        <w:numPr>
          <w:ilvl w:val="0"/>
          <w:numId w:val="6"/>
        </w:numPr>
        <w:tabs>
          <w:tab w:val="clear" w:pos="786"/>
          <w:tab w:val="num" w:pos="426"/>
        </w:tabs>
        <w:spacing w:line="260" w:lineRule="exact"/>
        <w:ind w:left="426" w:hanging="426"/>
        <w:jc w:val="both"/>
        <w:rPr>
          <w:lang w:val="sl-SI"/>
        </w:rPr>
      </w:pPr>
      <w:r w:rsidRPr="00511903">
        <w:rPr>
          <w:lang w:val="sl-SI"/>
        </w:rPr>
        <w:t>V tem postopku ni bilo stroškov.</w:t>
      </w:r>
    </w:p>
    <w:p w:rsidR="0059697C" w:rsidRDefault="0059697C" w:rsidP="00ED79D3">
      <w:pPr>
        <w:jc w:val="both"/>
        <w:rPr>
          <w:lang w:val="sl-SI"/>
        </w:rPr>
      </w:pPr>
    </w:p>
    <w:p w:rsidR="007F5F11" w:rsidRDefault="007F5F11" w:rsidP="00ED79D3">
      <w:pPr>
        <w:jc w:val="both"/>
        <w:rPr>
          <w:lang w:val="sl-SI"/>
        </w:rPr>
      </w:pPr>
    </w:p>
    <w:p w:rsidR="00ED79D3" w:rsidRPr="000C3FD6" w:rsidRDefault="00ED79D3" w:rsidP="000C3FD6">
      <w:pPr>
        <w:pStyle w:val="Naslov1"/>
      </w:pPr>
      <w:r w:rsidRPr="000C3FD6">
        <w:t>O</w:t>
      </w:r>
      <w:r w:rsidR="00A10F20" w:rsidRPr="000C3FD6">
        <w:t>b</w:t>
      </w:r>
      <w:r w:rsidRPr="000C3FD6">
        <w:t>razložitev</w:t>
      </w:r>
    </w:p>
    <w:p w:rsidR="00ED79D3" w:rsidRDefault="00ED79D3" w:rsidP="00ED79D3">
      <w:pPr>
        <w:jc w:val="both"/>
        <w:rPr>
          <w:lang w:val="sl-SI"/>
        </w:rPr>
      </w:pPr>
    </w:p>
    <w:p w:rsidR="000C3FD6" w:rsidRDefault="000C3FD6" w:rsidP="000C3FD6">
      <w:pPr>
        <w:jc w:val="center"/>
        <w:rPr>
          <w:lang w:val="sl-SI"/>
        </w:rPr>
      </w:pPr>
      <w:r>
        <w:rPr>
          <w:lang w:val="sl-SI"/>
        </w:rPr>
        <w:t>I</w:t>
      </w:r>
    </w:p>
    <w:p w:rsidR="000C3FD6" w:rsidRPr="00D86D2F" w:rsidRDefault="000C3FD6" w:rsidP="000C3FD6">
      <w:pPr>
        <w:jc w:val="center"/>
        <w:rPr>
          <w:lang w:val="sl-SI"/>
        </w:rPr>
      </w:pPr>
    </w:p>
    <w:p w:rsidR="000C3FD6" w:rsidRPr="00661C6C" w:rsidRDefault="000C3FD6" w:rsidP="000C3FD6">
      <w:pPr>
        <w:jc w:val="both"/>
        <w:rPr>
          <w:bCs/>
          <w:lang w:val="sl-SI"/>
        </w:rPr>
      </w:pPr>
      <w:r w:rsidRPr="00354641">
        <w:rPr>
          <w:lang w:val="sl-SI"/>
        </w:rPr>
        <w:t xml:space="preserve">Pripravljavec plana, </w:t>
      </w:r>
      <w:r>
        <w:rPr>
          <w:lang w:val="sl-SI"/>
        </w:rPr>
        <w:t>Mestna o</w:t>
      </w:r>
      <w:r w:rsidRPr="00354641">
        <w:rPr>
          <w:lang w:val="sl-SI"/>
        </w:rPr>
        <w:t xml:space="preserve">bčina </w:t>
      </w:r>
      <w:r>
        <w:rPr>
          <w:bCs/>
          <w:szCs w:val="20"/>
          <w:lang w:val="sl-SI"/>
        </w:rPr>
        <w:t xml:space="preserve">Novo mesto, Seidlova cesta 1, 8000 Novo mesto, </w:t>
      </w:r>
      <w:r w:rsidRPr="00F24DAD">
        <w:rPr>
          <w:bCs/>
          <w:szCs w:val="20"/>
          <w:lang w:val="sl-SI"/>
        </w:rPr>
        <w:t xml:space="preserve">je </w:t>
      </w:r>
      <w:r w:rsidRPr="00F24DAD">
        <w:rPr>
          <w:lang w:val="sl-SI"/>
        </w:rPr>
        <w:t xml:space="preserve">z vlogo, </w:t>
      </w:r>
      <w:r w:rsidRPr="00661C6C">
        <w:rPr>
          <w:lang w:val="sl-SI"/>
        </w:rPr>
        <w:t xml:space="preserve">št. </w:t>
      </w:r>
      <w:r w:rsidRPr="00661C6C">
        <w:rPr>
          <w:szCs w:val="22"/>
          <w:lang w:val="sl-SI"/>
        </w:rPr>
        <w:t xml:space="preserve">350-7/2019 (616), z dne 25. 11. 2020, prejeto 27. 11. 2020, </w:t>
      </w:r>
      <w:r w:rsidRPr="00661C6C">
        <w:rPr>
          <w:lang w:val="sl-SI"/>
        </w:rPr>
        <w:t>Ministrstvo za okolje in prostor (v nadaljnjem besedilu Ministrstvo) zaprosil za odločitev o sprejemljivosti vplivov izvedbe Občinskega podrobnega prostorskega načrta Športno-rekreacijski park Češča vas</w:t>
      </w:r>
      <w:r>
        <w:rPr>
          <w:lang w:val="sl-SI"/>
        </w:rPr>
        <w:t xml:space="preserve"> (v nadaljnjem besedilu OPPN)</w:t>
      </w:r>
      <w:r w:rsidRPr="00661C6C">
        <w:rPr>
          <w:lang w:val="sl-SI"/>
        </w:rPr>
        <w:t xml:space="preserve"> na okolje</w:t>
      </w:r>
      <w:r w:rsidRPr="00661C6C">
        <w:rPr>
          <w:bCs/>
          <w:lang w:val="sl-SI"/>
        </w:rPr>
        <w:t xml:space="preserve">. </w:t>
      </w:r>
    </w:p>
    <w:p w:rsidR="000C3FD6" w:rsidRDefault="000C3FD6" w:rsidP="000C3FD6">
      <w:pPr>
        <w:jc w:val="both"/>
        <w:rPr>
          <w:bCs/>
          <w:lang w:val="sl-SI"/>
        </w:rPr>
      </w:pPr>
      <w:r w:rsidRPr="00661C6C">
        <w:rPr>
          <w:bCs/>
          <w:lang w:val="sl-SI"/>
        </w:rPr>
        <w:t>Vloga je bila dopolnjena dne 7. 1. 2021.</w:t>
      </w:r>
    </w:p>
    <w:p w:rsidR="000C3FD6" w:rsidRDefault="000C3FD6" w:rsidP="000C3FD6">
      <w:pPr>
        <w:jc w:val="both"/>
        <w:rPr>
          <w:bCs/>
          <w:lang w:val="sl-SI"/>
        </w:rPr>
      </w:pPr>
    </w:p>
    <w:p w:rsidR="000C3FD6" w:rsidRDefault="000C3FD6" w:rsidP="000C3FD6">
      <w:pPr>
        <w:jc w:val="both"/>
        <w:rPr>
          <w:bCs/>
          <w:lang w:val="sl-SI"/>
        </w:rPr>
      </w:pPr>
      <w:r>
        <w:rPr>
          <w:bCs/>
          <w:lang w:val="sl-SI"/>
        </w:rPr>
        <w:t>Vlogi in njeni dopolnitvi je bilo priloženo:</w:t>
      </w:r>
    </w:p>
    <w:p w:rsidR="000C3FD6" w:rsidRPr="002E2C70" w:rsidRDefault="000C3FD6" w:rsidP="000C3FD6">
      <w:pPr>
        <w:ind w:left="426" w:hanging="426"/>
        <w:jc w:val="both"/>
        <w:rPr>
          <w:lang w:val="sl-SI"/>
        </w:rPr>
      </w:pPr>
      <w:r w:rsidRPr="0089531D">
        <w:rPr>
          <w:bCs/>
          <w:lang w:val="sl-SI"/>
        </w:rPr>
        <w:t>-</w:t>
      </w:r>
      <w:r w:rsidRPr="0089531D">
        <w:rPr>
          <w:bCs/>
          <w:lang w:val="sl-SI"/>
        </w:rPr>
        <w:tab/>
        <w:t xml:space="preserve">Občinski podrobni prostorski načrt </w:t>
      </w:r>
      <w:r w:rsidRPr="0089531D">
        <w:rPr>
          <w:lang w:val="sl-SI"/>
        </w:rPr>
        <w:t>Športno-rekreacijski park Češča vas - predlog (</w:t>
      </w:r>
      <w:proofErr w:type="spellStart"/>
      <w:r w:rsidRPr="0089531D">
        <w:rPr>
          <w:bCs/>
          <w:szCs w:val="20"/>
          <w:lang w:val="sl-SI"/>
        </w:rPr>
        <w:t>Acer</w:t>
      </w:r>
      <w:proofErr w:type="spellEnd"/>
      <w:r w:rsidRPr="0089531D">
        <w:rPr>
          <w:bCs/>
          <w:szCs w:val="20"/>
          <w:lang w:val="sl-SI"/>
        </w:rPr>
        <w:t xml:space="preserve"> Novo mesto, d.o.o.,</w:t>
      </w:r>
      <w:r w:rsidRPr="0089531D">
        <w:rPr>
          <w:lang w:val="sl-SI"/>
        </w:rPr>
        <w:t xml:space="preserve"> št. projekta J-3/20, november 2020);</w:t>
      </w:r>
    </w:p>
    <w:p w:rsidR="000C3FD6" w:rsidRDefault="000C3FD6" w:rsidP="000C3FD6">
      <w:pPr>
        <w:ind w:left="426" w:hanging="426"/>
        <w:jc w:val="both"/>
        <w:rPr>
          <w:bCs/>
          <w:lang w:val="sl-SI"/>
        </w:rPr>
      </w:pPr>
      <w:r>
        <w:rPr>
          <w:bCs/>
          <w:lang w:val="sl-SI"/>
        </w:rPr>
        <w:t>-</w:t>
      </w:r>
      <w:r>
        <w:rPr>
          <w:bCs/>
          <w:lang w:val="sl-SI"/>
        </w:rPr>
        <w:tab/>
        <w:t>mnenje Zavoda RS za varstvo narave, št. 6-III567/9-O-19/AŠP;</w:t>
      </w:r>
    </w:p>
    <w:p w:rsidR="000C3FD6" w:rsidRDefault="000C3FD6" w:rsidP="000C3FD6">
      <w:pPr>
        <w:ind w:left="426" w:hanging="426"/>
        <w:jc w:val="both"/>
        <w:rPr>
          <w:bCs/>
          <w:lang w:val="sl-SI"/>
        </w:rPr>
      </w:pPr>
      <w:r>
        <w:rPr>
          <w:bCs/>
          <w:lang w:val="sl-SI"/>
        </w:rPr>
        <w:t>-</w:t>
      </w:r>
      <w:r>
        <w:rPr>
          <w:bCs/>
          <w:lang w:val="sl-SI"/>
        </w:rPr>
        <w:tab/>
        <w:t>mnenje Zavoda za gozdove Slovenije, št. 3407-115/2019-17;</w:t>
      </w:r>
    </w:p>
    <w:p w:rsidR="000C3FD6" w:rsidRDefault="000C3FD6" w:rsidP="000C3FD6">
      <w:pPr>
        <w:ind w:left="426" w:hanging="426"/>
        <w:jc w:val="both"/>
        <w:rPr>
          <w:bCs/>
          <w:lang w:val="sl-SI"/>
        </w:rPr>
      </w:pPr>
      <w:r>
        <w:rPr>
          <w:bCs/>
          <w:lang w:val="sl-SI"/>
        </w:rPr>
        <w:t>-</w:t>
      </w:r>
      <w:r>
        <w:rPr>
          <w:bCs/>
          <w:lang w:val="sl-SI"/>
        </w:rPr>
        <w:tab/>
        <w:t>mnenje Ministrstva za kulturo št. 35012-194/2019/40;</w:t>
      </w:r>
    </w:p>
    <w:p w:rsidR="000C3FD6" w:rsidRDefault="000C3FD6" w:rsidP="000C3FD6">
      <w:pPr>
        <w:ind w:left="426" w:hanging="426"/>
        <w:jc w:val="both"/>
        <w:rPr>
          <w:bCs/>
          <w:lang w:val="sl-SI"/>
        </w:rPr>
      </w:pPr>
      <w:r>
        <w:rPr>
          <w:bCs/>
          <w:lang w:val="sl-SI"/>
        </w:rPr>
        <w:t>-</w:t>
      </w:r>
      <w:r>
        <w:rPr>
          <w:bCs/>
          <w:lang w:val="sl-SI"/>
        </w:rPr>
        <w:tab/>
        <w:t>mnenje Ministrstva za zdravje s prilogo št. 354-380/2019-10 (256);</w:t>
      </w:r>
    </w:p>
    <w:p w:rsidR="000C3FD6" w:rsidRDefault="000C3FD6" w:rsidP="000C3FD6">
      <w:pPr>
        <w:ind w:left="426" w:hanging="426"/>
        <w:jc w:val="both"/>
        <w:rPr>
          <w:bCs/>
          <w:lang w:val="sl-SI"/>
        </w:rPr>
      </w:pPr>
      <w:r>
        <w:rPr>
          <w:bCs/>
          <w:lang w:val="sl-SI"/>
        </w:rPr>
        <w:t>-</w:t>
      </w:r>
      <w:r>
        <w:rPr>
          <w:bCs/>
          <w:lang w:val="sl-SI"/>
        </w:rPr>
        <w:tab/>
        <w:t>mnenje Direkcije RS za vode, št. 35024-176/2020-2;</w:t>
      </w:r>
    </w:p>
    <w:p w:rsidR="000C3FD6" w:rsidRPr="00A14A4E" w:rsidRDefault="000C3FD6" w:rsidP="000C3FD6">
      <w:pPr>
        <w:ind w:left="426" w:hanging="426"/>
        <w:jc w:val="both"/>
        <w:rPr>
          <w:bCs/>
          <w:lang w:val="sl-SI"/>
        </w:rPr>
      </w:pPr>
      <w:r>
        <w:rPr>
          <w:bCs/>
          <w:lang w:val="sl-SI"/>
        </w:rPr>
        <w:t>-</w:t>
      </w:r>
      <w:r>
        <w:rPr>
          <w:bCs/>
          <w:lang w:val="sl-SI"/>
        </w:rPr>
        <w:tab/>
        <w:t>mnenje Ministrstva za kmetijstvo, gozdarstvo in prehrano, št. 3504-87/2020/13.</w:t>
      </w:r>
    </w:p>
    <w:p w:rsidR="000C3FD6" w:rsidRPr="006D2448" w:rsidRDefault="000C3FD6" w:rsidP="000C3FD6">
      <w:pPr>
        <w:jc w:val="both"/>
        <w:rPr>
          <w:bCs/>
          <w:highlight w:val="yellow"/>
          <w:lang w:val="sl-SI"/>
        </w:rPr>
      </w:pPr>
    </w:p>
    <w:p w:rsidR="000C3FD6" w:rsidRPr="0089531D" w:rsidRDefault="000C3FD6" w:rsidP="000C3FD6">
      <w:pPr>
        <w:jc w:val="both"/>
        <w:rPr>
          <w:bCs/>
          <w:lang w:val="sl-SI"/>
        </w:rPr>
      </w:pPr>
      <w:r w:rsidRPr="0089531D">
        <w:rPr>
          <w:bCs/>
          <w:lang w:val="sl-SI"/>
        </w:rPr>
        <w:t xml:space="preserve">Na spletni strani </w:t>
      </w:r>
      <w:hyperlink r:id="rId9" w:history="1">
        <w:r w:rsidRPr="0089531D">
          <w:rPr>
            <w:rStyle w:val="Hiperpovezava"/>
            <w:bCs/>
            <w:lang w:val="sl-SI"/>
          </w:rPr>
          <w:t>Mestne občine Novo mesto</w:t>
        </w:r>
      </w:hyperlink>
      <w:r w:rsidRPr="0089531D">
        <w:rPr>
          <w:bCs/>
          <w:lang w:val="sl-SI"/>
        </w:rPr>
        <w:t xml:space="preserve"> je bilo poleg predloga OPPN objavljeno še:</w:t>
      </w:r>
    </w:p>
    <w:p w:rsidR="000C3FD6" w:rsidRPr="0089531D" w:rsidRDefault="000C3FD6" w:rsidP="000C3FD6">
      <w:pPr>
        <w:ind w:left="426" w:hanging="426"/>
        <w:jc w:val="both"/>
        <w:rPr>
          <w:bCs/>
          <w:lang w:val="sl-SI"/>
        </w:rPr>
      </w:pPr>
      <w:r w:rsidRPr="0089531D">
        <w:rPr>
          <w:bCs/>
          <w:lang w:val="sl-SI"/>
        </w:rPr>
        <w:lastRenderedPageBreak/>
        <w:t>-</w:t>
      </w:r>
      <w:r w:rsidRPr="0089531D">
        <w:rPr>
          <w:bCs/>
          <w:lang w:val="sl-SI"/>
        </w:rPr>
        <w:tab/>
        <w:t>Okoljsko poročilo za Občinski podrobni prostorski načrt Športno-rekreacijski park Češča vas (</w:t>
      </w:r>
      <w:proofErr w:type="spellStart"/>
      <w:r w:rsidRPr="0089531D">
        <w:rPr>
          <w:bCs/>
          <w:lang w:val="sl-SI"/>
        </w:rPr>
        <w:t>Eranthis</w:t>
      </w:r>
      <w:proofErr w:type="spellEnd"/>
      <w:r w:rsidRPr="0089531D">
        <w:rPr>
          <w:bCs/>
          <w:lang w:val="sl-SI"/>
        </w:rPr>
        <w:t>, presoja vplivov na okolje, Maja Divjak Malavašič s.p., št. proj. OP_OPPN_Češča vas_20, september 2020);</w:t>
      </w:r>
    </w:p>
    <w:p w:rsidR="000C3FD6" w:rsidRPr="0089531D" w:rsidRDefault="000C3FD6" w:rsidP="000C3FD6">
      <w:pPr>
        <w:ind w:left="426" w:hanging="426"/>
        <w:jc w:val="both"/>
        <w:rPr>
          <w:bCs/>
          <w:lang w:val="sl-SI"/>
        </w:rPr>
      </w:pPr>
      <w:r w:rsidRPr="0089531D">
        <w:rPr>
          <w:bCs/>
          <w:lang w:val="sl-SI"/>
        </w:rPr>
        <w:t>-</w:t>
      </w:r>
      <w:r w:rsidRPr="0089531D">
        <w:rPr>
          <w:bCs/>
          <w:lang w:val="sl-SI"/>
        </w:rPr>
        <w:tab/>
        <w:t>Okoljsko poročilo za Občinski podrobni prostorski načrt Športno-rekreacijski park Češča vas – obrazložitev dopolnitev po javni razgrnitvi (</w:t>
      </w:r>
      <w:proofErr w:type="spellStart"/>
      <w:r w:rsidRPr="0089531D">
        <w:rPr>
          <w:bCs/>
          <w:lang w:val="sl-SI"/>
        </w:rPr>
        <w:t>Eranthis</w:t>
      </w:r>
      <w:proofErr w:type="spellEnd"/>
      <w:r w:rsidRPr="0089531D">
        <w:rPr>
          <w:bCs/>
          <w:lang w:val="sl-SI"/>
        </w:rPr>
        <w:t>, presoja vplivov na okolje, Maja Divjak Malavašič s.p., št. proj. OP_OPPN_Češča vas_20, november 2020);</w:t>
      </w:r>
    </w:p>
    <w:p w:rsidR="000C3FD6" w:rsidRPr="0089531D" w:rsidRDefault="000C3FD6" w:rsidP="000C3FD6">
      <w:pPr>
        <w:ind w:left="426" w:hanging="426"/>
        <w:jc w:val="both"/>
        <w:rPr>
          <w:lang w:val="sl-SI"/>
        </w:rPr>
      </w:pPr>
      <w:r w:rsidRPr="0089531D">
        <w:rPr>
          <w:bCs/>
          <w:lang w:val="sl-SI"/>
        </w:rPr>
        <w:t>-</w:t>
      </w:r>
      <w:r w:rsidRPr="0089531D">
        <w:rPr>
          <w:bCs/>
          <w:lang w:val="sl-SI"/>
        </w:rPr>
        <w:tab/>
        <w:t xml:space="preserve">Stališča do pripomb in predlogov z javne razgrnitve dopolnjenega osnutka prostorskega dokumenta, št. 350-7/2019 (616), z dne 20. 11. 2020. </w:t>
      </w:r>
    </w:p>
    <w:p w:rsidR="00325C75" w:rsidRDefault="00325C75" w:rsidP="00ED79D3">
      <w:pPr>
        <w:jc w:val="both"/>
        <w:rPr>
          <w:lang w:val="sl-SI"/>
        </w:rPr>
      </w:pPr>
    </w:p>
    <w:p w:rsidR="000C3FD6" w:rsidRPr="00D94DC1" w:rsidRDefault="000C3FD6" w:rsidP="000C3FD6">
      <w:pPr>
        <w:jc w:val="center"/>
        <w:rPr>
          <w:szCs w:val="22"/>
          <w:lang w:val="sl-SI"/>
        </w:rPr>
      </w:pPr>
      <w:r w:rsidRPr="00D94DC1">
        <w:rPr>
          <w:szCs w:val="22"/>
          <w:lang w:val="sl-SI"/>
        </w:rPr>
        <w:t>II</w:t>
      </w:r>
    </w:p>
    <w:p w:rsidR="000C3FD6" w:rsidRPr="00D94DC1" w:rsidRDefault="000C3FD6" w:rsidP="000C3FD6">
      <w:pPr>
        <w:jc w:val="both"/>
        <w:rPr>
          <w:lang w:val="sl-SI"/>
        </w:rPr>
      </w:pPr>
    </w:p>
    <w:p w:rsidR="000C3FD6" w:rsidRPr="00D94DC1" w:rsidRDefault="000C3FD6" w:rsidP="000C3FD6">
      <w:pPr>
        <w:jc w:val="both"/>
        <w:rPr>
          <w:lang w:val="sl-SI"/>
        </w:rPr>
      </w:pPr>
      <w:bookmarkStart w:id="1" w:name="OLE_LINK1"/>
      <w:r w:rsidRPr="00D94DC1">
        <w:rPr>
          <w:lang w:val="sl-SI"/>
        </w:rPr>
        <w:t>Ministrstvo je z odločbo, št. 35409-</w:t>
      </w:r>
      <w:r>
        <w:rPr>
          <w:lang w:val="sl-SI"/>
        </w:rPr>
        <w:t>30</w:t>
      </w:r>
      <w:r w:rsidRPr="00D94DC1">
        <w:rPr>
          <w:lang w:val="sl-SI"/>
        </w:rPr>
        <w:t>/20</w:t>
      </w:r>
      <w:r>
        <w:rPr>
          <w:lang w:val="sl-SI"/>
        </w:rPr>
        <w:t>20/10</w:t>
      </w:r>
      <w:r w:rsidRPr="00D94DC1">
        <w:rPr>
          <w:lang w:val="sl-SI"/>
        </w:rPr>
        <w:t xml:space="preserve">, z dne </w:t>
      </w:r>
      <w:r>
        <w:rPr>
          <w:lang w:val="sl-SI"/>
        </w:rPr>
        <w:t>22</w:t>
      </w:r>
      <w:r w:rsidRPr="00D94DC1">
        <w:rPr>
          <w:lang w:val="sl-SI"/>
        </w:rPr>
        <w:t xml:space="preserve">. </w:t>
      </w:r>
      <w:r>
        <w:rPr>
          <w:lang w:val="sl-SI"/>
        </w:rPr>
        <w:t>5</w:t>
      </w:r>
      <w:r w:rsidRPr="00D94DC1">
        <w:rPr>
          <w:lang w:val="sl-SI"/>
        </w:rPr>
        <w:t>. 20</w:t>
      </w:r>
      <w:r>
        <w:rPr>
          <w:lang w:val="sl-SI"/>
        </w:rPr>
        <w:t>20</w:t>
      </w:r>
      <w:r w:rsidRPr="00D94DC1">
        <w:rPr>
          <w:lang w:val="sl-SI"/>
        </w:rPr>
        <w:t xml:space="preserve"> odločilo, da je za </w:t>
      </w:r>
      <w:r>
        <w:rPr>
          <w:lang w:val="sl-SI"/>
        </w:rPr>
        <w:t xml:space="preserve">Občinski podrobni prostorski načrt Športno-rekreacijski park Češča vas </w:t>
      </w:r>
      <w:r w:rsidRPr="00D94DC1">
        <w:rPr>
          <w:lang w:val="sl-SI"/>
        </w:rPr>
        <w:t xml:space="preserve">treba izvesti celovito presojo vplivov na okolje. Presoja sprejemljivosti vplivov izvedbe plana na varovana območja narave ni bila sestavni del postopka. </w:t>
      </w:r>
    </w:p>
    <w:p w:rsidR="000C3FD6" w:rsidRPr="00D94DC1" w:rsidRDefault="000C3FD6" w:rsidP="000C3FD6">
      <w:pPr>
        <w:jc w:val="both"/>
        <w:rPr>
          <w:lang w:val="sl-SI"/>
        </w:rPr>
      </w:pPr>
    </w:p>
    <w:p w:rsidR="000C3FD6" w:rsidRPr="00781974" w:rsidRDefault="000C3FD6" w:rsidP="000C3FD6">
      <w:pPr>
        <w:jc w:val="both"/>
        <w:rPr>
          <w:bCs/>
          <w:szCs w:val="20"/>
          <w:lang w:val="sl-SI"/>
        </w:rPr>
      </w:pPr>
      <w:r w:rsidRPr="00A77810">
        <w:rPr>
          <w:lang w:val="sl-SI"/>
        </w:rPr>
        <w:t>Za predmetni o</w:t>
      </w:r>
      <w:r w:rsidRPr="00A77810">
        <w:rPr>
          <w:bCs/>
          <w:lang w:val="sl-SI"/>
        </w:rPr>
        <w:t xml:space="preserve">bčinski podrobni prostorski načrt </w:t>
      </w:r>
      <w:r w:rsidRPr="00A77810">
        <w:rPr>
          <w:lang w:val="sl-SI"/>
        </w:rPr>
        <w:t>je bilo izdelano okoljsko poročilo, (</w:t>
      </w:r>
      <w:proofErr w:type="spellStart"/>
      <w:r>
        <w:rPr>
          <w:lang w:val="sl-SI"/>
        </w:rPr>
        <w:t>Eranthis</w:t>
      </w:r>
      <w:proofErr w:type="spellEnd"/>
      <w:r>
        <w:rPr>
          <w:lang w:val="sl-SI"/>
        </w:rPr>
        <w:t>, Maja Divjak Malavašič s.p.</w:t>
      </w:r>
      <w:r w:rsidRPr="00A77810">
        <w:rPr>
          <w:lang w:val="sl-SI"/>
        </w:rPr>
        <w:t xml:space="preserve">, št. </w:t>
      </w:r>
      <w:r>
        <w:rPr>
          <w:lang w:val="sl-SI"/>
        </w:rPr>
        <w:t>proj.</w:t>
      </w:r>
      <w:r w:rsidRPr="00A77810">
        <w:rPr>
          <w:lang w:val="sl-SI"/>
        </w:rPr>
        <w:t xml:space="preserve"> </w:t>
      </w:r>
      <w:r>
        <w:rPr>
          <w:lang w:val="sl-SI"/>
        </w:rPr>
        <w:t>OP_OPPN_Češča vas_20</w:t>
      </w:r>
      <w:r w:rsidRPr="00A77810">
        <w:rPr>
          <w:lang w:val="sl-SI"/>
        </w:rPr>
        <w:t xml:space="preserve">, </w:t>
      </w:r>
      <w:r>
        <w:rPr>
          <w:lang w:val="sl-SI"/>
        </w:rPr>
        <w:t>september</w:t>
      </w:r>
      <w:r w:rsidRPr="00A77810">
        <w:rPr>
          <w:lang w:val="sl-SI"/>
        </w:rPr>
        <w:t xml:space="preserve"> 2020)</w:t>
      </w:r>
      <w:r w:rsidRPr="00A77810">
        <w:rPr>
          <w:bCs/>
          <w:szCs w:val="20"/>
          <w:lang w:val="sl-SI"/>
        </w:rPr>
        <w:t>, za katero je ministrstvo izdalo mnenje, št. 35409-</w:t>
      </w:r>
      <w:r>
        <w:rPr>
          <w:bCs/>
          <w:szCs w:val="20"/>
          <w:lang w:val="sl-SI"/>
        </w:rPr>
        <w:t>30</w:t>
      </w:r>
      <w:r w:rsidRPr="00A77810">
        <w:rPr>
          <w:bCs/>
          <w:szCs w:val="20"/>
          <w:lang w:val="sl-SI"/>
        </w:rPr>
        <w:t>/2020/</w:t>
      </w:r>
      <w:r>
        <w:rPr>
          <w:bCs/>
          <w:szCs w:val="20"/>
          <w:lang w:val="sl-SI"/>
        </w:rPr>
        <w:t>22</w:t>
      </w:r>
      <w:r w:rsidRPr="00A77810">
        <w:rPr>
          <w:bCs/>
          <w:szCs w:val="20"/>
          <w:lang w:val="sl-SI"/>
        </w:rPr>
        <w:t xml:space="preserve">, z dne </w:t>
      </w:r>
      <w:r>
        <w:rPr>
          <w:bCs/>
          <w:szCs w:val="20"/>
          <w:lang w:val="sl-SI"/>
        </w:rPr>
        <w:t>9</w:t>
      </w:r>
      <w:r w:rsidRPr="00A77810">
        <w:rPr>
          <w:bCs/>
          <w:szCs w:val="20"/>
          <w:lang w:val="sl-SI"/>
        </w:rPr>
        <w:t>. 10. 2020, da je ustrezno.</w:t>
      </w:r>
    </w:p>
    <w:p w:rsidR="000C3FD6" w:rsidRPr="00781974" w:rsidRDefault="000C3FD6" w:rsidP="000C3FD6">
      <w:pPr>
        <w:jc w:val="both"/>
        <w:rPr>
          <w:bCs/>
          <w:szCs w:val="20"/>
          <w:lang w:val="sl-SI"/>
        </w:rPr>
      </w:pPr>
    </w:p>
    <w:p w:rsidR="000C3FD6" w:rsidRPr="00781974" w:rsidRDefault="000C3FD6" w:rsidP="000C3FD6">
      <w:pPr>
        <w:jc w:val="both"/>
        <w:rPr>
          <w:bCs/>
          <w:szCs w:val="20"/>
          <w:lang w:val="sl-SI"/>
        </w:rPr>
      </w:pPr>
      <w:r w:rsidRPr="0089531D">
        <w:rPr>
          <w:bCs/>
          <w:szCs w:val="20"/>
          <w:lang w:val="sl-SI"/>
        </w:rPr>
        <w:t>Pripravljavec plana je gradivo javno razgrnil v času od 9. 10. 2020 do vključno 9. 11. 2020. V okviru javne razgrnitve gradiva je bila izvedena tudi javna obravnava in sicer 28. 10. 2020 in 4. 11. 2020.</w:t>
      </w:r>
      <w:r w:rsidRPr="00F24DAD">
        <w:rPr>
          <w:bCs/>
          <w:szCs w:val="20"/>
          <w:lang w:val="sl-SI"/>
        </w:rPr>
        <w:t xml:space="preserve"> </w:t>
      </w:r>
    </w:p>
    <w:p w:rsidR="000C3FD6" w:rsidRPr="00781974" w:rsidRDefault="000C3FD6" w:rsidP="000C3FD6">
      <w:pPr>
        <w:jc w:val="both"/>
        <w:rPr>
          <w:bCs/>
          <w:szCs w:val="20"/>
          <w:lang w:val="sl-SI"/>
        </w:rPr>
      </w:pPr>
    </w:p>
    <w:bookmarkEnd w:id="1"/>
    <w:p w:rsidR="000C3FD6" w:rsidRDefault="000C3FD6" w:rsidP="000C3FD6">
      <w:pPr>
        <w:jc w:val="center"/>
        <w:rPr>
          <w:lang w:val="sl-SI"/>
        </w:rPr>
      </w:pPr>
      <w:r w:rsidRPr="00781974">
        <w:rPr>
          <w:lang w:val="sl-SI"/>
        </w:rPr>
        <w:t>III</w:t>
      </w:r>
    </w:p>
    <w:p w:rsidR="000C3FD6" w:rsidRPr="00781974" w:rsidRDefault="000C3FD6" w:rsidP="000C3FD6">
      <w:pPr>
        <w:jc w:val="center"/>
        <w:rPr>
          <w:lang w:val="sl-SI"/>
        </w:rPr>
      </w:pPr>
    </w:p>
    <w:p w:rsidR="000C3FD6" w:rsidRPr="001E5FEC" w:rsidRDefault="000C3FD6" w:rsidP="000C3FD6">
      <w:pPr>
        <w:jc w:val="both"/>
        <w:rPr>
          <w:lang w:val="sl-SI"/>
        </w:rPr>
      </w:pPr>
      <w:r w:rsidRPr="00CF7CEA">
        <w:rPr>
          <w:lang w:val="sl-SI"/>
        </w:rPr>
        <w:t>Po 46. členu Zakona o varstvu okolja (Uradni list RS, št. 39/2006-ZVO-1-UPB1, 49/06-ZMetD, 66/06-</w:t>
      </w:r>
      <w:proofErr w:type="spellStart"/>
      <w:r w:rsidRPr="00CF7CEA">
        <w:rPr>
          <w:lang w:val="sl-SI"/>
        </w:rPr>
        <w:t>odl</w:t>
      </w:r>
      <w:proofErr w:type="spellEnd"/>
      <w:r w:rsidRPr="00CF7CEA">
        <w:rPr>
          <w:lang w:val="sl-SI"/>
        </w:rPr>
        <w:t xml:space="preserve">. US, 33/07-ZPNačrt, 57/08-ZFO-1A, 70/80, 108/09, 48/12, 57/12, 92/13, 56/15, 102/15, 30/16, 61/17-GZ, 21/18 – </w:t>
      </w:r>
      <w:proofErr w:type="spellStart"/>
      <w:r w:rsidRPr="00CF7CEA">
        <w:rPr>
          <w:lang w:val="sl-SI"/>
        </w:rPr>
        <w:t>ZNOrg</w:t>
      </w:r>
      <w:proofErr w:type="spellEnd"/>
      <w:r w:rsidRPr="00CF7CEA">
        <w:rPr>
          <w:lang w:val="sl-SI"/>
        </w:rPr>
        <w:t>, 84/18-ZIURKOE in 158/20</w:t>
      </w:r>
      <w:r w:rsidRPr="00CF7CEA">
        <w:rPr>
          <w:bCs/>
          <w:lang w:val="sl-SI"/>
        </w:rPr>
        <w:t xml:space="preserve">; </w:t>
      </w:r>
      <w:r w:rsidRPr="00CF7CEA">
        <w:rPr>
          <w:lang w:val="sl-SI"/>
        </w:rPr>
        <w:t>v nadaljnjem besedilu</w:t>
      </w:r>
      <w:r w:rsidRPr="001E5FEC">
        <w:rPr>
          <w:lang w:val="sl-SI"/>
        </w:rPr>
        <w:t xml:space="preserve"> ZVO-1) ministrstvo v 30 dneh od prejema plana ob upoštevanju mnenj ministrstev in organizacij iz 42. člena tega zakona izda odločbo, s katero plan potrdi, če presodi, da so njegovi vplivi na okolje sprejemljivi, ali potrditev zavrne, če presodi, da vplivi izvedbe plana na okolje niso sprejemljivi. </w:t>
      </w:r>
    </w:p>
    <w:p w:rsidR="000C3FD6" w:rsidRPr="001E5FEC" w:rsidRDefault="000C3FD6" w:rsidP="000C3FD6">
      <w:pPr>
        <w:jc w:val="both"/>
        <w:rPr>
          <w:lang w:val="sl-SI"/>
        </w:rPr>
      </w:pPr>
    </w:p>
    <w:p w:rsidR="000C3FD6" w:rsidRPr="001E5FEC" w:rsidRDefault="000C3FD6" w:rsidP="000C3FD6">
      <w:pPr>
        <w:jc w:val="both"/>
        <w:rPr>
          <w:lang w:val="sl-SI"/>
        </w:rPr>
      </w:pPr>
      <w:r w:rsidRPr="001E5FEC">
        <w:rPr>
          <w:lang w:val="sl-SI"/>
        </w:rPr>
        <w:t>Pripravljavec plana mora v planu v čim večji meri upoštevati pisna mnenja in pripombe o sprejemljivosti vplivov izvedbe plana na okolje, ki jih s stališča svoje pristojnosti in glede na vsebino plana pripravijo ministrstva in organizacije, pristojne za posamezne zadeve varstva okolje ali varstvo ali rabo naravnih dobrin ali varstvo kulturne dediščine. Prav tako mora pripravljavec plana v čim večji meri upoštevati mnenja in pripombe javnosti iz 43. člena ZVO-1. Na podlagi mnenj ministrstev in organizacij ter mnenj in pripomb javnosti pripravljavec plan ustrezno spremeni in dopolni ter ga pošlje ministrstvu v potrditev.</w:t>
      </w:r>
    </w:p>
    <w:p w:rsidR="000C3FD6" w:rsidRPr="001E5FEC" w:rsidRDefault="000C3FD6" w:rsidP="000C3FD6">
      <w:pPr>
        <w:jc w:val="both"/>
        <w:rPr>
          <w:lang w:val="sl-SI"/>
        </w:rPr>
      </w:pPr>
    </w:p>
    <w:p w:rsidR="000C3FD6" w:rsidRDefault="000C3FD6" w:rsidP="000C3FD6">
      <w:pPr>
        <w:jc w:val="both"/>
        <w:rPr>
          <w:bCs/>
          <w:lang w:val="sl-SI"/>
        </w:rPr>
      </w:pPr>
      <w:r>
        <w:rPr>
          <w:lang w:val="sl-SI"/>
        </w:rPr>
        <w:t xml:space="preserve">Po 119. členu </w:t>
      </w:r>
      <w:r>
        <w:rPr>
          <w:bCs/>
          <w:lang w:val="sl-SI"/>
        </w:rPr>
        <w:t>Zakona o urejanju prostora (Uradni list RS, št. 61/17-ZUreP-2; v nadaljnjem besedilu: ZUreP-2), se za postopek priprave in sprejetja OPPN smiselno uporabljajo določbe, ki veljajo za postopek priprave in sprejetja OPN.</w:t>
      </w:r>
    </w:p>
    <w:p w:rsidR="000C3FD6" w:rsidRDefault="000C3FD6" w:rsidP="000C3FD6">
      <w:pPr>
        <w:jc w:val="both"/>
        <w:rPr>
          <w:bCs/>
          <w:lang w:val="sl-SI"/>
        </w:rPr>
      </w:pPr>
    </w:p>
    <w:p w:rsidR="000C3FD6" w:rsidRDefault="000C3FD6" w:rsidP="000C3FD6">
      <w:pPr>
        <w:jc w:val="both"/>
        <w:rPr>
          <w:highlight w:val="yellow"/>
          <w:lang w:val="sl-SI"/>
        </w:rPr>
      </w:pPr>
      <w:r>
        <w:rPr>
          <w:bCs/>
          <w:lang w:val="sl-SI"/>
        </w:rPr>
        <w:t>V 114. členu ZUreP-2 občina pozove državne nosilce urejanja prostora, da v 30 dneh podajo mnenje k predlogu OPN. Državni nosilci urejanja prostora, ki sodelujejo pri celoviti presoji vplivov na okolje, hkrati z mnenjem k predlogu podajo tudi mnenje o sprejemljivosti vplivov izvedbe OPN na okolje.</w:t>
      </w:r>
    </w:p>
    <w:p w:rsidR="000C3FD6" w:rsidRPr="00C92E13" w:rsidRDefault="000C3FD6" w:rsidP="000C3FD6">
      <w:pPr>
        <w:jc w:val="both"/>
        <w:rPr>
          <w:lang w:val="sl-SI"/>
        </w:rPr>
      </w:pPr>
    </w:p>
    <w:p w:rsidR="000C3FD6" w:rsidRPr="00A77810" w:rsidRDefault="000C3FD6" w:rsidP="000C3FD6">
      <w:pPr>
        <w:jc w:val="both"/>
        <w:rPr>
          <w:lang w:val="sl-SI"/>
        </w:rPr>
      </w:pPr>
      <w:r w:rsidRPr="00801A85">
        <w:rPr>
          <w:lang w:val="sl-SI"/>
        </w:rPr>
        <w:t xml:space="preserve">Z vlogo št. </w:t>
      </w:r>
      <w:r w:rsidRPr="00801A85">
        <w:rPr>
          <w:szCs w:val="22"/>
          <w:lang w:val="sl-SI"/>
        </w:rPr>
        <w:t xml:space="preserve">350-7/2019 (616), z dne 25. 11. 2020, prejeto 27. 11. 2020, </w:t>
      </w:r>
      <w:r w:rsidRPr="00801A85">
        <w:rPr>
          <w:lang w:val="sl-SI"/>
        </w:rPr>
        <w:t>je pripravljavec plana</w:t>
      </w:r>
      <w:r w:rsidRPr="00801A85">
        <w:rPr>
          <w:bCs/>
          <w:szCs w:val="20"/>
          <w:lang w:val="sl-SI"/>
        </w:rPr>
        <w:t>,</w:t>
      </w:r>
      <w:r w:rsidRPr="00801A85">
        <w:rPr>
          <w:lang w:val="sl-SI"/>
        </w:rPr>
        <w:t xml:space="preserve"> zaprosil ministrstvo za odločitev o sprejemljivosti vplivov izvedbe predloga Občinskega </w:t>
      </w:r>
      <w:r w:rsidRPr="00801A85">
        <w:rPr>
          <w:lang w:val="sl-SI"/>
        </w:rPr>
        <w:lastRenderedPageBreak/>
        <w:t>podrobnega prostorskega načrta Športno-rekreacijski park Češča vas na okolje. Vlogo je dopolnil dne 7. 1. 2020 z mnenji Zavoda RS za varstvo narave, št.</w:t>
      </w:r>
      <w:r w:rsidRPr="00801A85">
        <w:rPr>
          <w:bCs/>
          <w:lang w:val="sl-SI"/>
        </w:rPr>
        <w:t xml:space="preserve"> 6-III567/9-O-19/AŠP, z dne 30. 11. 2020</w:t>
      </w:r>
      <w:r>
        <w:rPr>
          <w:bCs/>
          <w:lang w:val="sl-SI"/>
        </w:rPr>
        <w:t>;</w:t>
      </w:r>
      <w:r w:rsidRPr="00801A85">
        <w:rPr>
          <w:lang w:val="sl-SI"/>
        </w:rPr>
        <w:t xml:space="preserve"> Ministrstva za kulturo št. </w:t>
      </w:r>
      <w:r w:rsidRPr="00801A85">
        <w:rPr>
          <w:bCs/>
          <w:lang w:val="sl-SI"/>
        </w:rPr>
        <w:t>35012-194/2019/40</w:t>
      </w:r>
      <w:r w:rsidRPr="00801A85">
        <w:rPr>
          <w:lang w:val="sl-SI"/>
        </w:rPr>
        <w:t>, z dne 17. 12. 2020</w:t>
      </w:r>
      <w:r>
        <w:rPr>
          <w:lang w:val="sl-SI"/>
        </w:rPr>
        <w:t>;</w:t>
      </w:r>
      <w:r w:rsidRPr="00801A85">
        <w:rPr>
          <w:lang w:val="sl-SI"/>
        </w:rPr>
        <w:t xml:space="preserve"> </w:t>
      </w:r>
      <w:r w:rsidRPr="00801A85">
        <w:rPr>
          <w:bCs/>
          <w:lang w:val="sl-SI"/>
        </w:rPr>
        <w:t>Zavoda za gozdove Slovenije, št. 3407-115/2019-17, z dne 8. 12. 2020</w:t>
      </w:r>
      <w:r>
        <w:rPr>
          <w:bCs/>
          <w:lang w:val="sl-SI"/>
        </w:rPr>
        <w:t>;</w:t>
      </w:r>
      <w:r w:rsidRPr="00801A85">
        <w:rPr>
          <w:bCs/>
          <w:lang w:val="sl-SI"/>
        </w:rPr>
        <w:t xml:space="preserve"> Ministrstva za zdravje s priloženim mnenjem Nacionalnega inštituta za javno zdravje, št. 354-380/2019-10 (256), z dne 23. 12. 2020</w:t>
      </w:r>
      <w:r>
        <w:rPr>
          <w:bCs/>
          <w:lang w:val="sl-SI"/>
        </w:rPr>
        <w:t>;</w:t>
      </w:r>
      <w:r w:rsidRPr="00801A85">
        <w:rPr>
          <w:bCs/>
          <w:lang w:val="sl-SI"/>
        </w:rPr>
        <w:t xml:space="preserve"> Direkcije RS za vode, št. 35024-176/2020-2, z dne 23. 12. 2020 in Ministrstva za kmetijstvo, gozdarstvo in prehrano, št. 3504-87/2020/13, z dne 4. 1. 2021</w:t>
      </w:r>
      <w:r w:rsidRPr="00801A85">
        <w:rPr>
          <w:lang w:val="sl-SI"/>
        </w:rPr>
        <w:t>.</w:t>
      </w:r>
    </w:p>
    <w:p w:rsidR="000C3FD6" w:rsidRPr="00A77810" w:rsidRDefault="000C3FD6" w:rsidP="000C3FD6">
      <w:pPr>
        <w:jc w:val="both"/>
        <w:rPr>
          <w:lang w:val="sl-SI"/>
        </w:rPr>
      </w:pPr>
    </w:p>
    <w:p w:rsidR="000C3FD6" w:rsidRDefault="000C3FD6" w:rsidP="000C3FD6">
      <w:pPr>
        <w:jc w:val="both"/>
        <w:rPr>
          <w:highlight w:val="yellow"/>
          <w:lang w:val="sl-SI"/>
        </w:rPr>
      </w:pPr>
      <w:r w:rsidRPr="0082443F">
        <w:rPr>
          <w:lang w:val="sl-SI"/>
        </w:rPr>
        <w:t xml:space="preserve">Zavod RS za varstvo narave je v mnenju, št. </w:t>
      </w:r>
      <w:r w:rsidRPr="0082443F">
        <w:rPr>
          <w:bCs/>
          <w:lang w:val="sl-SI"/>
        </w:rPr>
        <w:t>6-III567/9-O-19/AŠP, z dne 30. 11. 2020, navedel,</w:t>
      </w:r>
      <w:r>
        <w:rPr>
          <w:bCs/>
          <w:lang w:val="sl-SI"/>
        </w:rPr>
        <w:t xml:space="preserve"> da OPPN upošteva vsebino naravovarstvenih smernic in je z njo usklajen. Zavod RS za varstvo narave zato meni, da je vpliv izvedbe OPPN na varovana območja narave ter naravne vrednote in biotsko raznovrstnost sprejemljiv. </w:t>
      </w:r>
    </w:p>
    <w:p w:rsidR="000C3FD6" w:rsidRDefault="000C3FD6" w:rsidP="000C3FD6">
      <w:pPr>
        <w:jc w:val="both"/>
        <w:rPr>
          <w:highlight w:val="yellow"/>
          <w:lang w:val="sl-SI"/>
        </w:rPr>
      </w:pPr>
    </w:p>
    <w:p w:rsidR="000C3FD6" w:rsidRDefault="000C3FD6" w:rsidP="000C3FD6">
      <w:pPr>
        <w:jc w:val="both"/>
        <w:rPr>
          <w:bCs/>
          <w:lang w:val="sl-SI"/>
        </w:rPr>
      </w:pPr>
      <w:r w:rsidRPr="0082443F">
        <w:rPr>
          <w:lang w:val="sl-SI"/>
        </w:rPr>
        <w:t xml:space="preserve">Ministrstvo za kulturo je v mnenju, št. </w:t>
      </w:r>
      <w:r w:rsidRPr="0082443F">
        <w:rPr>
          <w:bCs/>
          <w:lang w:val="sl-SI"/>
        </w:rPr>
        <w:t>35012-194/2019/40</w:t>
      </w:r>
      <w:r w:rsidRPr="0082443F">
        <w:rPr>
          <w:lang w:val="sl-SI"/>
        </w:rPr>
        <w:t xml:space="preserve">, z dne 17. 12. 2020, navedlo, </w:t>
      </w:r>
      <w:r w:rsidRPr="0082443F">
        <w:rPr>
          <w:bCs/>
          <w:lang w:val="sl-SI"/>
        </w:rPr>
        <w:t>da OPPN zagotavlja ustrezno varstvo kulturne dediščine, zato je vpliv njegove izvedbe na kulturno dediščino, ob upoštevanju omilitvenih ukrepov iz okoljskega poročila, sprejemljiv.</w:t>
      </w:r>
    </w:p>
    <w:p w:rsidR="000C3FD6" w:rsidRDefault="000C3FD6" w:rsidP="000C3FD6">
      <w:pPr>
        <w:jc w:val="both"/>
        <w:rPr>
          <w:bCs/>
          <w:lang w:val="sl-SI"/>
        </w:rPr>
      </w:pPr>
    </w:p>
    <w:p w:rsidR="000C3FD6" w:rsidRPr="0082443F" w:rsidRDefault="000C3FD6" w:rsidP="000C3FD6">
      <w:pPr>
        <w:jc w:val="both"/>
        <w:rPr>
          <w:bCs/>
          <w:lang w:val="sl-SI"/>
        </w:rPr>
      </w:pPr>
      <w:r>
        <w:rPr>
          <w:bCs/>
          <w:lang w:val="sl-SI"/>
        </w:rPr>
        <w:t>Zavod za gozdove Slovenije je v mnenju, št. 3407-115/2019-17, z dne 8. 12. 2020, navedel, da je vsebina predloga OPPN s stališča gozdarstva in lovstva ustrezna, vpliv njegove izvedbe na okolje pa sprejemljiv.</w:t>
      </w:r>
    </w:p>
    <w:p w:rsidR="000C3FD6" w:rsidRPr="0082443F" w:rsidRDefault="000C3FD6" w:rsidP="000C3FD6">
      <w:pPr>
        <w:jc w:val="both"/>
        <w:rPr>
          <w:bCs/>
          <w:lang w:val="sl-SI"/>
        </w:rPr>
      </w:pPr>
    </w:p>
    <w:p w:rsidR="000C3FD6" w:rsidRPr="002D4552" w:rsidRDefault="000C3FD6" w:rsidP="000C3FD6">
      <w:pPr>
        <w:jc w:val="both"/>
        <w:rPr>
          <w:bCs/>
          <w:lang w:val="sl-SI"/>
        </w:rPr>
      </w:pPr>
      <w:r w:rsidRPr="002D4552">
        <w:rPr>
          <w:bCs/>
          <w:lang w:val="sl-SI"/>
        </w:rPr>
        <w:t xml:space="preserve">Direkcija RS za vode je v mnenju, št. 35024-176/2020-2, z dne 23. 11. 2020, navedla, da k predlogu OPPN podaja pozitivno mnenje, saj iz predloga odloka in okoljskega poročila izhaja, da so vplivi izvedbe OPPN na okolje z vidika upravljanja z vodami sprejemljivi. </w:t>
      </w:r>
    </w:p>
    <w:p w:rsidR="000C3FD6" w:rsidRPr="002D4552" w:rsidRDefault="000C3FD6" w:rsidP="000C3FD6">
      <w:pPr>
        <w:jc w:val="both"/>
        <w:rPr>
          <w:bCs/>
          <w:lang w:val="sl-SI"/>
        </w:rPr>
      </w:pPr>
    </w:p>
    <w:p w:rsidR="000C3FD6" w:rsidRPr="002D4552" w:rsidRDefault="000C3FD6" w:rsidP="000C3FD6">
      <w:pPr>
        <w:jc w:val="both"/>
        <w:rPr>
          <w:bCs/>
          <w:lang w:val="sl-SI"/>
        </w:rPr>
      </w:pPr>
      <w:r w:rsidRPr="002D4552">
        <w:rPr>
          <w:bCs/>
          <w:lang w:val="sl-SI"/>
        </w:rPr>
        <w:t>Ministrstvo za zdravje je posredovalo mnenje Nacionalnega inštituta za javno zdravje (v nadaljnjem besedilu NIJZ), št. 354-380/2019-10 (256), z dne 23. 12. 2020, s katerim soglaša. NIJZ je v mnenju navedel, da</w:t>
      </w:r>
      <w:r w:rsidRPr="002D4552">
        <w:t xml:space="preserve"> </w:t>
      </w:r>
      <w:r w:rsidRPr="002D4552">
        <w:rPr>
          <w:bCs/>
          <w:lang w:val="sl-SI"/>
        </w:rPr>
        <w:t>je bilo v predlogu OPPN upoštevano njihovo mnenje, podano na osnutek OPPN. Na podlagi predložene dokumentacije</w:t>
      </w:r>
      <w:r>
        <w:rPr>
          <w:bCs/>
          <w:lang w:val="sl-SI"/>
        </w:rPr>
        <w:t xml:space="preserve"> NIJZ</w:t>
      </w:r>
      <w:r w:rsidRPr="002D4552">
        <w:rPr>
          <w:bCs/>
          <w:lang w:val="sl-SI"/>
        </w:rPr>
        <w:t xml:space="preserve"> meni, da je vpliv OPPN s stališča varstva zdravja ljudi sprejemljiv.</w:t>
      </w:r>
    </w:p>
    <w:p w:rsidR="000C3FD6" w:rsidRPr="002D4552" w:rsidRDefault="000C3FD6" w:rsidP="000C3FD6">
      <w:pPr>
        <w:jc w:val="both"/>
        <w:rPr>
          <w:bCs/>
          <w:lang w:val="sl-SI"/>
        </w:rPr>
      </w:pPr>
    </w:p>
    <w:p w:rsidR="000C3FD6" w:rsidRPr="00A509D9" w:rsidRDefault="000C3FD6" w:rsidP="000C3FD6">
      <w:pPr>
        <w:jc w:val="both"/>
        <w:rPr>
          <w:lang w:val="sl-SI"/>
        </w:rPr>
      </w:pPr>
      <w:r w:rsidRPr="00A509D9">
        <w:rPr>
          <w:bCs/>
          <w:lang w:val="sl-SI"/>
        </w:rPr>
        <w:t>Ministrstvo za kmetijstvo, gozdarstvo in prehrano je podalo mnenje s področja kmetijstva št. 3504-87/2020/13</w:t>
      </w:r>
      <w:r w:rsidRPr="00A509D9">
        <w:rPr>
          <w:lang w:val="sl-SI"/>
        </w:rPr>
        <w:t xml:space="preserve">, z dne 4. 1. 2021. V mnenju je navedlo, da so v 47. členu OPPN v celoti upoštevani pogoji za zagotavljanje ustreznega varstva kmetijskih zemljišč, zato daje soglasje k OPPN. </w:t>
      </w:r>
    </w:p>
    <w:p w:rsidR="000C3FD6" w:rsidRPr="00A509D9" w:rsidRDefault="000C3FD6" w:rsidP="000C3FD6">
      <w:pPr>
        <w:jc w:val="both"/>
        <w:rPr>
          <w:lang w:val="sl-SI"/>
        </w:rPr>
      </w:pPr>
    </w:p>
    <w:p w:rsidR="000C3FD6" w:rsidRPr="00BB6986" w:rsidRDefault="000C3FD6" w:rsidP="000C3FD6">
      <w:pPr>
        <w:jc w:val="center"/>
        <w:rPr>
          <w:lang w:val="sl-SI"/>
        </w:rPr>
      </w:pPr>
      <w:r w:rsidRPr="00BB6986">
        <w:rPr>
          <w:lang w:val="sl-SI"/>
        </w:rPr>
        <w:t>IV</w:t>
      </w:r>
    </w:p>
    <w:p w:rsidR="000C3FD6" w:rsidRDefault="000C3FD6" w:rsidP="000C3FD6">
      <w:pPr>
        <w:jc w:val="both"/>
        <w:rPr>
          <w:highlight w:val="yellow"/>
          <w:lang w:val="sl-SI"/>
        </w:rPr>
      </w:pPr>
    </w:p>
    <w:p w:rsidR="000C3FD6" w:rsidRPr="008C72AD" w:rsidRDefault="000C3FD6" w:rsidP="000C3FD6">
      <w:pPr>
        <w:jc w:val="both"/>
        <w:rPr>
          <w:lang w:val="sl-SI"/>
        </w:rPr>
      </w:pPr>
      <w:r w:rsidRPr="008C72AD">
        <w:rPr>
          <w:szCs w:val="22"/>
          <w:lang w:val="sl-SI"/>
        </w:rPr>
        <w:t xml:space="preserve">Po pregledu celotnega gradiva in </w:t>
      </w:r>
      <w:r w:rsidRPr="00DB28C1">
        <w:rPr>
          <w:szCs w:val="22"/>
          <w:lang w:val="sl-SI"/>
        </w:rPr>
        <w:t>na podlagi prejetih pozitivnih mnenj</w:t>
      </w:r>
      <w:r w:rsidRPr="008C72AD">
        <w:rPr>
          <w:szCs w:val="22"/>
          <w:lang w:val="sl-SI"/>
        </w:rPr>
        <w:t xml:space="preserve">, </w:t>
      </w:r>
      <w:r>
        <w:rPr>
          <w:szCs w:val="22"/>
          <w:lang w:val="sl-SI"/>
        </w:rPr>
        <w:t>M</w:t>
      </w:r>
      <w:r w:rsidRPr="008C72AD">
        <w:rPr>
          <w:lang w:val="sl-SI"/>
        </w:rPr>
        <w:t xml:space="preserve">inistrstvo meni, da so vplivi izvedbe </w:t>
      </w:r>
      <w:r>
        <w:rPr>
          <w:lang w:val="sl-SI"/>
        </w:rPr>
        <w:t xml:space="preserve">Občinskega podrobnega prostorskega načrta Športno-rekreacijski park Češča vas </w:t>
      </w:r>
      <w:r w:rsidRPr="008C72AD">
        <w:rPr>
          <w:lang w:val="sl-SI"/>
        </w:rPr>
        <w:t>na okolje sprejemljivi.</w:t>
      </w:r>
    </w:p>
    <w:p w:rsidR="000C3FD6" w:rsidRPr="008C72AD" w:rsidRDefault="000C3FD6" w:rsidP="000C3FD6">
      <w:pPr>
        <w:jc w:val="both"/>
        <w:rPr>
          <w:lang w:val="sl-SI"/>
        </w:rPr>
      </w:pPr>
    </w:p>
    <w:p w:rsidR="000C3FD6" w:rsidRPr="008C72AD" w:rsidRDefault="000C3FD6" w:rsidP="000C3FD6">
      <w:pPr>
        <w:jc w:val="both"/>
        <w:rPr>
          <w:lang w:val="sl-SI"/>
        </w:rPr>
      </w:pPr>
      <w:r w:rsidRPr="008C72AD">
        <w:rPr>
          <w:lang w:val="sl-SI"/>
        </w:rPr>
        <w:t>Skladno s šestim odstavkom 22. člena Uredbe o okoljskem poročilu in podrobnejšem postopku celovite presoje vplivov izvedbe planov na okolje (Uradni list RS, št. 73/05) morajo biti v sklepu o potrditvi plana navedeni tudi omilitveni ukrepi, s katerimi se odpravljajo pričakovani bistveni ali uničujoči vplivi, merila in pogoji, ki morajo biti izpolnjeni, da se plan lahko izvede ter načini spremljanja izvajanja plana.</w:t>
      </w:r>
    </w:p>
    <w:p w:rsidR="000C3FD6" w:rsidRPr="008C72AD" w:rsidRDefault="000C3FD6" w:rsidP="000C3FD6">
      <w:pPr>
        <w:jc w:val="both"/>
        <w:rPr>
          <w:lang w:val="sl-SI"/>
        </w:rPr>
      </w:pPr>
    </w:p>
    <w:p w:rsidR="000C3FD6" w:rsidRPr="008C72AD" w:rsidRDefault="000C3FD6" w:rsidP="000C3FD6">
      <w:pPr>
        <w:jc w:val="both"/>
        <w:rPr>
          <w:lang w:val="sl-SI"/>
        </w:rPr>
      </w:pPr>
      <w:r w:rsidRPr="008C72AD">
        <w:rPr>
          <w:lang w:val="sl-SI"/>
        </w:rPr>
        <w:t>Skladno s prvim odstavkom 23. člena Uredbe o okoljskem poročilu in podrobnejšem postopku celovite presoje vplivov izvedbe planov na okolje se v sklepu o potrditvi plana odloči tudi o spremljanju izvajanja plana.</w:t>
      </w:r>
    </w:p>
    <w:p w:rsidR="000C3FD6" w:rsidRPr="008C72AD" w:rsidRDefault="000C3FD6" w:rsidP="000C3FD6">
      <w:pPr>
        <w:jc w:val="both"/>
        <w:rPr>
          <w:lang w:val="sl-SI"/>
        </w:rPr>
      </w:pPr>
    </w:p>
    <w:p w:rsidR="000C3FD6" w:rsidRPr="006A314D" w:rsidRDefault="000C3FD6" w:rsidP="000C3FD6">
      <w:pPr>
        <w:jc w:val="both"/>
        <w:rPr>
          <w:lang w:val="sl-SI"/>
        </w:rPr>
      </w:pPr>
      <w:r w:rsidRPr="0044269C">
        <w:rPr>
          <w:lang w:val="sl-SI"/>
        </w:rPr>
        <w:lastRenderedPageBreak/>
        <w:t xml:space="preserve">Omilitveni ukrepi so vključeni v predlog </w:t>
      </w:r>
      <w:r>
        <w:rPr>
          <w:lang w:val="sl-SI"/>
        </w:rPr>
        <w:t>Občinskega podrobnega prostorskega načrta Športno-rekreacijski park Češča vas</w:t>
      </w:r>
      <w:r w:rsidRPr="005E32B9">
        <w:rPr>
          <w:lang w:val="sl-SI"/>
        </w:rPr>
        <w:t xml:space="preserve"> v </w:t>
      </w:r>
      <w:r>
        <w:rPr>
          <w:lang w:val="sl-SI"/>
        </w:rPr>
        <w:t>48</w:t>
      </w:r>
      <w:r w:rsidRPr="005E32B9">
        <w:rPr>
          <w:lang w:val="sl-SI"/>
        </w:rPr>
        <w:t xml:space="preserve">. in </w:t>
      </w:r>
      <w:r>
        <w:rPr>
          <w:lang w:val="sl-SI"/>
        </w:rPr>
        <w:t>49</w:t>
      </w:r>
      <w:r w:rsidRPr="005E32B9">
        <w:rPr>
          <w:lang w:val="sl-SI"/>
        </w:rPr>
        <w:t>. členu.</w:t>
      </w:r>
      <w:r>
        <w:rPr>
          <w:lang w:val="sl-SI"/>
        </w:rPr>
        <w:t xml:space="preserve"> </w:t>
      </w:r>
      <w:r w:rsidRPr="005E32B9">
        <w:rPr>
          <w:lang w:val="sl-SI"/>
        </w:rPr>
        <w:t>Spremljanje stanja okolja se izvaja v skladu s področnimi predpisi.</w:t>
      </w:r>
    </w:p>
    <w:p w:rsidR="000C3FD6" w:rsidRDefault="000C3FD6" w:rsidP="000C3FD6">
      <w:pPr>
        <w:jc w:val="both"/>
        <w:rPr>
          <w:highlight w:val="yellow"/>
          <w:lang w:val="sl-SI"/>
        </w:rPr>
      </w:pPr>
    </w:p>
    <w:p w:rsidR="000C3FD6" w:rsidRDefault="000C3FD6" w:rsidP="000C3FD6">
      <w:pPr>
        <w:jc w:val="both"/>
        <w:rPr>
          <w:highlight w:val="yellow"/>
          <w:lang w:val="sl-SI"/>
        </w:rPr>
      </w:pPr>
    </w:p>
    <w:p w:rsidR="000C3FD6" w:rsidRPr="00F26320" w:rsidRDefault="000C3FD6" w:rsidP="000C3FD6">
      <w:pPr>
        <w:jc w:val="both"/>
        <w:rPr>
          <w:lang w:val="sl-SI"/>
        </w:rPr>
      </w:pPr>
      <w:r w:rsidRPr="00511903">
        <w:rPr>
          <w:lang w:val="sl-SI"/>
        </w:rPr>
        <w:t>Pouk o pravnem sredstvu:</w:t>
      </w:r>
      <w:r w:rsidRPr="00E17AAE">
        <w:rPr>
          <w:lang w:val="sl-SI"/>
        </w:rPr>
        <w:t xml:space="preserve"> Zoper to odločbo ni pritožbe, pač pa se lahko sproži upravni spor in sicer z vložitvijo tožbe, ki se vloži v roku 30 dni po vročitvi te odločbe na Upravno sodišče Republike Slovenije, Fajfarjeva 33, Ljubljana. Tožba se vloži pisno pri navedenem sodišču.</w:t>
      </w:r>
    </w:p>
    <w:p w:rsidR="000C3FD6" w:rsidRDefault="000C3FD6" w:rsidP="000C3FD6">
      <w:pPr>
        <w:jc w:val="both"/>
        <w:rPr>
          <w:lang w:val="sl-SI"/>
        </w:rPr>
      </w:pPr>
    </w:p>
    <w:p w:rsidR="000C3FD6" w:rsidRDefault="000C3FD6" w:rsidP="000C3FD6">
      <w:pPr>
        <w:jc w:val="both"/>
        <w:rPr>
          <w:lang w:val="sl-SI"/>
        </w:rPr>
      </w:pPr>
    </w:p>
    <w:p w:rsidR="000C3FD6" w:rsidRDefault="000C3FD6" w:rsidP="000C3FD6">
      <w:pPr>
        <w:jc w:val="both"/>
        <w:rPr>
          <w:lang w:val="sl-SI"/>
        </w:rPr>
      </w:pPr>
      <w:r w:rsidRPr="00F26320">
        <w:rPr>
          <w:lang w:val="sl-SI"/>
        </w:rPr>
        <w:t>Postopek vodila:</w:t>
      </w:r>
    </w:p>
    <w:p w:rsidR="000C3FD6" w:rsidRPr="00F26320" w:rsidRDefault="000C3FD6" w:rsidP="000C3FD6">
      <w:pPr>
        <w:jc w:val="both"/>
        <w:rPr>
          <w:lang w:val="sl-SI"/>
        </w:rPr>
      </w:pPr>
    </w:p>
    <w:p w:rsidR="000C3FD6" w:rsidRDefault="000C3FD6" w:rsidP="000C3FD6">
      <w:pPr>
        <w:jc w:val="both"/>
        <w:rPr>
          <w:lang w:val="sl-SI"/>
        </w:rPr>
      </w:pPr>
      <w:r w:rsidRPr="00F26320">
        <w:rPr>
          <w:lang w:val="sl-SI"/>
        </w:rPr>
        <w:t>Mojca Lenardič</w:t>
      </w:r>
    </w:p>
    <w:p w:rsidR="000C3FD6" w:rsidRPr="00F26320" w:rsidRDefault="000C3FD6" w:rsidP="000C3FD6">
      <w:pPr>
        <w:jc w:val="both"/>
        <w:rPr>
          <w:lang w:val="sl-SI"/>
        </w:rPr>
      </w:pPr>
      <w:r>
        <w:rPr>
          <w:lang w:val="sl-SI"/>
        </w:rPr>
        <w:t>Podsekretarka</w:t>
      </w:r>
    </w:p>
    <w:p w:rsidR="000C3FD6" w:rsidRDefault="000C3FD6" w:rsidP="000C3FD6">
      <w:pPr>
        <w:tabs>
          <w:tab w:val="center" w:pos="6237"/>
        </w:tabs>
        <w:rPr>
          <w:lang w:val="sl-SI"/>
        </w:rPr>
      </w:pPr>
      <w:r>
        <w:rPr>
          <w:lang w:val="sl-SI"/>
        </w:rPr>
        <w:tab/>
        <w:t>mag. Andrej Vizjak</w:t>
      </w:r>
    </w:p>
    <w:p w:rsidR="000C3FD6" w:rsidRDefault="000C3FD6" w:rsidP="000C3FD6">
      <w:pPr>
        <w:tabs>
          <w:tab w:val="center" w:pos="6237"/>
        </w:tabs>
        <w:rPr>
          <w:lang w:val="sl-SI"/>
        </w:rPr>
      </w:pPr>
      <w:r>
        <w:rPr>
          <w:lang w:val="sl-SI"/>
        </w:rPr>
        <w:tab/>
      </w:r>
      <w:r w:rsidRPr="00515850">
        <w:rPr>
          <w:lang w:val="sl-SI"/>
        </w:rPr>
        <w:t>MINIST</w:t>
      </w:r>
      <w:r>
        <w:rPr>
          <w:lang w:val="sl-SI"/>
        </w:rPr>
        <w:t>E</w:t>
      </w:r>
      <w:r w:rsidRPr="00515850">
        <w:rPr>
          <w:lang w:val="sl-SI"/>
        </w:rPr>
        <w:t>R</w:t>
      </w:r>
    </w:p>
    <w:p w:rsidR="000C3FD6" w:rsidRDefault="000C3FD6" w:rsidP="000C3FD6">
      <w:pPr>
        <w:jc w:val="both"/>
        <w:rPr>
          <w:lang w:val="sl-SI"/>
        </w:rPr>
      </w:pPr>
    </w:p>
    <w:p w:rsidR="000C3FD6" w:rsidRDefault="000C3FD6" w:rsidP="000C3FD6">
      <w:pPr>
        <w:jc w:val="both"/>
        <w:rPr>
          <w:lang w:val="sl-SI"/>
        </w:rPr>
      </w:pPr>
    </w:p>
    <w:p w:rsidR="000C3FD6" w:rsidRDefault="000C3FD6" w:rsidP="000C3FD6">
      <w:pPr>
        <w:jc w:val="both"/>
        <w:rPr>
          <w:lang w:val="sl-SI"/>
        </w:rPr>
      </w:pPr>
    </w:p>
    <w:p w:rsidR="000C3FD6" w:rsidRDefault="000C3FD6" w:rsidP="000C3FD6">
      <w:pPr>
        <w:jc w:val="both"/>
        <w:rPr>
          <w:lang w:val="sl-SI"/>
        </w:rPr>
      </w:pPr>
    </w:p>
    <w:p w:rsidR="000C3FD6" w:rsidRDefault="000C3FD6" w:rsidP="000C3FD6">
      <w:pPr>
        <w:jc w:val="both"/>
        <w:rPr>
          <w:lang w:val="sl-SI"/>
        </w:rPr>
      </w:pPr>
    </w:p>
    <w:sectPr w:rsidR="000C3FD6" w:rsidSect="00783310">
      <w:headerReference w:type="default" r:id="rId10"/>
      <w:headerReference w:type="first" r:id="rId1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5BF" w:rsidRDefault="004865BF">
      <w:r>
        <w:separator/>
      </w:r>
    </w:p>
  </w:endnote>
  <w:endnote w:type="continuationSeparator" w:id="0">
    <w:p w:rsidR="004865BF" w:rsidRDefault="00486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embedRegular r:id="rId1" w:fontKey="{10AF089C-C2FF-4A68-B242-7441A7C4D17C}"/>
  </w:font>
  <w:font w:name="Republika">
    <w:panose1 w:val="02000506040000020004"/>
    <w:charset w:val="EE"/>
    <w:family w:val="auto"/>
    <w:pitch w:val="variable"/>
    <w:sig w:usb0="A00000FF" w:usb1="4000205B" w:usb2="00000000" w:usb3="00000000" w:csb0="00000093" w:csb1="00000000"/>
    <w:embedRegular r:id="rId2" w:fontKey="{681D9BDE-E518-452C-B446-4D629BDC8BA7}"/>
  </w:font>
  <w:font w:name="Republika Bold">
    <w:altName w:val="Courier New"/>
    <w:panose1 w:val="02000806030000020004"/>
    <w:charset w:val="00"/>
    <w:family w:val="auto"/>
    <w:pitch w:val="variable"/>
    <w:sig w:usb0="03000000" w:usb1="00000000" w:usb2="00000000" w:usb3="00000000" w:csb0="00000001" w:csb1="00000000"/>
    <w:embedBold r:id="rId3" w:fontKey="{B20C8004-EBD2-490C-91C1-9D9D8CC6A0E5}"/>
  </w:font>
  <w:font w:name="Cambria">
    <w:panose1 w:val="02040503050406030204"/>
    <w:charset w:val="EE"/>
    <w:family w:val="roman"/>
    <w:pitch w:val="variable"/>
    <w:sig w:usb0="E00006FF" w:usb1="420024FF" w:usb2="02000000" w:usb3="00000000" w:csb0="0000019F" w:csb1="00000000"/>
    <w:embedRegular r:id="rId4" w:fontKey="{38DE7FC1-E84B-4BE4-B9A8-F8029DF27FC7}"/>
  </w:font>
  <w:font w:name="Calibri">
    <w:panose1 w:val="020F0502020204030204"/>
    <w:charset w:val="EE"/>
    <w:family w:val="swiss"/>
    <w:pitch w:val="variable"/>
    <w:sig w:usb0="E0002EFF" w:usb1="C000247B" w:usb2="00000009" w:usb3="00000000" w:csb0="000001FF" w:csb1="00000000"/>
    <w:embedRegular r:id="rId5" w:fontKey="{B06E3F50-9560-4D4F-B93D-55D4C2D962D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5BF" w:rsidRDefault="004865BF">
      <w:r>
        <w:separator/>
      </w:r>
    </w:p>
  </w:footnote>
  <w:footnote w:type="continuationSeparator" w:id="0">
    <w:p w:rsidR="004865BF" w:rsidRDefault="004865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BE3" w:rsidRPr="00110CBD" w:rsidRDefault="00164BE3"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64BE3" w:rsidRPr="008F3500">
      <w:trPr>
        <w:cantSplit/>
        <w:trHeight w:hRule="exact" w:val="847"/>
      </w:trPr>
      <w:tc>
        <w:tcPr>
          <w:tcW w:w="567" w:type="dxa"/>
        </w:tcPr>
        <w:p w:rsidR="00164BE3" w:rsidRDefault="00164BE3"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p w:rsidR="00164BE3" w:rsidRPr="006D42D9" w:rsidRDefault="00164BE3" w:rsidP="006D42D9">
          <w:pPr>
            <w:rPr>
              <w:rFonts w:ascii="Republika" w:hAnsi="Republika"/>
              <w:sz w:val="60"/>
              <w:szCs w:val="60"/>
              <w:lang w:val="sl-SI"/>
            </w:rPr>
          </w:pPr>
        </w:p>
      </w:tc>
    </w:tr>
  </w:tbl>
  <w:p w:rsidR="00164BE3" w:rsidRPr="008F3500" w:rsidRDefault="00665BB6" w:rsidP="00924E3C">
    <w:pPr>
      <w:autoSpaceDE w:val="0"/>
      <w:autoSpaceDN w:val="0"/>
      <w:adjustRightInd w:val="0"/>
      <w:spacing w:line="240" w:lineRule="auto"/>
      <w:rPr>
        <w:rFonts w:ascii="Republika" w:hAnsi="Republika"/>
        <w:lang w:val="sl-SI"/>
      </w:rPr>
    </w:pPr>
    <w:r>
      <w:rPr>
        <w:noProof/>
        <w:szCs w:val="20"/>
        <w:lang w:val="sl-SI" w:eastAsia="sl-SI"/>
      </w:rPr>
      <mc:AlternateContent>
        <mc:Choice Requires="wps">
          <w:drawing>
            <wp:anchor distT="0" distB="0" distL="114300" distR="114300" simplePos="0" relativeHeight="251657728" behindDoc="1" locked="0" layoutInCell="0" allowOverlap="1" wp14:anchorId="79EF1EFE" wp14:editId="6584FCC5">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164BE3" w:rsidRPr="008F3500">
      <w:rPr>
        <w:rFonts w:ascii="Republika" w:hAnsi="Republika"/>
        <w:lang w:val="sl-SI"/>
      </w:rPr>
      <w:t>REPUBLIKA SLOVENIJA</w:t>
    </w:r>
  </w:p>
  <w:p w:rsidR="00164BE3" w:rsidRPr="008F3500" w:rsidRDefault="00F23209" w:rsidP="00924E3C">
    <w:pPr>
      <w:pStyle w:val="Glava"/>
      <w:tabs>
        <w:tab w:val="clear" w:pos="4320"/>
        <w:tab w:val="clear" w:pos="8640"/>
        <w:tab w:val="left" w:pos="5112"/>
      </w:tabs>
      <w:spacing w:after="120" w:line="240" w:lineRule="exact"/>
      <w:rPr>
        <w:rFonts w:ascii="Republika Bold" w:hAnsi="Republika Bold"/>
        <w:b/>
        <w:caps/>
        <w:lang w:val="sl-SI"/>
      </w:rPr>
    </w:pPr>
    <w:r>
      <w:rPr>
        <w:rFonts w:ascii="Republika Bold" w:hAnsi="Republika Bold"/>
        <w:b/>
        <w:caps/>
        <w:lang w:val="sl-SI"/>
      </w:rPr>
      <w:t xml:space="preserve">Ministrstvo za </w:t>
    </w:r>
    <w:r w:rsidR="00E96041">
      <w:rPr>
        <w:rFonts w:ascii="Republika Bold" w:hAnsi="Republika Bold"/>
        <w:b/>
        <w:caps/>
        <w:lang w:val="sl-SI"/>
      </w:rPr>
      <w:t>okolje</w:t>
    </w:r>
    <w:r w:rsidR="00936D23" w:rsidRPr="00936D23">
      <w:rPr>
        <w:rFonts w:ascii="Republika Bold" w:hAnsi="Republika Bold"/>
        <w:b/>
        <w:caps/>
        <w:lang w:val="sl-SI"/>
      </w:rPr>
      <w:t xml:space="preserve"> </w:t>
    </w:r>
    <w:r w:rsidR="00936D23">
      <w:rPr>
        <w:rFonts w:ascii="Republika Bold" w:hAnsi="Republika Bold"/>
        <w:b/>
        <w:caps/>
        <w:lang w:val="sl-SI"/>
      </w:rPr>
      <w:t>in PROSTOR</w:t>
    </w:r>
  </w:p>
  <w:p w:rsidR="00164BE3" w:rsidRPr="00B21797" w:rsidRDefault="008B3FE1" w:rsidP="00924E3C">
    <w:pPr>
      <w:pStyle w:val="Glava"/>
      <w:tabs>
        <w:tab w:val="clear" w:pos="4320"/>
        <w:tab w:val="clear" w:pos="8640"/>
        <w:tab w:val="left" w:pos="5112"/>
      </w:tabs>
      <w:spacing w:before="240" w:line="240" w:lineRule="exact"/>
      <w:rPr>
        <w:rFonts w:cs="Arial"/>
        <w:sz w:val="16"/>
        <w:lang w:val="sl-SI"/>
      </w:rPr>
    </w:pPr>
    <w:r w:rsidRPr="00B21797">
      <w:rPr>
        <w:rFonts w:cs="Arial"/>
        <w:sz w:val="16"/>
        <w:lang w:val="sl-SI"/>
      </w:rPr>
      <w:t xml:space="preserve">Dunajska cesta </w:t>
    </w:r>
    <w:r w:rsidR="00936D23" w:rsidRPr="00B21797">
      <w:rPr>
        <w:rFonts w:cs="Arial"/>
        <w:sz w:val="16"/>
        <w:lang w:val="sl-SI"/>
      </w:rPr>
      <w:t>4</w:t>
    </w:r>
    <w:r w:rsidR="003B05C6">
      <w:rPr>
        <w:rFonts w:cs="Arial"/>
        <w:sz w:val="16"/>
        <w:lang w:val="sl-SI"/>
      </w:rPr>
      <w:t>8</w:t>
    </w:r>
    <w:r w:rsidR="00164BE3" w:rsidRPr="00B21797">
      <w:rPr>
        <w:rFonts w:cs="Arial"/>
        <w:sz w:val="16"/>
        <w:lang w:val="sl-SI"/>
      </w:rPr>
      <w:t xml:space="preserve">, </w:t>
    </w:r>
    <w:r w:rsidR="00F23209" w:rsidRPr="00B21797">
      <w:rPr>
        <w:rFonts w:cs="Arial"/>
        <w:sz w:val="16"/>
        <w:lang w:val="sl-SI"/>
      </w:rPr>
      <w:t>1000 Ljubljana</w:t>
    </w:r>
    <w:r w:rsidR="00164BE3" w:rsidRPr="00B21797">
      <w:rPr>
        <w:rFonts w:cs="Arial"/>
        <w:sz w:val="16"/>
        <w:lang w:val="sl-SI"/>
      </w:rPr>
      <w:tab/>
      <w:t xml:space="preserve">T: </w:t>
    </w:r>
    <w:r w:rsidR="00F23209" w:rsidRPr="00B21797">
      <w:rPr>
        <w:rFonts w:cs="Arial"/>
        <w:sz w:val="16"/>
        <w:lang w:val="sl-SI"/>
      </w:rPr>
      <w:t xml:space="preserve">01 </w:t>
    </w:r>
    <w:r w:rsidR="005023C7" w:rsidRPr="00B21797">
      <w:rPr>
        <w:rFonts w:cs="Arial"/>
        <w:sz w:val="16"/>
        <w:lang w:val="sl-SI"/>
      </w:rPr>
      <w:t>478 7400</w:t>
    </w:r>
  </w:p>
  <w:p w:rsidR="00164BE3" w:rsidRPr="00B21797" w:rsidRDefault="00164BE3" w:rsidP="00924E3C">
    <w:pPr>
      <w:pStyle w:val="Glava"/>
      <w:tabs>
        <w:tab w:val="clear" w:pos="4320"/>
        <w:tab w:val="clear" w:pos="8640"/>
        <w:tab w:val="left" w:pos="5112"/>
      </w:tabs>
      <w:spacing w:line="240" w:lineRule="exact"/>
      <w:rPr>
        <w:rFonts w:cs="Arial"/>
        <w:sz w:val="16"/>
        <w:lang w:val="sl-SI"/>
      </w:rPr>
    </w:pPr>
    <w:r w:rsidRPr="00B21797">
      <w:rPr>
        <w:rFonts w:cs="Arial"/>
        <w:sz w:val="16"/>
        <w:lang w:val="sl-SI"/>
      </w:rPr>
      <w:tab/>
      <w:t xml:space="preserve">F: </w:t>
    </w:r>
    <w:r w:rsidR="00F23209" w:rsidRPr="00B21797">
      <w:rPr>
        <w:rFonts w:cs="Arial"/>
        <w:sz w:val="16"/>
        <w:lang w:val="sl-SI"/>
      </w:rPr>
      <w:t xml:space="preserve">01 </w:t>
    </w:r>
    <w:r w:rsidR="005023C7" w:rsidRPr="00B21797">
      <w:rPr>
        <w:rFonts w:cs="Arial"/>
        <w:sz w:val="16"/>
        <w:lang w:val="sl-SI"/>
      </w:rPr>
      <w:t>478 742</w:t>
    </w:r>
    <w:r w:rsidR="00B21797" w:rsidRPr="00B21797">
      <w:rPr>
        <w:rFonts w:cs="Arial"/>
        <w:sz w:val="16"/>
        <w:lang w:val="sl-SI"/>
      </w:rPr>
      <w:t>5</w:t>
    </w:r>
  </w:p>
  <w:p w:rsidR="00164BE3" w:rsidRPr="00B21797" w:rsidRDefault="00164BE3" w:rsidP="007D75CF">
    <w:pPr>
      <w:pStyle w:val="Glava"/>
      <w:tabs>
        <w:tab w:val="clear" w:pos="4320"/>
        <w:tab w:val="clear" w:pos="8640"/>
        <w:tab w:val="left" w:pos="5112"/>
      </w:tabs>
      <w:spacing w:line="240" w:lineRule="exact"/>
      <w:rPr>
        <w:rFonts w:cs="Arial"/>
        <w:sz w:val="16"/>
        <w:lang w:val="sl-SI"/>
      </w:rPr>
    </w:pPr>
    <w:r w:rsidRPr="00B21797">
      <w:rPr>
        <w:rFonts w:cs="Arial"/>
        <w:sz w:val="16"/>
        <w:lang w:val="sl-SI"/>
      </w:rPr>
      <w:tab/>
      <w:t xml:space="preserve">E: </w:t>
    </w:r>
    <w:r w:rsidR="00C00FDC" w:rsidRPr="00B21797">
      <w:rPr>
        <w:rFonts w:cs="Arial"/>
        <w:sz w:val="16"/>
        <w:lang w:val="sl-SI"/>
      </w:rPr>
      <w:t>gp.mo</w:t>
    </w:r>
    <w:r w:rsidR="00936D23" w:rsidRPr="00B21797">
      <w:rPr>
        <w:rFonts w:cs="Arial"/>
        <w:sz w:val="16"/>
        <w:lang w:val="sl-SI"/>
      </w:rPr>
      <w:t>p</w:t>
    </w:r>
    <w:r w:rsidR="00F23209" w:rsidRPr="00B21797">
      <w:rPr>
        <w:rFonts w:cs="Arial"/>
        <w:sz w:val="16"/>
        <w:lang w:val="sl-SI"/>
      </w:rPr>
      <w:t>@gov.si</w:t>
    </w:r>
  </w:p>
  <w:p w:rsidR="00164BE3" w:rsidRPr="008F3500" w:rsidRDefault="00164BE3" w:rsidP="007D75CF">
    <w:pPr>
      <w:pStyle w:val="Glava"/>
      <w:tabs>
        <w:tab w:val="clear" w:pos="4320"/>
        <w:tab w:val="clear" w:pos="8640"/>
        <w:tab w:val="left" w:pos="5112"/>
      </w:tabs>
      <w:spacing w:line="240" w:lineRule="exact"/>
      <w:rPr>
        <w:rFonts w:cs="Arial"/>
        <w:sz w:val="16"/>
        <w:lang w:val="sl-SI"/>
      </w:rPr>
    </w:pPr>
    <w:r w:rsidRPr="00B21797">
      <w:rPr>
        <w:rFonts w:cs="Arial"/>
        <w:sz w:val="16"/>
        <w:lang w:val="sl-SI"/>
      </w:rPr>
      <w:tab/>
    </w:r>
    <w:proofErr w:type="spellStart"/>
    <w:r w:rsidR="00C00FDC" w:rsidRPr="00B21797">
      <w:rPr>
        <w:rFonts w:cs="Arial"/>
        <w:sz w:val="16"/>
        <w:lang w:val="sl-SI"/>
      </w:rPr>
      <w:t>www.mo</w:t>
    </w:r>
    <w:r w:rsidR="00B21797" w:rsidRPr="00B21797">
      <w:rPr>
        <w:rFonts w:cs="Arial"/>
        <w:sz w:val="16"/>
        <w:lang w:val="sl-SI"/>
      </w:rPr>
      <w:t>p</w:t>
    </w:r>
    <w:r w:rsidR="00F23209" w:rsidRPr="00B21797">
      <w:rPr>
        <w:rFonts w:cs="Arial"/>
        <w:sz w:val="16"/>
        <w:lang w:val="sl-SI"/>
      </w:rPr>
      <w:t>.gov.si</w:t>
    </w:r>
    <w:proofErr w:type="spellEnd"/>
  </w:p>
  <w:p w:rsidR="00164BE3" w:rsidRPr="008F3500" w:rsidRDefault="00164BE3"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0A01"/>
    <w:multiLevelType w:val="hybridMultilevel"/>
    <w:tmpl w:val="C392526C"/>
    <w:lvl w:ilvl="0" w:tplc="6302DB18">
      <w:start w:val="232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254B7434"/>
    <w:multiLevelType w:val="hybridMultilevel"/>
    <w:tmpl w:val="6C2A03E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nsid w:val="285C0E25"/>
    <w:multiLevelType w:val="hybridMultilevel"/>
    <w:tmpl w:val="458A3634"/>
    <w:lvl w:ilvl="0" w:tplc="71A8AD2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7D91151"/>
    <w:multiLevelType w:val="hybridMultilevel"/>
    <w:tmpl w:val="5D028E00"/>
    <w:lvl w:ilvl="0" w:tplc="8AC881D0">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8">
    <w:nsid w:val="4C2C7F27"/>
    <w:multiLevelType w:val="hybridMultilevel"/>
    <w:tmpl w:val="B3FC4EB4"/>
    <w:lvl w:ilvl="0" w:tplc="E9367A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585F07F6"/>
    <w:multiLevelType w:val="hybridMultilevel"/>
    <w:tmpl w:val="328A69FC"/>
    <w:lvl w:ilvl="0" w:tplc="F9E68E3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60352E95"/>
    <w:multiLevelType w:val="hybridMultilevel"/>
    <w:tmpl w:val="B982691E"/>
    <w:lvl w:ilvl="0" w:tplc="E06C0BB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nsid w:val="634A5093"/>
    <w:multiLevelType w:val="hybridMultilevel"/>
    <w:tmpl w:val="C2942C14"/>
    <w:lvl w:ilvl="0" w:tplc="4B1021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69274817"/>
    <w:multiLevelType w:val="hybridMultilevel"/>
    <w:tmpl w:val="7602A420"/>
    <w:lvl w:ilvl="0" w:tplc="E1DA0228">
      <w:start w:val="1"/>
      <w:numFmt w:val="decimal"/>
      <w:lvlText w:val="%1."/>
      <w:lvlJc w:val="left"/>
      <w:pPr>
        <w:tabs>
          <w:tab w:val="num" w:pos="786"/>
        </w:tabs>
        <w:ind w:left="786" w:hanging="360"/>
      </w:pPr>
      <w:rPr>
        <w:b w:val="0"/>
        <w:i w:val="0"/>
      </w:rPr>
    </w:lvl>
    <w:lvl w:ilvl="1" w:tplc="04240019" w:tentative="1">
      <w:start w:val="1"/>
      <w:numFmt w:val="lowerLetter"/>
      <w:lvlText w:val="%2."/>
      <w:lvlJc w:val="left"/>
      <w:pPr>
        <w:tabs>
          <w:tab w:val="num" w:pos="1506"/>
        </w:tabs>
        <w:ind w:left="1506" w:hanging="360"/>
      </w:pPr>
    </w:lvl>
    <w:lvl w:ilvl="2" w:tplc="0424001B" w:tentative="1">
      <w:start w:val="1"/>
      <w:numFmt w:val="lowerRoman"/>
      <w:lvlText w:val="%3."/>
      <w:lvlJc w:val="right"/>
      <w:pPr>
        <w:tabs>
          <w:tab w:val="num" w:pos="2226"/>
        </w:tabs>
        <w:ind w:left="2226" w:hanging="180"/>
      </w:pPr>
    </w:lvl>
    <w:lvl w:ilvl="3" w:tplc="0424000F" w:tentative="1">
      <w:start w:val="1"/>
      <w:numFmt w:val="decimal"/>
      <w:lvlText w:val="%4."/>
      <w:lvlJc w:val="left"/>
      <w:pPr>
        <w:tabs>
          <w:tab w:val="num" w:pos="2946"/>
        </w:tabs>
        <w:ind w:left="2946" w:hanging="360"/>
      </w:pPr>
    </w:lvl>
    <w:lvl w:ilvl="4" w:tplc="04240019" w:tentative="1">
      <w:start w:val="1"/>
      <w:numFmt w:val="lowerLetter"/>
      <w:lvlText w:val="%5."/>
      <w:lvlJc w:val="left"/>
      <w:pPr>
        <w:tabs>
          <w:tab w:val="num" w:pos="3666"/>
        </w:tabs>
        <w:ind w:left="3666" w:hanging="360"/>
      </w:pPr>
    </w:lvl>
    <w:lvl w:ilvl="5" w:tplc="0424001B" w:tentative="1">
      <w:start w:val="1"/>
      <w:numFmt w:val="lowerRoman"/>
      <w:lvlText w:val="%6."/>
      <w:lvlJc w:val="right"/>
      <w:pPr>
        <w:tabs>
          <w:tab w:val="num" w:pos="4386"/>
        </w:tabs>
        <w:ind w:left="4386" w:hanging="180"/>
      </w:pPr>
    </w:lvl>
    <w:lvl w:ilvl="6" w:tplc="0424000F" w:tentative="1">
      <w:start w:val="1"/>
      <w:numFmt w:val="decimal"/>
      <w:lvlText w:val="%7."/>
      <w:lvlJc w:val="left"/>
      <w:pPr>
        <w:tabs>
          <w:tab w:val="num" w:pos="5106"/>
        </w:tabs>
        <w:ind w:left="5106" w:hanging="360"/>
      </w:pPr>
    </w:lvl>
    <w:lvl w:ilvl="7" w:tplc="04240019" w:tentative="1">
      <w:start w:val="1"/>
      <w:numFmt w:val="lowerLetter"/>
      <w:lvlText w:val="%8."/>
      <w:lvlJc w:val="left"/>
      <w:pPr>
        <w:tabs>
          <w:tab w:val="num" w:pos="5826"/>
        </w:tabs>
        <w:ind w:left="5826" w:hanging="360"/>
      </w:pPr>
    </w:lvl>
    <w:lvl w:ilvl="8" w:tplc="0424001B" w:tentative="1">
      <w:start w:val="1"/>
      <w:numFmt w:val="lowerRoman"/>
      <w:lvlText w:val="%9."/>
      <w:lvlJc w:val="right"/>
      <w:pPr>
        <w:tabs>
          <w:tab w:val="num" w:pos="6546"/>
        </w:tabs>
        <w:ind w:left="6546" w:hanging="180"/>
      </w:pPr>
    </w:lvl>
  </w:abstractNum>
  <w:abstractNum w:abstractNumId="14">
    <w:nsid w:val="7F25756B"/>
    <w:multiLevelType w:val="hybridMultilevel"/>
    <w:tmpl w:val="428ED436"/>
    <w:lvl w:ilvl="0" w:tplc="B4A6BD1A">
      <w:start w:val="1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6"/>
  </w:num>
  <w:num w:numId="4">
    <w:abstractNumId w:val="1"/>
  </w:num>
  <w:num w:numId="5">
    <w:abstractNumId w:val="2"/>
  </w:num>
  <w:num w:numId="6">
    <w:abstractNumId w:val="13"/>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4"/>
  </w:num>
  <w:num w:numId="11">
    <w:abstractNumId w:val="14"/>
  </w:num>
  <w:num w:numId="12">
    <w:abstractNumId w:val="0"/>
  </w:num>
  <w:num w:numId="13">
    <w:abstractNumId w:val="10"/>
  </w:num>
  <w:num w:numId="14">
    <w:abstractNumId w:val="4"/>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9217">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3B3C"/>
    <w:rsid w:val="00003F03"/>
    <w:rsid w:val="00005EE7"/>
    <w:rsid w:val="00023A88"/>
    <w:rsid w:val="00030C30"/>
    <w:rsid w:val="00031FE3"/>
    <w:rsid w:val="00033722"/>
    <w:rsid w:val="0004009D"/>
    <w:rsid w:val="00041440"/>
    <w:rsid w:val="00045A7B"/>
    <w:rsid w:val="000464CF"/>
    <w:rsid w:val="00054557"/>
    <w:rsid w:val="00057FFB"/>
    <w:rsid w:val="00060358"/>
    <w:rsid w:val="0006048E"/>
    <w:rsid w:val="0006075C"/>
    <w:rsid w:val="00063561"/>
    <w:rsid w:val="00065FB3"/>
    <w:rsid w:val="00067FD8"/>
    <w:rsid w:val="00070576"/>
    <w:rsid w:val="000706F1"/>
    <w:rsid w:val="000712B8"/>
    <w:rsid w:val="0007156F"/>
    <w:rsid w:val="00071B56"/>
    <w:rsid w:val="00072017"/>
    <w:rsid w:val="00080AF7"/>
    <w:rsid w:val="00082E04"/>
    <w:rsid w:val="00086321"/>
    <w:rsid w:val="00090CE4"/>
    <w:rsid w:val="00091F6C"/>
    <w:rsid w:val="000926AB"/>
    <w:rsid w:val="00092752"/>
    <w:rsid w:val="00094E91"/>
    <w:rsid w:val="000958AA"/>
    <w:rsid w:val="000A039D"/>
    <w:rsid w:val="000A38B7"/>
    <w:rsid w:val="000A5663"/>
    <w:rsid w:val="000A5BB9"/>
    <w:rsid w:val="000A7238"/>
    <w:rsid w:val="000A77AA"/>
    <w:rsid w:val="000B0456"/>
    <w:rsid w:val="000B5F22"/>
    <w:rsid w:val="000C01BA"/>
    <w:rsid w:val="000C3FD6"/>
    <w:rsid w:val="000C4985"/>
    <w:rsid w:val="000C4A03"/>
    <w:rsid w:val="000E1C25"/>
    <w:rsid w:val="000E6656"/>
    <w:rsid w:val="000F0DC9"/>
    <w:rsid w:val="000F1519"/>
    <w:rsid w:val="000F1BB0"/>
    <w:rsid w:val="000F4B77"/>
    <w:rsid w:val="000F6B97"/>
    <w:rsid w:val="000F74D1"/>
    <w:rsid w:val="001074B2"/>
    <w:rsid w:val="00114344"/>
    <w:rsid w:val="00116D2E"/>
    <w:rsid w:val="001206B4"/>
    <w:rsid w:val="001224D2"/>
    <w:rsid w:val="00124F0D"/>
    <w:rsid w:val="00130983"/>
    <w:rsid w:val="00132649"/>
    <w:rsid w:val="00132A2E"/>
    <w:rsid w:val="0013466B"/>
    <w:rsid w:val="00135403"/>
    <w:rsid w:val="001357B2"/>
    <w:rsid w:val="00136706"/>
    <w:rsid w:val="00137209"/>
    <w:rsid w:val="00140361"/>
    <w:rsid w:val="00141108"/>
    <w:rsid w:val="00151D18"/>
    <w:rsid w:val="00155995"/>
    <w:rsid w:val="00161777"/>
    <w:rsid w:val="00162153"/>
    <w:rsid w:val="00162238"/>
    <w:rsid w:val="0016497F"/>
    <w:rsid w:val="00164BE3"/>
    <w:rsid w:val="001671D0"/>
    <w:rsid w:val="00172F14"/>
    <w:rsid w:val="0017642F"/>
    <w:rsid w:val="0018101B"/>
    <w:rsid w:val="00181A4C"/>
    <w:rsid w:val="00182A45"/>
    <w:rsid w:val="00187CA9"/>
    <w:rsid w:val="00192573"/>
    <w:rsid w:val="00192E4B"/>
    <w:rsid w:val="001A50A4"/>
    <w:rsid w:val="001A7C4D"/>
    <w:rsid w:val="001B0C56"/>
    <w:rsid w:val="001B1182"/>
    <w:rsid w:val="001B464D"/>
    <w:rsid w:val="001B500E"/>
    <w:rsid w:val="001B59A4"/>
    <w:rsid w:val="001B79F5"/>
    <w:rsid w:val="001D0089"/>
    <w:rsid w:val="001D4192"/>
    <w:rsid w:val="001D6191"/>
    <w:rsid w:val="001D7479"/>
    <w:rsid w:val="001E7987"/>
    <w:rsid w:val="001F300B"/>
    <w:rsid w:val="001F3D76"/>
    <w:rsid w:val="001F4719"/>
    <w:rsid w:val="00202A77"/>
    <w:rsid w:val="00203BCB"/>
    <w:rsid w:val="00205195"/>
    <w:rsid w:val="0021370B"/>
    <w:rsid w:val="0021599F"/>
    <w:rsid w:val="002215BE"/>
    <w:rsid w:val="002260A9"/>
    <w:rsid w:val="002352E3"/>
    <w:rsid w:val="00235DAE"/>
    <w:rsid w:val="00236E74"/>
    <w:rsid w:val="00237BA7"/>
    <w:rsid w:val="00243457"/>
    <w:rsid w:val="00243852"/>
    <w:rsid w:val="00250542"/>
    <w:rsid w:val="002608E7"/>
    <w:rsid w:val="00263920"/>
    <w:rsid w:val="00264490"/>
    <w:rsid w:val="00271CE5"/>
    <w:rsid w:val="00276E83"/>
    <w:rsid w:val="002774FD"/>
    <w:rsid w:val="002812FB"/>
    <w:rsid w:val="00282020"/>
    <w:rsid w:val="00285A74"/>
    <w:rsid w:val="0028788D"/>
    <w:rsid w:val="0029529E"/>
    <w:rsid w:val="00296474"/>
    <w:rsid w:val="002A34C1"/>
    <w:rsid w:val="002A473F"/>
    <w:rsid w:val="002A49DD"/>
    <w:rsid w:val="002A55B5"/>
    <w:rsid w:val="002A6C04"/>
    <w:rsid w:val="002A7E4B"/>
    <w:rsid w:val="002B3FA9"/>
    <w:rsid w:val="002B479B"/>
    <w:rsid w:val="002B7A82"/>
    <w:rsid w:val="002C1669"/>
    <w:rsid w:val="002C2945"/>
    <w:rsid w:val="002C70BD"/>
    <w:rsid w:val="002D38FB"/>
    <w:rsid w:val="002E45E9"/>
    <w:rsid w:val="002F36B2"/>
    <w:rsid w:val="002F3B95"/>
    <w:rsid w:val="00303048"/>
    <w:rsid w:val="003075A6"/>
    <w:rsid w:val="003077AB"/>
    <w:rsid w:val="003107D7"/>
    <w:rsid w:val="003140C2"/>
    <w:rsid w:val="003151E7"/>
    <w:rsid w:val="00325C25"/>
    <w:rsid w:val="00325C75"/>
    <w:rsid w:val="00336579"/>
    <w:rsid w:val="00337E6B"/>
    <w:rsid w:val="003451F4"/>
    <w:rsid w:val="003452F9"/>
    <w:rsid w:val="00350EA8"/>
    <w:rsid w:val="00357D59"/>
    <w:rsid w:val="00360191"/>
    <w:rsid w:val="003612D4"/>
    <w:rsid w:val="00361DB6"/>
    <w:rsid w:val="003636BF"/>
    <w:rsid w:val="00366DAC"/>
    <w:rsid w:val="00367CE9"/>
    <w:rsid w:val="00371EB9"/>
    <w:rsid w:val="0037479F"/>
    <w:rsid w:val="003749BB"/>
    <w:rsid w:val="003756FE"/>
    <w:rsid w:val="003765A0"/>
    <w:rsid w:val="00376F53"/>
    <w:rsid w:val="003845B4"/>
    <w:rsid w:val="00385D3F"/>
    <w:rsid w:val="00386FFA"/>
    <w:rsid w:val="00387A1E"/>
    <w:rsid w:val="00387B1A"/>
    <w:rsid w:val="003904D8"/>
    <w:rsid w:val="00392BA9"/>
    <w:rsid w:val="003930CA"/>
    <w:rsid w:val="00395FB5"/>
    <w:rsid w:val="003965EF"/>
    <w:rsid w:val="00397CB5"/>
    <w:rsid w:val="003A21C1"/>
    <w:rsid w:val="003A3FA0"/>
    <w:rsid w:val="003A71DE"/>
    <w:rsid w:val="003B05C6"/>
    <w:rsid w:val="003B3DC9"/>
    <w:rsid w:val="003D060C"/>
    <w:rsid w:val="003D5CF1"/>
    <w:rsid w:val="003E1C74"/>
    <w:rsid w:val="003E4AA8"/>
    <w:rsid w:val="003F05F4"/>
    <w:rsid w:val="003F1194"/>
    <w:rsid w:val="003F64C4"/>
    <w:rsid w:val="003F681E"/>
    <w:rsid w:val="00400F41"/>
    <w:rsid w:val="00405C69"/>
    <w:rsid w:val="0041164E"/>
    <w:rsid w:val="00411ED1"/>
    <w:rsid w:val="00412D89"/>
    <w:rsid w:val="00423CAE"/>
    <w:rsid w:val="00424B0F"/>
    <w:rsid w:val="00425146"/>
    <w:rsid w:val="00434949"/>
    <w:rsid w:val="00441129"/>
    <w:rsid w:val="004442F4"/>
    <w:rsid w:val="0045317F"/>
    <w:rsid w:val="00455229"/>
    <w:rsid w:val="00461962"/>
    <w:rsid w:val="00462114"/>
    <w:rsid w:val="0046245F"/>
    <w:rsid w:val="00472A2A"/>
    <w:rsid w:val="00483DF9"/>
    <w:rsid w:val="0048548F"/>
    <w:rsid w:val="004865BF"/>
    <w:rsid w:val="00495B8C"/>
    <w:rsid w:val="004978CD"/>
    <w:rsid w:val="004B31D0"/>
    <w:rsid w:val="004B3DE1"/>
    <w:rsid w:val="004B6348"/>
    <w:rsid w:val="004C0820"/>
    <w:rsid w:val="004C0A57"/>
    <w:rsid w:val="004D698D"/>
    <w:rsid w:val="004D6CA6"/>
    <w:rsid w:val="004E12D5"/>
    <w:rsid w:val="004E27FA"/>
    <w:rsid w:val="004E2C69"/>
    <w:rsid w:val="004E4D9B"/>
    <w:rsid w:val="004F6430"/>
    <w:rsid w:val="004F7E7F"/>
    <w:rsid w:val="005023C7"/>
    <w:rsid w:val="00502C44"/>
    <w:rsid w:val="00505B43"/>
    <w:rsid w:val="00507373"/>
    <w:rsid w:val="00510B36"/>
    <w:rsid w:val="00511401"/>
    <w:rsid w:val="00514B5D"/>
    <w:rsid w:val="00516D4F"/>
    <w:rsid w:val="005245AE"/>
    <w:rsid w:val="00526246"/>
    <w:rsid w:val="00527915"/>
    <w:rsid w:val="00530925"/>
    <w:rsid w:val="00534B7B"/>
    <w:rsid w:val="00536AA4"/>
    <w:rsid w:val="00537AA8"/>
    <w:rsid w:val="00540D3E"/>
    <w:rsid w:val="00542192"/>
    <w:rsid w:val="0054515A"/>
    <w:rsid w:val="00547D6D"/>
    <w:rsid w:val="00552E69"/>
    <w:rsid w:val="005536CB"/>
    <w:rsid w:val="00561AB1"/>
    <w:rsid w:val="00567106"/>
    <w:rsid w:val="00570284"/>
    <w:rsid w:val="00572C56"/>
    <w:rsid w:val="00581BB0"/>
    <w:rsid w:val="00583EDF"/>
    <w:rsid w:val="00586DD1"/>
    <w:rsid w:val="00591FF0"/>
    <w:rsid w:val="0059697C"/>
    <w:rsid w:val="00596FBE"/>
    <w:rsid w:val="00597661"/>
    <w:rsid w:val="005A07E9"/>
    <w:rsid w:val="005A270B"/>
    <w:rsid w:val="005A2BC9"/>
    <w:rsid w:val="005A4433"/>
    <w:rsid w:val="005A7524"/>
    <w:rsid w:val="005A77A3"/>
    <w:rsid w:val="005B0F3A"/>
    <w:rsid w:val="005B2DBE"/>
    <w:rsid w:val="005B4CF7"/>
    <w:rsid w:val="005C564F"/>
    <w:rsid w:val="005C5AB5"/>
    <w:rsid w:val="005C6411"/>
    <w:rsid w:val="005D1550"/>
    <w:rsid w:val="005D1ABC"/>
    <w:rsid w:val="005D52D7"/>
    <w:rsid w:val="005E1D3C"/>
    <w:rsid w:val="005E2415"/>
    <w:rsid w:val="005E2D12"/>
    <w:rsid w:val="005E56D7"/>
    <w:rsid w:val="005E7F9C"/>
    <w:rsid w:val="00606254"/>
    <w:rsid w:val="00606BA2"/>
    <w:rsid w:val="006111DF"/>
    <w:rsid w:val="00621E8B"/>
    <w:rsid w:val="00624468"/>
    <w:rsid w:val="00632253"/>
    <w:rsid w:val="00636253"/>
    <w:rsid w:val="006376DC"/>
    <w:rsid w:val="00637816"/>
    <w:rsid w:val="00640D79"/>
    <w:rsid w:val="00640DB8"/>
    <w:rsid w:val="00641A0D"/>
    <w:rsid w:val="00642714"/>
    <w:rsid w:val="006432A3"/>
    <w:rsid w:val="006455CE"/>
    <w:rsid w:val="0064694C"/>
    <w:rsid w:val="00652299"/>
    <w:rsid w:val="00657E0B"/>
    <w:rsid w:val="00664C49"/>
    <w:rsid w:val="00665BB6"/>
    <w:rsid w:val="00666079"/>
    <w:rsid w:val="00666334"/>
    <w:rsid w:val="0066644B"/>
    <w:rsid w:val="006678C6"/>
    <w:rsid w:val="00671ADC"/>
    <w:rsid w:val="0067236E"/>
    <w:rsid w:val="00677943"/>
    <w:rsid w:val="006817A6"/>
    <w:rsid w:val="006844DD"/>
    <w:rsid w:val="006928A5"/>
    <w:rsid w:val="00692AEC"/>
    <w:rsid w:val="006948C3"/>
    <w:rsid w:val="006A1675"/>
    <w:rsid w:val="006A6E80"/>
    <w:rsid w:val="006A7B35"/>
    <w:rsid w:val="006B00F4"/>
    <w:rsid w:val="006B5AD9"/>
    <w:rsid w:val="006B5ED5"/>
    <w:rsid w:val="006B7751"/>
    <w:rsid w:val="006C0437"/>
    <w:rsid w:val="006C0BC0"/>
    <w:rsid w:val="006C2733"/>
    <w:rsid w:val="006C46DC"/>
    <w:rsid w:val="006C4F0E"/>
    <w:rsid w:val="006D04CA"/>
    <w:rsid w:val="006D1354"/>
    <w:rsid w:val="006D15AA"/>
    <w:rsid w:val="006D22F3"/>
    <w:rsid w:val="006D42D9"/>
    <w:rsid w:val="006D73F3"/>
    <w:rsid w:val="006E5BD1"/>
    <w:rsid w:val="006E756C"/>
    <w:rsid w:val="006F0F5C"/>
    <w:rsid w:val="006F2FBC"/>
    <w:rsid w:val="006F33E6"/>
    <w:rsid w:val="006F4557"/>
    <w:rsid w:val="006F7D19"/>
    <w:rsid w:val="00701199"/>
    <w:rsid w:val="007037D6"/>
    <w:rsid w:val="00704701"/>
    <w:rsid w:val="00706B7C"/>
    <w:rsid w:val="00707C94"/>
    <w:rsid w:val="0072062C"/>
    <w:rsid w:val="00722164"/>
    <w:rsid w:val="00723665"/>
    <w:rsid w:val="007258BE"/>
    <w:rsid w:val="00733017"/>
    <w:rsid w:val="0073355D"/>
    <w:rsid w:val="00736206"/>
    <w:rsid w:val="00740687"/>
    <w:rsid w:val="00742284"/>
    <w:rsid w:val="00743006"/>
    <w:rsid w:val="00746825"/>
    <w:rsid w:val="00746F39"/>
    <w:rsid w:val="007471C8"/>
    <w:rsid w:val="00752970"/>
    <w:rsid w:val="007540AD"/>
    <w:rsid w:val="00754331"/>
    <w:rsid w:val="00757D6A"/>
    <w:rsid w:val="00757E9D"/>
    <w:rsid w:val="007645B0"/>
    <w:rsid w:val="00764823"/>
    <w:rsid w:val="0076501C"/>
    <w:rsid w:val="0076523B"/>
    <w:rsid w:val="007756FD"/>
    <w:rsid w:val="00777334"/>
    <w:rsid w:val="0078201A"/>
    <w:rsid w:val="00783310"/>
    <w:rsid w:val="00783E2C"/>
    <w:rsid w:val="007856CC"/>
    <w:rsid w:val="00787B75"/>
    <w:rsid w:val="007901FF"/>
    <w:rsid w:val="007917C0"/>
    <w:rsid w:val="00792BE2"/>
    <w:rsid w:val="00794BEA"/>
    <w:rsid w:val="00796439"/>
    <w:rsid w:val="007A02E6"/>
    <w:rsid w:val="007A4A6D"/>
    <w:rsid w:val="007B01A1"/>
    <w:rsid w:val="007B14C6"/>
    <w:rsid w:val="007B24CD"/>
    <w:rsid w:val="007B3925"/>
    <w:rsid w:val="007C39C3"/>
    <w:rsid w:val="007C7B32"/>
    <w:rsid w:val="007C7F4D"/>
    <w:rsid w:val="007D0CAE"/>
    <w:rsid w:val="007D0FBE"/>
    <w:rsid w:val="007D1A62"/>
    <w:rsid w:val="007D1BCF"/>
    <w:rsid w:val="007D1FA0"/>
    <w:rsid w:val="007D4377"/>
    <w:rsid w:val="007D668C"/>
    <w:rsid w:val="007D75CF"/>
    <w:rsid w:val="007E220F"/>
    <w:rsid w:val="007E274C"/>
    <w:rsid w:val="007E6DC5"/>
    <w:rsid w:val="007F2AA6"/>
    <w:rsid w:val="007F3035"/>
    <w:rsid w:val="007F4466"/>
    <w:rsid w:val="007F5F11"/>
    <w:rsid w:val="007F7E83"/>
    <w:rsid w:val="00807F71"/>
    <w:rsid w:val="00810FAE"/>
    <w:rsid w:val="008119B5"/>
    <w:rsid w:val="0081322D"/>
    <w:rsid w:val="00813EBE"/>
    <w:rsid w:val="00814FB1"/>
    <w:rsid w:val="008151FF"/>
    <w:rsid w:val="00826C61"/>
    <w:rsid w:val="008273DA"/>
    <w:rsid w:val="00831B4A"/>
    <w:rsid w:val="00833216"/>
    <w:rsid w:val="0083413B"/>
    <w:rsid w:val="00843550"/>
    <w:rsid w:val="00845E7C"/>
    <w:rsid w:val="00846198"/>
    <w:rsid w:val="008474C2"/>
    <w:rsid w:val="008526B7"/>
    <w:rsid w:val="00852B9A"/>
    <w:rsid w:val="00860B2A"/>
    <w:rsid w:val="00862728"/>
    <w:rsid w:val="00862ED7"/>
    <w:rsid w:val="00864018"/>
    <w:rsid w:val="0086503A"/>
    <w:rsid w:val="008651F2"/>
    <w:rsid w:val="00866A2A"/>
    <w:rsid w:val="0087472D"/>
    <w:rsid w:val="0088043C"/>
    <w:rsid w:val="008906C9"/>
    <w:rsid w:val="008A2937"/>
    <w:rsid w:val="008A4C1F"/>
    <w:rsid w:val="008A564A"/>
    <w:rsid w:val="008B3FE1"/>
    <w:rsid w:val="008C0B42"/>
    <w:rsid w:val="008C14C9"/>
    <w:rsid w:val="008C14CB"/>
    <w:rsid w:val="008C28D3"/>
    <w:rsid w:val="008C5738"/>
    <w:rsid w:val="008C6EAF"/>
    <w:rsid w:val="008D04F0"/>
    <w:rsid w:val="008D2CDF"/>
    <w:rsid w:val="008D6755"/>
    <w:rsid w:val="008E0CA5"/>
    <w:rsid w:val="008E3E1A"/>
    <w:rsid w:val="008E4BB7"/>
    <w:rsid w:val="008E72C4"/>
    <w:rsid w:val="008F3500"/>
    <w:rsid w:val="008F5401"/>
    <w:rsid w:val="008F6DCE"/>
    <w:rsid w:val="008F7996"/>
    <w:rsid w:val="00900730"/>
    <w:rsid w:val="00910B3D"/>
    <w:rsid w:val="00913764"/>
    <w:rsid w:val="00914BE8"/>
    <w:rsid w:val="00915D96"/>
    <w:rsid w:val="00921E8F"/>
    <w:rsid w:val="00924E3C"/>
    <w:rsid w:val="00930B35"/>
    <w:rsid w:val="00936D23"/>
    <w:rsid w:val="00940264"/>
    <w:rsid w:val="00940737"/>
    <w:rsid w:val="009408F0"/>
    <w:rsid w:val="00941DA7"/>
    <w:rsid w:val="00942F22"/>
    <w:rsid w:val="00945041"/>
    <w:rsid w:val="009457F5"/>
    <w:rsid w:val="00945B6E"/>
    <w:rsid w:val="00946348"/>
    <w:rsid w:val="00950A76"/>
    <w:rsid w:val="00950F7A"/>
    <w:rsid w:val="00951DC1"/>
    <w:rsid w:val="00957D8E"/>
    <w:rsid w:val="009612BB"/>
    <w:rsid w:val="00963B17"/>
    <w:rsid w:val="00964736"/>
    <w:rsid w:val="009713DE"/>
    <w:rsid w:val="00972DAB"/>
    <w:rsid w:val="0097483B"/>
    <w:rsid w:val="00975EC8"/>
    <w:rsid w:val="00976149"/>
    <w:rsid w:val="00980883"/>
    <w:rsid w:val="00983FD5"/>
    <w:rsid w:val="0099227A"/>
    <w:rsid w:val="00997FEE"/>
    <w:rsid w:val="009A4373"/>
    <w:rsid w:val="009A538C"/>
    <w:rsid w:val="009A6A07"/>
    <w:rsid w:val="009B490E"/>
    <w:rsid w:val="009B53E8"/>
    <w:rsid w:val="009B5846"/>
    <w:rsid w:val="009C0BFF"/>
    <w:rsid w:val="009C0E3F"/>
    <w:rsid w:val="009C565C"/>
    <w:rsid w:val="009C5E76"/>
    <w:rsid w:val="009C7926"/>
    <w:rsid w:val="009D18B8"/>
    <w:rsid w:val="009D4CBB"/>
    <w:rsid w:val="009D5F3B"/>
    <w:rsid w:val="009F3E80"/>
    <w:rsid w:val="009F7CB6"/>
    <w:rsid w:val="00A00C60"/>
    <w:rsid w:val="00A034AD"/>
    <w:rsid w:val="00A10ADA"/>
    <w:rsid w:val="00A10C8F"/>
    <w:rsid w:val="00A10F20"/>
    <w:rsid w:val="00A112E8"/>
    <w:rsid w:val="00A125C5"/>
    <w:rsid w:val="00A17F97"/>
    <w:rsid w:val="00A272C9"/>
    <w:rsid w:val="00A2758B"/>
    <w:rsid w:val="00A33EBF"/>
    <w:rsid w:val="00A3444C"/>
    <w:rsid w:val="00A346DD"/>
    <w:rsid w:val="00A348D7"/>
    <w:rsid w:val="00A34D33"/>
    <w:rsid w:val="00A36334"/>
    <w:rsid w:val="00A425C5"/>
    <w:rsid w:val="00A44505"/>
    <w:rsid w:val="00A5039D"/>
    <w:rsid w:val="00A51437"/>
    <w:rsid w:val="00A6072D"/>
    <w:rsid w:val="00A61303"/>
    <w:rsid w:val="00A61F62"/>
    <w:rsid w:val="00A63396"/>
    <w:rsid w:val="00A65EE7"/>
    <w:rsid w:val="00A70133"/>
    <w:rsid w:val="00A70558"/>
    <w:rsid w:val="00A7726B"/>
    <w:rsid w:val="00A836F5"/>
    <w:rsid w:val="00A87E2A"/>
    <w:rsid w:val="00A94585"/>
    <w:rsid w:val="00AA06AA"/>
    <w:rsid w:val="00AA7100"/>
    <w:rsid w:val="00AA75F0"/>
    <w:rsid w:val="00AB1BD5"/>
    <w:rsid w:val="00AB2531"/>
    <w:rsid w:val="00AB51F1"/>
    <w:rsid w:val="00AC1845"/>
    <w:rsid w:val="00AC1D97"/>
    <w:rsid w:val="00AC23E0"/>
    <w:rsid w:val="00AC3709"/>
    <w:rsid w:val="00AC3903"/>
    <w:rsid w:val="00AC3BD6"/>
    <w:rsid w:val="00AD2020"/>
    <w:rsid w:val="00AD33AB"/>
    <w:rsid w:val="00AD36D6"/>
    <w:rsid w:val="00AD5BF9"/>
    <w:rsid w:val="00AD6356"/>
    <w:rsid w:val="00AE75EA"/>
    <w:rsid w:val="00AE7942"/>
    <w:rsid w:val="00AE7AFC"/>
    <w:rsid w:val="00AF1EEF"/>
    <w:rsid w:val="00AF6D69"/>
    <w:rsid w:val="00AF7002"/>
    <w:rsid w:val="00AF74A7"/>
    <w:rsid w:val="00AF7DE9"/>
    <w:rsid w:val="00B008A2"/>
    <w:rsid w:val="00B01258"/>
    <w:rsid w:val="00B0563C"/>
    <w:rsid w:val="00B10145"/>
    <w:rsid w:val="00B12E84"/>
    <w:rsid w:val="00B17141"/>
    <w:rsid w:val="00B213AF"/>
    <w:rsid w:val="00B21797"/>
    <w:rsid w:val="00B225EE"/>
    <w:rsid w:val="00B263F9"/>
    <w:rsid w:val="00B27B26"/>
    <w:rsid w:val="00B310F2"/>
    <w:rsid w:val="00B31575"/>
    <w:rsid w:val="00B31DF6"/>
    <w:rsid w:val="00B41F0B"/>
    <w:rsid w:val="00B43E3C"/>
    <w:rsid w:val="00B4574B"/>
    <w:rsid w:val="00B5015F"/>
    <w:rsid w:val="00B51644"/>
    <w:rsid w:val="00B54048"/>
    <w:rsid w:val="00B54452"/>
    <w:rsid w:val="00B563ED"/>
    <w:rsid w:val="00B607A0"/>
    <w:rsid w:val="00B64A3E"/>
    <w:rsid w:val="00B66CA1"/>
    <w:rsid w:val="00B67036"/>
    <w:rsid w:val="00B6751E"/>
    <w:rsid w:val="00B755D9"/>
    <w:rsid w:val="00B8547D"/>
    <w:rsid w:val="00B90D6F"/>
    <w:rsid w:val="00B90EEF"/>
    <w:rsid w:val="00B91302"/>
    <w:rsid w:val="00BA1883"/>
    <w:rsid w:val="00BB6069"/>
    <w:rsid w:val="00BC11D0"/>
    <w:rsid w:val="00BC1C5E"/>
    <w:rsid w:val="00BC5F7F"/>
    <w:rsid w:val="00BC7E3E"/>
    <w:rsid w:val="00BD4C9F"/>
    <w:rsid w:val="00BD7A7A"/>
    <w:rsid w:val="00BE3A68"/>
    <w:rsid w:val="00BE79B3"/>
    <w:rsid w:val="00BF76B6"/>
    <w:rsid w:val="00C00FDC"/>
    <w:rsid w:val="00C010EC"/>
    <w:rsid w:val="00C01CE8"/>
    <w:rsid w:val="00C01F9D"/>
    <w:rsid w:val="00C03CA1"/>
    <w:rsid w:val="00C1140E"/>
    <w:rsid w:val="00C13AB0"/>
    <w:rsid w:val="00C15A4B"/>
    <w:rsid w:val="00C15F7B"/>
    <w:rsid w:val="00C2054F"/>
    <w:rsid w:val="00C2107D"/>
    <w:rsid w:val="00C2209D"/>
    <w:rsid w:val="00C22795"/>
    <w:rsid w:val="00C2403E"/>
    <w:rsid w:val="00C250D5"/>
    <w:rsid w:val="00C25458"/>
    <w:rsid w:val="00C25D8E"/>
    <w:rsid w:val="00C25F65"/>
    <w:rsid w:val="00C37521"/>
    <w:rsid w:val="00C4021D"/>
    <w:rsid w:val="00C406AF"/>
    <w:rsid w:val="00C45849"/>
    <w:rsid w:val="00C621B9"/>
    <w:rsid w:val="00C62705"/>
    <w:rsid w:val="00C7170D"/>
    <w:rsid w:val="00C72FF3"/>
    <w:rsid w:val="00C811BC"/>
    <w:rsid w:val="00C834F4"/>
    <w:rsid w:val="00C84F2A"/>
    <w:rsid w:val="00C85384"/>
    <w:rsid w:val="00C9074D"/>
    <w:rsid w:val="00C92898"/>
    <w:rsid w:val="00C92EDC"/>
    <w:rsid w:val="00C93333"/>
    <w:rsid w:val="00C94434"/>
    <w:rsid w:val="00CA1335"/>
    <w:rsid w:val="00CA4337"/>
    <w:rsid w:val="00CA773D"/>
    <w:rsid w:val="00CB04F6"/>
    <w:rsid w:val="00CB21ED"/>
    <w:rsid w:val="00CB28BD"/>
    <w:rsid w:val="00CB464F"/>
    <w:rsid w:val="00CB795E"/>
    <w:rsid w:val="00CC1C94"/>
    <w:rsid w:val="00CC4E0D"/>
    <w:rsid w:val="00CC6ED5"/>
    <w:rsid w:val="00CC73AE"/>
    <w:rsid w:val="00CD75A9"/>
    <w:rsid w:val="00CE7514"/>
    <w:rsid w:val="00CF0845"/>
    <w:rsid w:val="00CF341B"/>
    <w:rsid w:val="00CF68C1"/>
    <w:rsid w:val="00D02295"/>
    <w:rsid w:val="00D03BDC"/>
    <w:rsid w:val="00D04605"/>
    <w:rsid w:val="00D05BBF"/>
    <w:rsid w:val="00D15F36"/>
    <w:rsid w:val="00D248DE"/>
    <w:rsid w:val="00D24D4C"/>
    <w:rsid w:val="00D31F67"/>
    <w:rsid w:val="00D361B5"/>
    <w:rsid w:val="00D42325"/>
    <w:rsid w:val="00D42565"/>
    <w:rsid w:val="00D44F3B"/>
    <w:rsid w:val="00D476E7"/>
    <w:rsid w:val="00D50D3E"/>
    <w:rsid w:val="00D52D0D"/>
    <w:rsid w:val="00D54381"/>
    <w:rsid w:val="00D554A1"/>
    <w:rsid w:val="00D569F3"/>
    <w:rsid w:val="00D56D18"/>
    <w:rsid w:val="00D575E8"/>
    <w:rsid w:val="00D71EEC"/>
    <w:rsid w:val="00D726F0"/>
    <w:rsid w:val="00D7726F"/>
    <w:rsid w:val="00D77A3E"/>
    <w:rsid w:val="00D81965"/>
    <w:rsid w:val="00D81E11"/>
    <w:rsid w:val="00D84966"/>
    <w:rsid w:val="00D8542D"/>
    <w:rsid w:val="00D861BE"/>
    <w:rsid w:val="00D86D2F"/>
    <w:rsid w:val="00D870FC"/>
    <w:rsid w:val="00D8739D"/>
    <w:rsid w:val="00D913E3"/>
    <w:rsid w:val="00D91961"/>
    <w:rsid w:val="00D93753"/>
    <w:rsid w:val="00D966B8"/>
    <w:rsid w:val="00D96EA0"/>
    <w:rsid w:val="00DA4617"/>
    <w:rsid w:val="00DA5F09"/>
    <w:rsid w:val="00DC0905"/>
    <w:rsid w:val="00DC0AE4"/>
    <w:rsid w:val="00DC3FDA"/>
    <w:rsid w:val="00DC5134"/>
    <w:rsid w:val="00DC5961"/>
    <w:rsid w:val="00DC6A71"/>
    <w:rsid w:val="00DE5B46"/>
    <w:rsid w:val="00DF66EB"/>
    <w:rsid w:val="00E000EC"/>
    <w:rsid w:val="00E009EA"/>
    <w:rsid w:val="00E032D2"/>
    <w:rsid w:val="00E0357D"/>
    <w:rsid w:val="00E05A5B"/>
    <w:rsid w:val="00E10240"/>
    <w:rsid w:val="00E102DA"/>
    <w:rsid w:val="00E173CA"/>
    <w:rsid w:val="00E17AAE"/>
    <w:rsid w:val="00E24EC2"/>
    <w:rsid w:val="00E267A0"/>
    <w:rsid w:val="00E2775B"/>
    <w:rsid w:val="00E3449F"/>
    <w:rsid w:val="00E36648"/>
    <w:rsid w:val="00E3687A"/>
    <w:rsid w:val="00E41A43"/>
    <w:rsid w:val="00E42E49"/>
    <w:rsid w:val="00E433A5"/>
    <w:rsid w:val="00E4499E"/>
    <w:rsid w:val="00E45B17"/>
    <w:rsid w:val="00E47653"/>
    <w:rsid w:val="00E503D1"/>
    <w:rsid w:val="00E532B4"/>
    <w:rsid w:val="00E55229"/>
    <w:rsid w:val="00E56114"/>
    <w:rsid w:val="00E56A93"/>
    <w:rsid w:val="00E67508"/>
    <w:rsid w:val="00E74769"/>
    <w:rsid w:val="00E773F3"/>
    <w:rsid w:val="00E774E2"/>
    <w:rsid w:val="00E803A4"/>
    <w:rsid w:val="00E80AFD"/>
    <w:rsid w:val="00E83D46"/>
    <w:rsid w:val="00E866A6"/>
    <w:rsid w:val="00E8683E"/>
    <w:rsid w:val="00E873F5"/>
    <w:rsid w:val="00E93D19"/>
    <w:rsid w:val="00E945E8"/>
    <w:rsid w:val="00E94D0B"/>
    <w:rsid w:val="00E96041"/>
    <w:rsid w:val="00EB4645"/>
    <w:rsid w:val="00EB706E"/>
    <w:rsid w:val="00EC376A"/>
    <w:rsid w:val="00EC4861"/>
    <w:rsid w:val="00EC7388"/>
    <w:rsid w:val="00ED2742"/>
    <w:rsid w:val="00ED79D3"/>
    <w:rsid w:val="00EE0FE9"/>
    <w:rsid w:val="00EE351F"/>
    <w:rsid w:val="00EF1DA1"/>
    <w:rsid w:val="00EF2AC7"/>
    <w:rsid w:val="00EF50A3"/>
    <w:rsid w:val="00F00412"/>
    <w:rsid w:val="00F00B3D"/>
    <w:rsid w:val="00F00B9B"/>
    <w:rsid w:val="00F031EB"/>
    <w:rsid w:val="00F10F02"/>
    <w:rsid w:val="00F15F48"/>
    <w:rsid w:val="00F16AC9"/>
    <w:rsid w:val="00F206F9"/>
    <w:rsid w:val="00F23209"/>
    <w:rsid w:val="00F240BB"/>
    <w:rsid w:val="00F25603"/>
    <w:rsid w:val="00F335D8"/>
    <w:rsid w:val="00F3382D"/>
    <w:rsid w:val="00F40092"/>
    <w:rsid w:val="00F46651"/>
    <w:rsid w:val="00F46724"/>
    <w:rsid w:val="00F46B86"/>
    <w:rsid w:val="00F57FED"/>
    <w:rsid w:val="00F666FE"/>
    <w:rsid w:val="00F73490"/>
    <w:rsid w:val="00F83E30"/>
    <w:rsid w:val="00F87401"/>
    <w:rsid w:val="00F93870"/>
    <w:rsid w:val="00FA1309"/>
    <w:rsid w:val="00FA2796"/>
    <w:rsid w:val="00FA6938"/>
    <w:rsid w:val="00FB00DB"/>
    <w:rsid w:val="00FB5266"/>
    <w:rsid w:val="00FB7A5F"/>
    <w:rsid w:val="00FC04A8"/>
    <w:rsid w:val="00FC5DFB"/>
    <w:rsid w:val="00FD24D7"/>
    <w:rsid w:val="00FE3200"/>
    <w:rsid w:val="00FE4F0F"/>
    <w:rsid w:val="00FE5B00"/>
    <w:rsid w:val="00FE7F46"/>
    <w:rsid w:val="00FF008B"/>
    <w:rsid w:val="00FF08AA"/>
    <w:rsid w:val="00FF1251"/>
    <w:rsid w:val="00FF68BC"/>
    <w:rsid w:val="00FF782C"/>
    <w:rsid w:val="00FF7F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94585"/>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0C3FD6"/>
    <w:pPr>
      <w:keepNext/>
      <w:spacing w:before="240" w:after="60"/>
      <w:jc w:val="center"/>
      <w:outlineLvl w:val="0"/>
    </w:pPr>
    <w:rPr>
      <w:spacing w:val="40"/>
      <w:kern w:val="32"/>
      <w:sz w:val="22"/>
      <w:szCs w:val="2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rsid w:val="00366DAC"/>
    <w:rPr>
      <w:rFonts w:ascii="Times New Roman" w:hAnsi="Times New Roman"/>
      <w:sz w:val="24"/>
    </w:rPr>
  </w:style>
  <w:style w:type="paragraph" w:styleId="Besedilooblaka">
    <w:name w:val="Balloon Text"/>
    <w:basedOn w:val="Navaden"/>
    <w:link w:val="BesedilooblakaZnak"/>
    <w:rsid w:val="00640D79"/>
    <w:pPr>
      <w:spacing w:line="240" w:lineRule="auto"/>
    </w:pPr>
    <w:rPr>
      <w:rFonts w:ascii="Tahoma" w:hAnsi="Tahoma" w:cs="Tahoma"/>
      <w:sz w:val="16"/>
      <w:szCs w:val="16"/>
    </w:rPr>
  </w:style>
  <w:style w:type="character" w:customStyle="1" w:styleId="BesedilooblakaZnak">
    <w:name w:val="Besedilo oblačka Znak"/>
    <w:link w:val="Besedilooblaka"/>
    <w:rsid w:val="00640D79"/>
    <w:rPr>
      <w:rFonts w:ascii="Tahoma" w:hAnsi="Tahoma" w:cs="Tahoma"/>
      <w:sz w:val="16"/>
      <w:szCs w:val="16"/>
      <w:lang w:val="en-US" w:eastAsia="en-US"/>
    </w:rPr>
  </w:style>
  <w:style w:type="paragraph" w:styleId="Odstavekseznama">
    <w:name w:val="List Paragraph"/>
    <w:basedOn w:val="Navaden"/>
    <w:uiPriority w:val="34"/>
    <w:qFormat/>
    <w:rsid w:val="008474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94585"/>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0C3FD6"/>
    <w:pPr>
      <w:keepNext/>
      <w:spacing w:before="240" w:after="60"/>
      <w:jc w:val="center"/>
      <w:outlineLvl w:val="0"/>
    </w:pPr>
    <w:rPr>
      <w:spacing w:val="40"/>
      <w:kern w:val="32"/>
      <w:sz w:val="22"/>
      <w:szCs w:val="2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rsid w:val="00366DAC"/>
    <w:rPr>
      <w:rFonts w:ascii="Times New Roman" w:hAnsi="Times New Roman"/>
      <w:sz w:val="24"/>
    </w:rPr>
  </w:style>
  <w:style w:type="paragraph" w:styleId="Besedilooblaka">
    <w:name w:val="Balloon Text"/>
    <w:basedOn w:val="Navaden"/>
    <w:link w:val="BesedilooblakaZnak"/>
    <w:rsid w:val="00640D79"/>
    <w:pPr>
      <w:spacing w:line="240" w:lineRule="auto"/>
    </w:pPr>
    <w:rPr>
      <w:rFonts w:ascii="Tahoma" w:hAnsi="Tahoma" w:cs="Tahoma"/>
      <w:sz w:val="16"/>
      <w:szCs w:val="16"/>
    </w:rPr>
  </w:style>
  <w:style w:type="character" w:customStyle="1" w:styleId="BesedilooblakaZnak">
    <w:name w:val="Besedilo oblačka Znak"/>
    <w:link w:val="Besedilooblaka"/>
    <w:rsid w:val="00640D79"/>
    <w:rPr>
      <w:rFonts w:ascii="Tahoma" w:hAnsi="Tahoma" w:cs="Tahoma"/>
      <w:sz w:val="16"/>
      <w:szCs w:val="16"/>
      <w:lang w:val="en-US" w:eastAsia="en-US"/>
    </w:rPr>
  </w:style>
  <w:style w:type="paragraph" w:styleId="Odstavekseznama">
    <w:name w:val="List Paragraph"/>
    <w:basedOn w:val="Navaden"/>
    <w:uiPriority w:val="34"/>
    <w:qFormat/>
    <w:rsid w:val="008474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02894">
      <w:bodyDiv w:val="1"/>
      <w:marLeft w:val="0"/>
      <w:marRight w:val="0"/>
      <w:marTop w:val="0"/>
      <w:marBottom w:val="0"/>
      <w:divBdr>
        <w:top w:val="none" w:sz="0" w:space="0" w:color="auto"/>
        <w:left w:val="none" w:sz="0" w:space="0" w:color="auto"/>
        <w:bottom w:val="none" w:sz="0" w:space="0" w:color="auto"/>
        <w:right w:val="none" w:sz="0" w:space="0" w:color="auto"/>
      </w:divBdr>
    </w:div>
    <w:div w:id="149292714">
      <w:bodyDiv w:val="1"/>
      <w:marLeft w:val="0"/>
      <w:marRight w:val="0"/>
      <w:marTop w:val="0"/>
      <w:marBottom w:val="0"/>
      <w:divBdr>
        <w:top w:val="none" w:sz="0" w:space="0" w:color="auto"/>
        <w:left w:val="none" w:sz="0" w:space="0" w:color="auto"/>
        <w:bottom w:val="none" w:sz="0" w:space="0" w:color="auto"/>
        <w:right w:val="none" w:sz="0" w:space="0" w:color="auto"/>
      </w:divBdr>
    </w:div>
    <w:div w:id="169491560">
      <w:bodyDiv w:val="1"/>
      <w:marLeft w:val="0"/>
      <w:marRight w:val="0"/>
      <w:marTop w:val="0"/>
      <w:marBottom w:val="0"/>
      <w:divBdr>
        <w:top w:val="none" w:sz="0" w:space="0" w:color="auto"/>
        <w:left w:val="none" w:sz="0" w:space="0" w:color="auto"/>
        <w:bottom w:val="none" w:sz="0" w:space="0" w:color="auto"/>
        <w:right w:val="none" w:sz="0" w:space="0" w:color="auto"/>
      </w:divBdr>
    </w:div>
    <w:div w:id="228930152">
      <w:bodyDiv w:val="1"/>
      <w:marLeft w:val="0"/>
      <w:marRight w:val="0"/>
      <w:marTop w:val="0"/>
      <w:marBottom w:val="0"/>
      <w:divBdr>
        <w:top w:val="none" w:sz="0" w:space="0" w:color="auto"/>
        <w:left w:val="none" w:sz="0" w:space="0" w:color="auto"/>
        <w:bottom w:val="none" w:sz="0" w:space="0" w:color="auto"/>
        <w:right w:val="none" w:sz="0" w:space="0" w:color="auto"/>
      </w:divBdr>
    </w:div>
    <w:div w:id="234752756">
      <w:bodyDiv w:val="1"/>
      <w:marLeft w:val="0"/>
      <w:marRight w:val="0"/>
      <w:marTop w:val="0"/>
      <w:marBottom w:val="0"/>
      <w:divBdr>
        <w:top w:val="none" w:sz="0" w:space="0" w:color="auto"/>
        <w:left w:val="none" w:sz="0" w:space="0" w:color="auto"/>
        <w:bottom w:val="none" w:sz="0" w:space="0" w:color="auto"/>
        <w:right w:val="none" w:sz="0" w:space="0" w:color="auto"/>
      </w:divBdr>
    </w:div>
    <w:div w:id="251821895">
      <w:bodyDiv w:val="1"/>
      <w:marLeft w:val="0"/>
      <w:marRight w:val="0"/>
      <w:marTop w:val="0"/>
      <w:marBottom w:val="0"/>
      <w:divBdr>
        <w:top w:val="none" w:sz="0" w:space="0" w:color="auto"/>
        <w:left w:val="none" w:sz="0" w:space="0" w:color="auto"/>
        <w:bottom w:val="none" w:sz="0" w:space="0" w:color="auto"/>
        <w:right w:val="none" w:sz="0" w:space="0" w:color="auto"/>
      </w:divBdr>
      <w:divsChild>
        <w:div w:id="1164972580">
          <w:marLeft w:val="0"/>
          <w:marRight w:val="0"/>
          <w:marTop w:val="0"/>
          <w:marBottom w:val="0"/>
          <w:divBdr>
            <w:top w:val="none" w:sz="0" w:space="0" w:color="auto"/>
            <w:left w:val="none" w:sz="0" w:space="0" w:color="auto"/>
            <w:bottom w:val="none" w:sz="0" w:space="0" w:color="auto"/>
            <w:right w:val="none" w:sz="0" w:space="0" w:color="auto"/>
          </w:divBdr>
          <w:divsChild>
            <w:div w:id="1335109800">
              <w:marLeft w:val="0"/>
              <w:marRight w:val="61"/>
              <w:marTop w:val="0"/>
              <w:marBottom w:val="0"/>
              <w:divBdr>
                <w:top w:val="none" w:sz="0" w:space="0" w:color="auto"/>
                <w:left w:val="none" w:sz="0" w:space="0" w:color="auto"/>
                <w:bottom w:val="none" w:sz="0" w:space="0" w:color="auto"/>
                <w:right w:val="none" w:sz="0" w:space="0" w:color="auto"/>
              </w:divBdr>
              <w:divsChild>
                <w:div w:id="1533415090">
                  <w:marLeft w:val="0"/>
                  <w:marRight w:val="0"/>
                  <w:marTop w:val="0"/>
                  <w:marBottom w:val="152"/>
                  <w:divBdr>
                    <w:top w:val="none" w:sz="0" w:space="0" w:color="auto"/>
                    <w:left w:val="none" w:sz="0" w:space="0" w:color="auto"/>
                    <w:bottom w:val="none" w:sz="0" w:space="0" w:color="auto"/>
                    <w:right w:val="none" w:sz="0" w:space="0" w:color="auto"/>
                  </w:divBdr>
                  <w:divsChild>
                    <w:div w:id="1579634022">
                      <w:marLeft w:val="0"/>
                      <w:marRight w:val="0"/>
                      <w:marTop w:val="0"/>
                      <w:marBottom w:val="0"/>
                      <w:divBdr>
                        <w:top w:val="none" w:sz="0" w:space="0" w:color="auto"/>
                        <w:left w:val="none" w:sz="0" w:space="0" w:color="auto"/>
                        <w:bottom w:val="none" w:sz="0" w:space="0" w:color="auto"/>
                        <w:right w:val="none" w:sz="0" w:space="0" w:color="auto"/>
                      </w:divBdr>
                      <w:divsChild>
                        <w:div w:id="39794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912649">
      <w:bodyDiv w:val="1"/>
      <w:marLeft w:val="0"/>
      <w:marRight w:val="0"/>
      <w:marTop w:val="0"/>
      <w:marBottom w:val="0"/>
      <w:divBdr>
        <w:top w:val="none" w:sz="0" w:space="0" w:color="auto"/>
        <w:left w:val="none" w:sz="0" w:space="0" w:color="auto"/>
        <w:bottom w:val="none" w:sz="0" w:space="0" w:color="auto"/>
        <w:right w:val="none" w:sz="0" w:space="0" w:color="auto"/>
      </w:divBdr>
    </w:div>
    <w:div w:id="320668726">
      <w:bodyDiv w:val="1"/>
      <w:marLeft w:val="0"/>
      <w:marRight w:val="0"/>
      <w:marTop w:val="0"/>
      <w:marBottom w:val="0"/>
      <w:divBdr>
        <w:top w:val="none" w:sz="0" w:space="0" w:color="auto"/>
        <w:left w:val="none" w:sz="0" w:space="0" w:color="auto"/>
        <w:bottom w:val="none" w:sz="0" w:space="0" w:color="auto"/>
        <w:right w:val="none" w:sz="0" w:space="0" w:color="auto"/>
      </w:divBdr>
    </w:div>
    <w:div w:id="682174424">
      <w:bodyDiv w:val="1"/>
      <w:marLeft w:val="0"/>
      <w:marRight w:val="0"/>
      <w:marTop w:val="0"/>
      <w:marBottom w:val="0"/>
      <w:divBdr>
        <w:top w:val="none" w:sz="0" w:space="0" w:color="auto"/>
        <w:left w:val="none" w:sz="0" w:space="0" w:color="auto"/>
        <w:bottom w:val="none" w:sz="0" w:space="0" w:color="auto"/>
        <w:right w:val="none" w:sz="0" w:space="0" w:color="auto"/>
      </w:divBdr>
    </w:div>
    <w:div w:id="697893914">
      <w:bodyDiv w:val="1"/>
      <w:marLeft w:val="0"/>
      <w:marRight w:val="0"/>
      <w:marTop w:val="0"/>
      <w:marBottom w:val="0"/>
      <w:divBdr>
        <w:top w:val="none" w:sz="0" w:space="0" w:color="auto"/>
        <w:left w:val="none" w:sz="0" w:space="0" w:color="auto"/>
        <w:bottom w:val="none" w:sz="0" w:space="0" w:color="auto"/>
        <w:right w:val="none" w:sz="0" w:space="0" w:color="auto"/>
      </w:divBdr>
    </w:div>
    <w:div w:id="1113787730">
      <w:bodyDiv w:val="1"/>
      <w:marLeft w:val="0"/>
      <w:marRight w:val="0"/>
      <w:marTop w:val="0"/>
      <w:marBottom w:val="0"/>
      <w:divBdr>
        <w:top w:val="none" w:sz="0" w:space="0" w:color="auto"/>
        <w:left w:val="none" w:sz="0" w:space="0" w:color="auto"/>
        <w:bottom w:val="none" w:sz="0" w:space="0" w:color="auto"/>
        <w:right w:val="none" w:sz="0" w:space="0" w:color="auto"/>
      </w:divBdr>
      <w:divsChild>
        <w:div w:id="621420965">
          <w:marLeft w:val="0"/>
          <w:marRight w:val="0"/>
          <w:marTop w:val="0"/>
          <w:marBottom w:val="0"/>
          <w:divBdr>
            <w:top w:val="none" w:sz="0" w:space="0" w:color="auto"/>
            <w:left w:val="none" w:sz="0" w:space="0" w:color="auto"/>
            <w:bottom w:val="none" w:sz="0" w:space="0" w:color="auto"/>
            <w:right w:val="none" w:sz="0" w:space="0" w:color="auto"/>
          </w:divBdr>
          <w:divsChild>
            <w:div w:id="1107577188">
              <w:marLeft w:val="0"/>
              <w:marRight w:val="61"/>
              <w:marTop w:val="0"/>
              <w:marBottom w:val="0"/>
              <w:divBdr>
                <w:top w:val="none" w:sz="0" w:space="0" w:color="auto"/>
                <w:left w:val="none" w:sz="0" w:space="0" w:color="auto"/>
                <w:bottom w:val="none" w:sz="0" w:space="0" w:color="auto"/>
                <w:right w:val="none" w:sz="0" w:space="0" w:color="auto"/>
              </w:divBdr>
              <w:divsChild>
                <w:div w:id="1983465499">
                  <w:marLeft w:val="0"/>
                  <w:marRight w:val="0"/>
                  <w:marTop w:val="0"/>
                  <w:marBottom w:val="152"/>
                  <w:divBdr>
                    <w:top w:val="none" w:sz="0" w:space="0" w:color="auto"/>
                    <w:left w:val="none" w:sz="0" w:space="0" w:color="auto"/>
                    <w:bottom w:val="none" w:sz="0" w:space="0" w:color="auto"/>
                    <w:right w:val="none" w:sz="0" w:space="0" w:color="auto"/>
                  </w:divBdr>
                  <w:divsChild>
                    <w:div w:id="676731188">
                      <w:marLeft w:val="0"/>
                      <w:marRight w:val="0"/>
                      <w:marTop w:val="0"/>
                      <w:marBottom w:val="0"/>
                      <w:divBdr>
                        <w:top w:val="none" w:sz="0" w:space="0" w:color="auto"/>
                        <w:left w:val="none" w:sz="0" w:space="0" w:color="auto"/>
                        <w:bottom w:val="none" w:sz="0" w:space="0" w:color="auto"/>
                        <w:right w:val="none" w:sz="0" w:space="0" w:color="auto"/>
                      </w:divBdr>
                      <w:divsChild>
                        <w:div w:id="7986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280667">
      <w:bodyDiv w:val="1"/>
      <w:marLeft w:val="0"/>
      <w:marRight w:val="0"/>
      <w:marTop w:val="0"/>
      <w:marBottom w:val="0"/>
      <w:divBdr>
        <w:top w:val="none" w:sz="0" w:space="0" w:color="auto"/>
        <w:left w:val="none" w:sz="0" w:space="0" w:color="auto"/>
        <w:bottom w:val="none" w:sz="0" w:space="0" w:color="auto"/>
        <w:right w:val="none" w:sz="0" w:space="0" w:color="auto"/>
      </w:divBdr>
    </w:div>
    <w:div w:id="1610234636">
      <w:bodyDiv w:val="1"/>
      <w:marLeft w:val="0"/>
      <w:marRight w:val="0"/>
      <w:marTop w:val="0"/>
      <w:marBottom w:val="0"/>
      <w:divBdr>
        <w:top w:val="none" w:sz="0" w:space="0" w:color="auto"/>
        <w:left w:val="none" w:sz="0" w:space="0" w:color="auto"/>
        <w:bottom w:val="none" w:sz="0" w:space="0" w:color="auto"/>
        <w:right w:val="none" w:sz="0" w:space="0" w:color="auto"/>
      </w:divBdr>
    </w:div>
    <w:div w:id="1663853470">
      <w:bodyDiv w:val="1"/>
      <w:marLeft w:val="0"/>
      <w:marRight w:val="0"/>
      <w:marTop w:val="0"/>
      <w:marBottom w:val="0"/>
      <w:divBdr>
        <w:top w:val="none" w:sz="0" w:space="0" w:color="auto"/>
        <w:left w:val="none" w:sz="0" w:space="0" w:color="auto"/>
        <w:bottom w:val="none" w:sz="0" w:space="0" w:color="auto"/>
        <w:right w:val="none" w:sz="0" w:space="0" w:color="auto"/>
      </w:divBdr>
    </w:div>
    <w:div w:id="1710913473">
      <w:bodyDiv w:val="1"/>
      <w:marLeft w:val="0"/>
      <w:marRight w:val="0"/>
      <w:marTop w:val="0"/>
      <w:marBottom w:val="0"/>
      <w:divBdr>
        <w:top w:val="none" w:sz="0" w:space="0" w:color="auto"/>
        <w:left w:val="none" w:sz="0" w:space="0" w:color="auto"/>
        <w:bottom w:val="none" w:sz="0" w:space="0" w:color="auto"/>
        <w:right w:val="none" w:sz="0" w:space="0" w:color="auto"/>
      </w:divBdr>
    </w:div>
    <w:div w:id="1793863271">
      <w:bodyDiv w:val="1"/>
      <w:marLeft w:val="0"/>
      <w:marRight w:val="0"/>
      <w:marTop w:val="0"/>
      <w:marBottom w:val="0"/>
      <w:divBdr>
        <w:top w:val="none" w:sz="0" w:space="0" w:color="auto"/>
        <w:left w:val="none" w:sz="0" w:space="0" w:color="auto"/>
        <w:bottom w:val="none" w:sz="0" w:space="0" w:color="auto"/>
        <w:right w:val="none" w:sz="0" w:space="0" w:color="auto"/>
      </w:divBdr>
    </w:div>
    <w:div w:id="1862696331">
      <w:bodyDiv w:val="1"/>
      <w:marLeft w:val="0"/>
      <w:marRight w:val="0"/>
      <w:marTop w:val="0"/>
      <w:marBottom w:val="0"/>
      <w:divBdr>
        <w:top w:val="none" w:sz="0" w:space="0" w:color="auto"/>
        <w:left w:val="none" w:sz="0" w:space="0" w:color="auto"/>
        <w:bottom w:val="none" w:sz="0" w:space="0" w:color="auto"/>
        <w:right w:val="none" w:sz="0" w:space="0" w:color="auto"/>
      </w:divBdr>
    </w:div>
    <w:div w:id="1885016868">
      <w:bodyDiv w:val="1"/>
      <w:marLeft w:val="0"/>
      <w:marRight w:val="0"/>
      <w:marTop w:val="0"/>
      <w:marBottom w:val="0"/>
      <w:divBdr>
        <w:top w:val="none" w:sz="0" w:space="0" w:color="auto"/>
        <w:left w:val="none" w:sz="0" w:space="0" w:color="auto"/>
        <w:bottom w:val="none" w:sz="0" w:space="0" w:color="auto"/>
        <w:right w:val="none" w:sz="0" w:space="0" w:color="auto"/>
      </w:divBdr>
    </w:div>
    <w:div w:id="1917861467">
      <w:bodyDiv w:val="1"/>
      <w:marLeft w:val="0"/>
      <w:marRight w:val="0"/>
      <w:marTop w:val="0"/>
      <w:marBottom w:val="0"/>
      <w:divBdr>
        <w:top w:val="none" w:sz="0" w:space="0" w:color="auto"/>
        <w:left w:val="none" w:sz="0" w:space="0" w:color="auto"/>
        <w:bottom w:val="none" w:sz="0" w:space="0" w:color="auto"/>
        <w:right w:val="none" w:sz="0" w:space="0" w:color="auto"/>
      </w:divBdr>
    </w:div>
    <w:div w:id="2064015420">
      <w:bodyDiv w:val="1"/>
      <w:marLeft w:val="0"/>
      <w:marRight w:val="0"/>
      <w:marTop w:val="0"/>
      <w:marBottom w:val="0"/>
      <w:divBdr>
        <w:top w:val="none" w:sz="0" w:space="0" w:color="auto"/>
        <w:left w:val="none" w:sz="0" w:space="0" w:color="auto"/>
        <w:bottom w:val="none" w:sz="0" w:space="0" w:color="auto"/>
        <w:right w:val="none" w:sz="0" w:space="0" w:color="auto"/>
      </w:divBdr>
    </w:div>
    <w:div w:id="206760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ovomesto.si/prostorski-porta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D9A4A-52CF-49B9-A699-333331FCC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1428</Words>
  <Characters>8143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9552</CharactersWithSpaces>
  <SharedDoc>false</SharedDoc>
  <HLinks>
    <vt:vector size="42" baseType="variant">
      <vt:variant>
        <vt:i4>2228310</vt:i4>
      </vt:variant>
      <vt:variant>
        <vt:i4>18</vt:i4>
      </vt:variant>
      <vt:variant>
        <vt:i4>0</vt:i4>
      </vt:variant>
      <vt:variant>
        <vt:i4>5</vt:i4>
      </vt:variant>
      <vt:variant>
        <vt:lpwstr>mailto:gp.mk@gov.si</vt:lpwstr>
      </vt:variant>
      <vt:variant>
        <vt:lpwstr/>
      </vt:variant>
      <vt:variant>
        <vt:i4>327803</vt:i4>
      </vt:variant>
      <vt:variant>
        <vt:i4>15</vt:i4>
      </vt:variant>
      <vt:variant>
        <vt:i4>0</vt:i4>
      </vt:variant>
      <vt:variant>
        <vt:i4>5</vt:i4>
      </vt:variant>
      <vt:variant>
        <vt:lpwstr>mailto:zrsvn.oelj@zrsvn.si</vt:lpwstr>
      </vt:variant>
      <vt:variant>
        <vt:lpwstr/>
      </vt:variant>
      <vt:variant>
        <vt:i4>5046316</vt:i4>
      </vt:variant>
      <vt:variant>
        <vt:i4>12</vt:i4>
      </vt:variant>
      <vt:variant>
        <vt:i4>0</vt:i4>
      </vt:variant>
      <vt:variant>
        <vt:i4>5</vt:i4>
      </vt:variant>
      <vt:variant>
        <vt:lpwstr>mailto:gp.drsv@gov.si</vt:lpwstr>
      </vt:variant>
      <vt:variant>
        <vt:lpwstr/>
      </vt:variant>
      <vt:variant>
        <vt:i4>3342422</vt:i4>
      </vt:variant>
      <vt:variant>
        <vt:i4>9</vt:i4>
      </vt:variant>
      <vt:variant>
        <vt:i4>0</vt:i4>
      </vt:variant>
      <vt:variant>
        <vt:i4>5</vt:i4>
      </vt:variant>
      <vt:variant>
        <vt:lpwstr>mailto:gp.mz@gov.si</vt:lpwstr>
      </vt:variant>
      <vt:variant>
        <vt:lpwstr/>
      </vt:variant>
      <vt:variant>
        <vt:i4>655415</vt:i4>
      </vt:variant>
      <vt:variant>
        <vt:i4>6</vt:i4>
      </vt:variant>
      <vt:variant>
        <vt:i4>0</vt:i4>
      </vt:variant>
      <vt:variant>
        <vt:i4>5</vt:i4>
      </vt:variant>
      <vt:variant>
        <vt:lpwstr>mailto:urbanizem@ljubljana.si</vt:lpwstr>
      </vt:variant>
      <vt:variant>
        <vt:lpwstr/>
      </vt:variant>
      <vt:variant>
        <vt:i4>4784167</vt:i4>
      </vt:variant>
      <vt:variant>
        <vt:i4>3</vt:i4>
      </vt:variant>
      <vt:variant>
        <vt:i4>0</vt:i4>
      </vt:variant>
      <vt:variant>
        <vt:i4>5</vt:i4>
      </vt:variant>
      <vt:variant>
        <vt:lpwstr>mailto:glavna.pisarna@ljubljana.si</vt:lpwstr>
      </vt:variant>
      <vt:variant>
        <vt:lpwstr/>
      </vt:variant>
      <vt:variant>
        <vt:i4>2818097</vt:i4>
      </vt:variant>
      <vt:variant>
        <vt:i4>0</vt:i4>
      </vt:variant>
      <vt:variant>
        <vt:i4>0</vt:i4>
      </vt:variant>
      <vt:variant>
        <vt:i4>5</vt:i4>
      </vt:variant>
      <vt:variant>
        <vt:lpwstr>https://www.ljubljana.si/sl/moja-ljubljana/urbanizem/prostorski-izvedbeni-akti-v-pripravi/pia/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Mojca.Lenardic</cp:lastModifiedBy>
  <cp:revision>2</cp:revision>
  <cp:lastPrinted>2020-09-10T12:13:00Z</cp:lastPrinted>
  <dcterms:created xsi:type="dcterms:W3CDTF">2021-01-20T13:58:00Z</dcterms:created>
  <dcterms:modified xsi:type="dcterms:W3CDTF">2021-01-20T13:58:00Z</dcterms:modified>
</cp:coreProperties>
</file>