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D07161">
        <w:t>386</w:t>
      </w:r>
      <w:r w:rsidR="00ED79D3" w:rsidRPr="00182A45">
        <w:t>/20</w:t>
      </w:r>
      <w:r w:rsidR="00D07161">
        <w:t>18</w:t>
      </w:r>
      <w:r w:rsidR="009A3BD8">
        <w:t>-2550-</w:t>
      </w:r>
      <w:r w:rsidR="001A7FA2">
        <w:t>34</w:t>
      </w:r>
    </w:p>
    <w:p w:rsidR="00ED79D3" w:rsidRPr="00202A77" w:rsidRDefault="00ED79D3" w:rsidP="00ED79D3">
      <w:pPr>
        <w:pStyle w:val="datumtevilka"/>
        <w:tabs>
          <w:tab w:val="left" w:pos="1667"/>
        </w:tabs>
      </w:pPr>
      <w:r w:rsidRPr="00182A45">
        <w:t xml:space="preserve">Datum: </w:t>
      </w:r>
      <w:r w:rsidRPr="00182A45">
        <w:tab/>
      </w:r>
      <w:r w:rsidR="00761F16">
        <w:t>2</w:t>
      </w:r>
      <w:r w:rsidR="001A7FA2">
        <w:t>4</w:t>
      </w:r>
      <w:r w:rsidRPr="00182A45">
        <w:t xml:space="preserve">. </w:t>
      </w:r>
      <w:r w:rsidR="00B5132C">
        <w:t>2</w:t>
      </w:r>
      <w:r w:rsidRPr="00182A45">
        <w:t>. 20</w:t>
      </w:r>
      <w:r w:rsidR="00A346DD">
        <w:t>2</w:t>
      </w:r>
      <w:r w:rsidR="00B828D6">
        <w:t>1</w:t>
      </w:r>
    </w:p>
    <w:p w:rsidR="00ED79D3" w:rsidRDefault="00ED79D3" w:rsidP="00ED79D3">
      <w:pPr>
        <w:rPr>
          <w:lang w:val="sl-SI"/>
        </w:rPr>
      </w:pPr>
    </w:p>
    <w:p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 xml:space="preserve">), </w:t>
      </w:r>
      <w:r w:rsidR="00403B93" w:rsidRPr="002F2F3B">
        <w:rPr>
          <w:bCs/>
          <w:lang w:val="sl-SI"/>
        </w:rPr>
        <w:t xml:space="preserve">58. </w:t>
      </w:r>
      <w:r w:rsidR="002F2F3B">
        <w:rPr>
          <w:bCs/>
          <w:lang w:val="sl-SI"/>
        </w:rPr>
        <w:t xml:space="preserve">in 96. </w:t>
      </w:r>
      <w:r w:rsidR="00403B93" w:rsidRPr="002F2F3B">
        <w:rPr>
          <w:bCs/>
          <w:lang w:val="sl-SI"/>
        </w:rPr>
        <w:t>člena Zakona o prostorskem načrtovanju (Uradni list RS, št. 33/07-ZPNačrt, 70/08-ZVO-1B, 108/09-ZPNačrt-A, 80/10-ZUPUDPP, 106/10-popravek ZUPUDPP, 43/11-ZKZ-C, 57/12, 57/12-ZUPUDPP-A, 109/12, 76/14-</w:t>
      </w:r>
      <w:proofErr w:type="spellStart"/>
      <w:r w:rsidR="00403B93" w:rsidRPr="002F2F3B">
        <w:rPr>
          <w:bCs/>
          <w:lang w:val="sl-SI"/>
        </w:rPr>
        <w:t>odl</w:t>
      </w:r>
      <w:proofErr w:type="spellEnd"/>
      <w:r w:rsidR="00403B93" w:rsidRPr="002F2F3B">
        <w:rPr>
          <w:bCs/>
          <w:lang w:val="sl-SI"/>
        </w:rPr>
        <w:t>. US, 14/15-ZUUJFO, 61/17-ZUreP-2) v povezavi s tretjim odstavkom 273. člena Zakona o urejanju prostora (ZUreP-2) (Uradni list RS, št. 61/2017)</w:t>
      </w:r>
      <w:r w:rsidR="00B828D6" w:rsidRPr="002F2F3B">
        <w:rPr>
          <w:bCs/>
          <w:lang w:val="sl-SI"/>
        </w:rPr>
        <w:t>,</w:t>
      </w:r>
      <w:r w:rsidR="00B828D6" w:rsidRPr="005266C9">
        <w:rPr>
          <w:bCs/>
          <w:lang w:val="sl-SI"/>
        </w:rPr>
        <w:t xml:space="preserve">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w:t>
      </w:r>
      <w:proofErr w:type="spellStart"/>
      <w:r w:rsidR="00B828D6" w:rsidRPr="00AE6A43">
        <w:rPr>
          <w:bCs/>
          <w:lang w:val="sl-SI"/>
        </w:rPr>
        <w:t>ZNOrg</w:t>
      </w:r>
      <w:proofErr w:type="spellEnd"/>
      <w:r w:rsidR="00B828D6" w:rsidRPr="00AE6A43">
        <w:rPr>
          <w:bCs/>
          <w:lang w:val="sl-SI"/>
        </w:rPr>
        <w:t>,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C25D8E" w:rsidRPr="00C25D8E">
        <w:rPr>
          <w:bCs/>
          <w:lang w:val="sl-SI"/>
        </w:rPr>
        <w:t xml:space="preserve"> </w:t>
      </w:r>
      <w:r w:rsidR="00C25D8E">
        <w:rPr>
          <w:bCs/>
          <w:lang w:val="sl-SI"/>
        </w:rPr>
        <w:t>in 82/13</w:t>
      </w:r>
      <w:r w:rsidRPr="00E3788E">
        <w:rPr>
          <w:bCs/>
          <w:lang w:val="sl-SI"/>
        </w:rPr>
        <w:t>) v upravni zadevi določitve planov, za katere je treba izvesti postopek celovite presoje njihovih vplivov na okolje, za</w:t>
      </w:r>
      <w:r w:rsidR="00507373">
        <w:rPr>
          <w:bCs/>
          <w:lang w:val="sl-SI"/>
        </w:rPr>
        <w:t xml:space="preserve"> </w:t>
      </w:r>
      <w:r w:rsidR="00403B93">
        <w:rPr>
          <w:szCs w:val="22"/>
          <w:lang w:val="sl-SI"/>
        </w:rPr>
        <w:t>S</w:t>
      </w:r>
      <w:r w:rsidR="00403B93">
        <w:rPr>
          <w:lang w:val="sl-SI"/>
        </w:rPr>
        <w:t>premembe in dopolnitve prostorsko ureditvenih pogojev za območje Občine Beltinci</w:t>
      </w:r>
      <w:r w:rsidR="00B5132C">
        <w:rPr>
          <w:bCs/>
          <w:lang w:val="sl-SI"/>
        </w:rPr>
        <w:t>,</w:t>
      </w:r>
      <w:r w:rsidRPr="00530925">
        <w:rPr>
          <w:bCs/>
          <w:lang w:val="sl-SI"/>
        </w:rPr>
        <w:t xml:space="preserve"> pripravljavcu </w:t>
      </w:r>
      <w:r w:rsidRPr="009A3BD8">
        <w:rPr>
          <w:bCs/>
          <w:lang w:val="sl-SI"/>
        </w:rPr>
        <w:t xml:space="preserve">plana, </w:t>
      </w:r>
      <w:r w:rsidR="00530925" w:rsidRPr="009A3BD8">
        <w:rPr>
          <w:bCs/>
          <w:lang w:val="sl-SI"/>
        </w:rPr>
        <w:t>O</w:t>
      </w:r>
      <w:r w:rsidR="003A71DE" w:rsidRPr="009A3BD8">
        <w:rPr>
          <w:bCs/>
          <w:szCs w:val="20"/>
          <w:lang w:val="sl-SI"/>
        </w:rPr>
        <w:t xml:space="preserve">bčini </w:t>
      </w:r>
      <w:r w:rsidR="00D07161">
        <w:rPr>
          <w:lang w:val="sl-SI"/>
        </w:rPr>
        <w:t>Beltinci</w:t>
      </w:r>
      <w:r w:rsidR="00AC1845" w:rsidRPr="00C63C7C">
        <w:rPr>
          <w:bCs/>
          <w:szCs w:val="20"/>
          <w:lang w:val="sl-SI"/>
        </w:rPr>
        <w:t>,</w:t>
      </w:r>
      <w:r w:rsidR="00761F16">
        <w:rPr>
          <w:bCs/>
          <w:szCs w:val="20"/>
          <w:lang w:val="sl-SI"/>
        </w:rPr>
        <w:t xml:space="preserve"> </w:t>
      </w:r>
      <w:r w:rsidR="00D07161">
        <w:rPr>
          <w:bCs/>
          <w:szCs w:val="20"/>
          <w:lang w:val="sl-SI"/>
        </w:rPr>
        <w:t>Mladinska ulica</w:t>
      </w:r>
      <w:r w:rsidR="008E538D" w:rsidRPr="00C63C7C">
        <w:rPr>
          <w:bCs/>
          <w:szCs w:val="20"/>
          <w:lang w:val="sl-SI"/>
        </w:rPr>
        <w:t xml:space="preserve"> </w:t>
      </w:r>
      <w:r w:rsidR="00D07161">
        <w:rPr>
          <w:bCs/>
          <w:szCs w:val="20"/>
          <w:lang w:val="sl-SI"/>
        </w:rPr>
        <w:t>2</w:t>
      </w:r>
      <w:r w:rsidR="003A71DE" w:rsidRPr="00C63C7C">
        <w:rPr>
          <w:rFonts w:cs="Arial"/>
          <w:szCs w:val="20"/>
          <w:lang w:val="sl-SI"/>
        </w:rPr>
        <w:t xml:space="preserve">, </w:t>
      </w:r>
      <w:r w:rsidR="00D07161">
        <w:rPr>
          <w:rFonts w:cs="Arial"/>
          <w:szCs w:val="20"/>
          <w:lang w:val="sl-SI"/>
        </w:rPr>
        <w:t>9231</w:t>
      </w:r>
      <w:r w:rsidR="00086321" w:rsidRPr="00C63C7C">
        <w:rPr>
          <w:rFonts w:cs="Arial"/>
          <w:szCs w:val="20"/>
          <w:lang w:val="sl-SI"/>
        </w:rPr>
        <w:t xml:space="preserve"> </w:t>
      </w:r>
      <w:r w:rsidR="00D07161">
        <w:rPr>
          <w:lang w:val="sl-SI"/>
        </w:rPr>
        <w:t>Beltinci, ki ga zastopa podjetje ZEU, družba za načrtovanje in inženiring d.o.o., Ulica Staneta Rozmana 5, 9000 Murska Sobota</w:t>
      </w:r>
      <w:r w:rsidR="00A346DD" w:rsidRPr="00C63C7C">
        <w:rPr>
          <w:lang w:val="sl-SI"/>
        </w:rPr>
        <w:t>,</w:t>
      </w:r>
      <w:r w:rsidR="00C63C7C" w:rsidRPr="00C63C7C">
        <w:rPr>
          <w:lang w:val="sl-SI"/>
        </w:rPr>
        <w:t xml:space="preserve"> </w:t>
      </w:r>
      <w:r w:rsidR="005B2DBE" w:rsidRPr="009A3BD8">
        <w:rPr>
          <w:bCs/>
          <w:lang w:val="sl-SI"/>
        </w:rPr>
        <w:t>n</w:t>
      </w:r>
      <w:r w:rsidRPr="009A3BD8">
        <w:rPr>
          <w:bCs/>
          <w:lang w:val="sl-SI"/>
        </w:rPr>
        <w:t>aslednjo</w:t>
      </w:r>
    </w:p>
    <w:p w:rsidR="00ED79D3" w:rsidRPr="00530925" w:rsidRDefault="00ED79D3" w:rsidP="00ED79D3">
      <w:pPr>
        <w:jc w:val="both"/>
        <w:rPr>
          <w:lang w:val="sl-SI"/>
        </w:rPr>
      </w:pPr>
    </w:p>
    <w:p w:rsidR="00ED79D3" w:rsidRPr="00DD2F92" w:rsidRDefault="00ED79D3" w:rsidP="00DD2F92">
      <w:pPr>
        <w:pStyle w:val="Naslov1"/>
      </w:pPr>
      <w:r w:rsidRPr="00DD2F92">
        <w:t>ODLOČBO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843242">
        <w:rPr>
          <w:szCs w:val="22"/>
          <w:lang w:val="sl-SI"/>
        </w:rPr>
        <w:t>S</w:t>
      </w:r>
      <w:r w:rsidR="00843242">
        <w:rPr>
          <w:lang w:val="sl-SI"/>
        </w:rPr>
        <w:t>prememb in dopolnitev prostorsko ureditvenih pogojev za območje Občine Beltinci</w:t>
      </w:r>
      <w:r w:rsidR="00843242">
        <w:rPr>
          <w:bCs/>
          <w:lang w:val="sl-SI"/>
        </w:rPr>
        <w:t xml:space="preserve"> </w:t>
      </w:r>
      <w:r w:rsidR="001206B4">
        <w:rPr>
          <w:bCs/>
          <w:lang w:val="sl-SI"/>
        </w:rPr>
        <w:t>ni</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9B53E8">
        <w:rPr>
          <w:lang w:val="sl-SI"/>
        </w:rPr>
        <w:t>e</w:t>
      </w:r>
      <w:r w:rsidRPr="00530925">
        <w:rPr>
          <w:lang w:val="sl-SI"/>
        </w:rPr>
        <w:t xml:space="preserve"> presoj</w:t>
      </w:r>
      <w:r w:rsidR="009B53E8">
        <w:rPr>
          <w:lang w:val="sl-SI"/>
        </w:rPr>
        <w:t>e</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843242">
        <w:rPr>
          <w:szCs w:val="22"/>
          <w:lang w:val="sl-SI"/>
        </w:rPr>
        <w:t>S</w:t>
      </w:r>
      <w:r w:rsidR="00843242">
        <w:rPr>
          <w:lang w:val="sl-SI"/>
        </w:rPr>
        <w:t>prememb in dopolnitev prostorsko ureditvenih pogojev za območje Občine Beltinci</w:t>
      </w:r>
      <w:r w:rsidR="00843242">
        <w:rPr>
          <w:bCs/>
          <w:lang w:val="sl-SI"/>
        </w:rPr>
        <w:t xml:space="preserve">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ED79D3" w:rsidRPr="00D86D2F" w:rsidRDefault="00ED79D3" w:rsidP="00DD2F92">
      <w:pPr>
        <w:pStyle w:val="Naslov1"/>
      </w:pPr>
      <w:r w:rsidRPr="00D86D2F">
        <w:t>Obrazložitev</w:t>
      </w:r>
    </w:p>
    <w:p w:rsidR="00ED79D3" w:rsidRPr="00D86D2F" w:rsidRDefault="00ED79D3" w:rsidP="00ED79D3">
      <w:pPr>
        <w:jc w:val="both"/>
        <w:rPr>
          <w:lang w:val="sl-SI"/>
        </w:rPr>
      </w:pPr>
    </w:p>
    <w:p w:rsidR="00863DDF" w:rsidRDefault="00D05BBF" w:rsidP="005A270B">
      <w:pPr>
        <w:jc w:val="both"/>
        <w:rPr>
          <w:szCs w:val="22"/>
          <w:lang w:val="sl-SI"/>
        </w:rPr>
      </w:pPr>
      <w:r w:rsidRPr="00A10C8F">
        <w:rPr>
          <w:lang w:val="sl-SI"/>
        </w:rPr>
        <w:t xml:space="preserve">Pripravljavec plana, </w:t>
      </w:r>
      <w:r w:rsidR="00530925" w:rsidRPr="00A10C8F">
        <w:rPr>
          <w:lang w:val="sl-SI"/>
        </w:rPr>
        <w:t>O</w:t>
      </w:r>
      <w:r w:rsidR="00C94434" w:rsidRPr="00A10C8F">
        <w:rPr>
          <w:lang w:val="sl-SI"/>
        </w:rPr>
        <w:t xml:space="preserve">bčina </w:t>
      </w:r>
      <w:r w:rsidR="00D07161">
        <w:rPr>
          <w:lang w:val="sl-SI"/>
        </w:rPr>
        <w:t>Beltinci</w:t>
      </w:r>
      <w:r w:rsidR="00D07161">
        <w:rPr>
          <w:bCs/>
          <w:szCs w:val="20"/>
          <w:lang w:val="sl-SI"/>
        </w:rPr>
        <w:t>, Mladinska ulica 2</w:t>
      </w:r>
      <w:r w:rsidR="00D07161">
        <w:rPr>
          <w:rFonts w:cs="Arial"/>
          <w:szCs w:val="20"/>
          <w:lang w:val="sl-SI"/>
        </w:rPr>
        <w:t xml:space="preserve">, 9231 </w:t>
      </w:r>
      <w:r w:rsidR="00D07161">
        <w:rPr>
          <w:lang w:val="sl-SI"/>
        </w:rPr>
        <w:t>Beltinci, ki ga zastopa</w:t>
      </w:r>
      <w:r w:rsidR="00D07161" w:rsidRPr="00D07161">
        <w:rPr>
          <w:lang w:val="sl-SI"/>
        </w:rPr>
        <w:t xml:space="preserve"> </w:t>
      </w:r>
      <w:r w:rsidR="00D07161">
        <w:rPr>
          <w:lang w:val="sl-SI"/>
        </w:rPr>
        <w:t>podjetje ZEU, družba za načrtovanje in inženiring d.o.o., Ulica Staneta Rozmana 5, 9000 Murska Sobota</w:t>
      </w:r>
      <w:r w:rsidR="00C63C7C">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w:t>
      </w:r>
      <w:r w:rsidR="00C94434" w:rsidRPr="003C4F11">
        <w:rPr>
          <w:lang w:val="sl-SI"/>
        </w:rPr>
        <w:t xml:space="preserve">okolje in prostor (v nadaljnjem besedilu </w:t>
      </w:r>
      <w:r w:rsidR="00DD2F92" w:rsidRPr="003C4F11">
        <w:rPr>
          <w:lang w:val="sl-SI"/>
        </w:rPr>
        <w:t>M</w:t>
      </w:r>
      <w:r w:rsidR="00C94434" w:rsidRPr="003C4F11">
        <w:rPr>
          <w:lang w:val="sl-SI"/>
        </w:rPr>
        <w:t xml:space="preserve">inistrstvo) </w:t>
      </w:r>
      <w:r w:rsidR="000B5F22" w:rsidRPr="003C4F11">
        <w:rPr>
          <w:lang w:val="sl-SI"/>
        </w:rPr>
        <w:t>podal</w:t>
      </w:r>
      <w:r w:rsidR="009A4373" w:rsidRPr="003C4F11">
        <w:rPr>
          <w:lang w:val="sl-SI"/>
        </w:rPr>
        <w:t xml:space="preserve"> vlogo</w:t>
      </w:r>
      <w:r w:rsidR="00843242">
        <w:rPr>
          <w:lang w:val="sl-SI"/>
        </w:rPr>
        <w:t xml:space="preserve"> št.</w:t>
      </w:r>
      <w:r w:rsidR="00843242">
        <w:rPr>
          <w:szCs w:val="22"/>
          <w:lang w:val="sl-SI"/>
        </w:rPr>
        <w:t xml:space="preserve"> </w:t>
      </w:r>
      <w:r w:rsidR="00843242" w:rsidRPr="00843242">
        <w:rPr>
          <w:szCs w:val="22"/>
          <w:lang w:val="sl-SI"/>
        </w:rPr>
        <w:t>77738, z dne 30. 9. 2019</w:t>
      </w:r>
      <w:r w:rsidR="00CC73AE" w:rsidRPr="00843242">
        <w:rPr>
          <w:szCs w:val="22"/>
          <w:lang w:val="sl-SI" w:eastAsia="sl-SI"/>
        </w:rPr>
        <w:t xml:space="preserve">, prejeto </w:t>
      </w:r>
      <w:r w:rsidR="00325C25" w:rsidRPr="00843242">
        <w:rPr>
          <w:szCs w:val="22"/>
          <w:lang w:val="sl-SI"/>
        </w:rPr>
        <w:t xml:space="preserve">dne </w:t>
      </w:r>
      <w:r w:rsidR="00843242" w:rsidRPr="00843242">
        <w:rPr>
          <w:szCs w:val="22"/>
          <w:lang w:val="sl-SI"/>
        </w:rPr>
        <w:t>1. 10. 2019</w:t>
      </w:r>
      <w:r w:rsidR="007C7B32" w:rsidRPr="00843242">
        <w:rPr>
          <w:szCs w:val="22"/>
          <w:lang w:val="sl-SI" w:eastAsia="sl-SI"/>
        </w:rPr>
        <w:t>,</w:t>
      </w:r>
      <w:r w:rsidR="00863DDF" w:rsidRPr="00843242">
        <w:rPr>
          <w:szCs w:val="22"/>
          <w:lang w:val="sl-SI" w:eastAsia="sl-SI"/>
        </w:rPr>
        <w:t xml:space="preserve"> </w:t>
      </w:r>
      <w:r w:rsidR="00530925" w:rsidRPr="00843242">
        <w:rPr>
          <w:szCs w:val="22"/>
          <w:lang w:val="sl-SI"/>
        </w:rPr>
        <w:t>za izdajo odločitve o obveznosti izvedbe</w:t>
      </w:r>
      <w:r w:rsidR="00530925" w:rsidRPr="003C4F11">
        <w:rPr>
          <w:szCs w:val="22"/>
          <w:lang w:val="sl-SI"/>
        </w:rPr>
        <w:t xml:space="preserve"> celovite presoje vplivov</w:t>
      </w:r>
      <w:r w:rsidR="00530925" w:rsidRPr="00BE412A">
        <w:rPr>
          <w:szCs w:val="22"/>
          <w:lang w:val="sl-SI"/>
        </w:rPr>
        <w:t xml:space="preserve"> na okolje za</w:t>
      </w:r>
      <w:r w:rsidR="00530925">
        <w:rPr>
          <w:szCs w:val="22"/>
          <w:lang w:val="sl-SI"/>
        </w:rPr>
        <w:t xml:space="preserve"> </w:t>
      </w:r>
      <w:r w:rsidR="00843242">
        <w:rPr>
          <w:szCs w:val="22"/>
          <w:lang w:val="sl-SI"/>
        </w:rPr>
        <w:t>S</w:t>
      </w:r>
      <w:r w:rsidR="00843242">
        <w:rPr>
          <w:lang w:val="sl-SI"/>
        </w:rPr>
        <w:t>premembe in dopolnitve prostorsko ureditvenih pogojev za območje Občine Beltinci</w:t>
      </w:r>
      <w:r w:rsidR="00761F16">
        <w:rPr>
          <w:lang w:val="sl-SI"/>
        </w:rPr>
        <w:t xml:space="preserve"> </w:t>
      </w:r>
      <w:r w:rsidR="00530925">
        <w:rPr>
          <w:lang w:val="sl-SI"/>
        </w:rPr>
        <w:t xml:space="preserve">(v nadaljnjem besedilu: </w:t>
      </w:r>
      <w:r w:rsidR="00D07161">
        <w:rPr>
          <w:lang w:val="sl-SI"/>
        </w:rPr>
        <w:t xml:space="preserve">SD </w:t>
      </w:r>
      <w:r w:rsidR="008E538D">
        <w:rPr>
          <w:lang w:val="sl-SI"/>
        </w:rPr>
        <w:t>P</w:t>
      </w:r>
      <w:r w:rsidR="00D07161">
        <w:rPr>
          <w:lang w:val="sl-SI"/>
        </w:rPr>
        <w:t>U</w:t>
      </w:r>
      <w:r w:rsidR="00530925">
        <w:rPr>
          <w:lang w:val="sl-SI"/>
        </w:rPr>
        <w:t>P)</w:t>
      </w:r>
      <w:r w:rsidR="00530925">
        <w:rPr>
          <w:szCs w:val="22"/>
          <w:lang w:val="sl-SI"/>
        </w:rPr>
        <w:t>.</w:t>
      </w:r>
      <w:r w:rsidR="00CC73AE">
        <w:rPr>
          <w:szCs w:val="22"/>
          <w:lang w:val="sl-SI"/>
        </w:rPr>
        <w:t xml:space="preserve"> </w:t>
      </w:r>
    </w:p>
    <w:p w:rsidR="00940737" w:rsidRDefault="00940737" w:rsidP="005A270B">
      <w:pPr>
        <w:jc w:val="both"/>
        <w:rPr>
          <w:szCs w:val="22"/>
          <w:lang w:val="sl-SI"/>
        </w:rPr>
      </w:pPr>
    </w:p>
    <w:p w:rsidR="00843242" w:rsidRDefault="00843242" w:rsidP="00220686">
      <w:pPr>
        <w:jc w:val="both"/>
        <w:rPr>
          <w:szCs w:val="22"/>
          <w:lang w:val="sl-SI"/>
        </w:rPr>
      </w:pPr>
      <w:r>
        <w:rPr>
          <w:szCs w:val="22"/>
          <w:lang w:val="sl-SI"/>
        </w:rPr>
        <w:t>Vlogi je bilo priloženo naslednje g</w:t>
      </w:r>
      <w:r w:rsidR="00220686" w:rsidRPr="003C4F11">
        <w:rPr>
          <w:szCs w:val="22"/>
          <w:lang w:val="sl-SI"/>
        </w:rPr>
        <w:t>radivo</w:t>
      </w:r>
      <w:r>
        <w:rPr>
          <w:szCs w:val="22"/>
          <w:lang w:val="sl-SI"/>
        </w:rPr>
        <w:t>:</w:t>
      </w:r>
    </w:p>
    <w:p w:rsidR="00843242" w:rsidRDefault="00DB4AB4" w:rsidP="00843242">
      <w:pPr>
        <w:tabs>
          <w:tab w:val="left" w:pos="284"/>
        </w:tabs>
        <w:ind w:left="284" w:hanging="284"/>
        <w:jc w:val="both"/>
        <w:rPr>
          <w:szCs w:val="22"/>
          <w:lang w:val="sl-SI"/>
        </w:rPr>
      </w:pPr>
      <w:r w:rsidRPr="00142D93">
        <w:rPr>
          <w:szCs w:val="22"/>
          <w:lang w:val="sl-SI"/>
        </w:rPr>
        <w:t>-</w:t>
      </w:r>
      <w:r w:rsidRPr="00142D93">
        <w:rPr>
          <w:szCs w:val="22"/>
          <w:lang w:val="sl-SI"/>
        </w:rPr>
        <w:tab/>
      </w:r>
      <w:r w:rsidR="00843242" w:rsidRPr="00843242">
        <w:rPr>
          <w:szCs w:val="22"/>
          <w:lang w:val="sl-SI"/>
        </w:rPr>
        <w:t>Spremembe in dopolnitve prostorsko ureditvenih pogojev za območje Občine Beltinci - osnutek (ZEU d.o.o., oktober 2018, dopolnitev september 2019);</w:t>
      </w:r>
    </w:p>
    <w:p w:rsidR="00843242" w:rsidRDefault="00843242" w:rsidP="00843242">
      <w:pPr>
        <w:tabs>
          <w:tab w:val="left" w:pos="284"/>
        </w:tabs>
        <w:ind w:left="284" w:hanging="284"/>
        <w:jc w:val="both"/>
        <w:rPr>
          <w:szCs w:val="22"/>
          <w:lang w:val="sl-SI"/>
        </w:rPr>
      </w:pPr>
      <w:r>
        <w:rPr>
          <w:szCs w:val="22"/>
          <w:lang w:val="sl-SI"/>
        </w:rPr>
        <w:t>-</w:t>
      </w:r>
      <w:r>
        <w:rPr>
          <w:szCs w:val="22"/>
          <w:lang w:val="sl-SI"/>
        </w:rPr>
        <w:tab/>
      </w:r>
      <w:r w:rsidRPr="00843242">
        <w:rPr>
          <w:szCs w:val="22"/>
          <w:lang w:val="sl-SI"/>
        </w:rPr>
        <w:t>Sklep o začetku priprave sprememb in dopolnitev prostorskih ureditvenih pogojev za območje Občine Beltinci (Uradni list RS, št. 60/2017, z dne 27. 10. 2017);</w:t>
      </w:r>
    </w:p>
    <w:p w:rsidR="00142D93" w:rsidRDefault="00843242" w:rsidP="00843242">
      <w:pPr>
        <w:tabs>
          <w:tab w:val="left" w:pos="284"/>
        </w:tabs>
        <w:ind w:left="284" w:hanging="284"/>
        <w:jc w:val="both"/>
        <w:rPr>
          <w:bCs/>
          <w:lang w:val="sl-SI"/>
        </w:rPr>
      </w:pPr>
      <w:r>
        <w:rPr>
          <w:szCs w:val="22"/>
          <w:lang w:val="sl-SI"/>
        </w:rPr>
        <w:t>-</w:t>
      </w:r>
      <w:r>
        <w:rPr>
          <w:szCs w:val="22"/>
          <w:lang w:val="sl-SI"/>
        </w:rPr>
        <w:tab/>
      </w:r>
      <w:r w:rsidRPr="00843242">
        <w:rPr>
          <w:szCs w:val="22"/>
          <w:lang w:val="sl-SI"/>
        </w:rPr>
        <w:t>Pooblastilo št. 350-9/2016-18 z dne 27. 9. 2019.</w:t>
      </w:r>
    </w:p>
    <w:p w:rsidR="00AB2531" w:rsidRDefault="00AB2531" w:rsidP="006F2FBC">
      <w:pPr>
        <w:jc w:val="both"/>
        <w:rPr>
          <w:szCs w:val="22"/>
          <w:lang w:val="sl-SI"/>
        </w:rPr>
      </w:pPr>
    </w:p>
    <w:p w:rsidR="00761F16" w:rsidRPr="0072416F" w:rsidRDefault="008A2E77" w:rsidP="006F2FBC">
      <w:pPr>
        <w:jc w:val="both"/>
        <w:rPr>
          <w:szCs w:val="22"/>
          <w:lang w:val="sl-SI"/>
        </w:rPr>
      </w:pPr>
      <w:r w:rsidRPr="0072416F">
        <w:rPr>
          <w:szCs w:val="22"/>
          <w:lang w:val="sl-SI"/>
        </w:rPr>
        <w:t xml:space="preserve">Ministrstvo je </w:t>
      </w:r>
      <w:r w:rsidR="00761F16" w:rsidRPr="0072416F">
        <w:rPr>
          <w:szCs w:val="22"/>
          <w:lang w:val="sl-SI"/>
        </w:rPr>
        <w:t xml:space="preserve">prejelo mnenja ministrstev in organizacij, ki sodelujejo v postopku celovite presoje vplivov na okolje in sicer: </w:t>
      </w:r>
    </w:p>
    <w:p w:rsidR="00142D93" w:rsidRPr="0072416F" w:rsidRDefault="00142D93" w:rsidP="00142D93">
      <w:pPr>
        <w:tabs>
          <w:tab w:val="left" w:pos="284"/>
        </w:tabs>
        <w:jc w:val="both"/>
        <w:rPr>
          <w:szCs w:val="22"/>
          <w:lang w:val="sl-SI"/>
        </w:rPr>
      </w:pPr>
      <w:r w:rsidRPr="0072416F">
        <w:rPr>
          <w:szCs w:val="22"/>
          <w:lang w:val="sl-SI"/>
        </w:rPr>
        <w:t>-</w:t>
      </w:r>
      <w:r w:rsidRPr="0072416F">
        <w:rPr>
          <w:szCs w:val="22"/>
          <w:lang w:val="sl-SI"/>
        </w:rPr>
        <w:tab/>
        <w:t xml:space="preserve">mnenje Ministrstva za kulturo, št. </w:t>
      </w:r>
      <w:r w:rsidR="003C4F11" w:rsidRPr="0072416F">
        <w:rPr>
          <w:szCs w:val="22"/>
          <w:lang w:val="sl-SI"/>
        </w:rPr>
        <w:t>35012</w:t>
      </w:r>
      <w:r w:rsidRPr="0072416F">
        <w:rPr>
          <w:szCs w:val="22"/>
          <w:lang w:val="sl-SI"/>
        </w:rPr>
        <w:t>-</w:t>
      </w:r>
      <w:r w:rsidR="0072416F" w:rsidRPr="0072416F">
        <w:rPr>
          <w:szCs w:val="22"/>
          <w:lang w:val="sl-SI"/>
        </w:rPr>
        <w:t>186/20</w:t>
      </w:r>
      <w:r w:rsidR="003C4F11" w:rsidRPr="0072416F">
        <w:rPr>
          <w:szCs w:val="22"/>
          <w:lang w:val="sl-SI"/>
        </w:rPr>
        <w:t>1</w:t>
      </w:r>
      <w:r w:rsidR="0072416F" w:rsidRPr="0072416F">
        <w:rPr>
          <w:szCs w:val="22"/>
          <w:lang w:val="sl-SI"/>
        </w:rPr>
        <w:t>8</w:t>
      </w:r>
      <w:r w:rsidR="003C4F11" w:rsidRPr="0072416F">
        <w:rPr>
          <w:szCs w:val="22"/>
          <w:lang w:val="sl-SI"/>
        </w:rPr>
        <w:t>/</w:t>
      </w:r>
      <w:r w:rsidR="0072416F" w:rsidRPr="0072416F">
        <w:rPr>
          <w:szCs w:val="22"/>
          <w:lang w:val="sl-SI"/>
        </w:rPr>
        <w:t>17</w:t>
      </w:r>
      <w:r w:rsidRPr="0072416F">
        <w:rPr>
          <w:szCs w:val="22"/>
          <w:lang w:val="sl-SI"/>
        </w:rPr>
        <w:t>;</w:t>
      </w:r>
    </w:p>
    <w:p w:rsidR="00142D93" w:rsidRPr="00F311E1" w:rsidRDefault="00142D93" w:rsidP="00142D93">
      <w:pPr>
        <w:tabs>
          <w:tab w:val="left" w:pos="284"/>
        </w:tabs>
        <w:jc w:val="both"/>
        <w:rPr>
          <w:szCs w:val="22"/>
          <w:lang w:val="sl-SI"/>
        </w:rPr>
      </w:pPr>
      <w:r w:rsidRPr="00F311E1">
        <w:rPr>
          <w:szCs w:val="22"/>
          <w:lang w:val="sl-SI"/>
        </w:rPr>
        <w:t>-</w:t>
      </w:r>
      <w:r w:rsidRPr="00F311E1">
        <w:rPr>
          <w:szCs w:val="22"/>
          <w:lang w:val="sl-SI"/>
        </w:rPr>
        <w:tab/>
        <w:t xml:space="preserve">mnenje Zavoda RS za varstvo narave, št. </w:t>
      </w:r>
      <w:r w:rsidR="00F311E1" w:rsidRPr="00F311E1">
        <w:rPr>
          <w:szCs w:val="22"/>
          <w:lang w:val="sl-SI"/>
        </w:rPr>
        <w:t>4</w:t>
      </w:r>
      <w:r w:rsidR="003C4F11" w:rsidRPr="00F311E1">
        <w:rPr>
          <w:szCs w:val="22"/>
          <w:lang w:val="sl-SI"/>
        </w:rPr>
        <w:t>-III-1</w:t>
      </w:r>
      <w:r w:rsidR="00F311E1" w:rsidRPr="00F311E1">
        <w:rPr>
          <w:szCs w:val="22"/>
          <w:lang w:val="sl-SI"/>
        </w:rPr>
        <w:t>288</w:t>
      </w:r>
      <w:r w:rsidR="003C4F11" w:rsidRPr="00F311E1">
        <w:rPr>
          <w:szCs w:val="22"/>
          <w:lang w:val="sl-SI"/>
        </w:rPr>
        <w:t>/4-O-</w:t>
      </w:r>
      <w:r w:rsidR="00F311E1" w:rsidRPr="00F311E1">
        <w:rPr>
          <w:szCs w:val="22"/>
          <w:lang w:val="sl-SI"/>
        </w:rPr>
        <w:t>18</w:t>
      </w:r>
      <w:r w:rsidR="003C4F11" w:rsidRPr="00F311E1">
        <w:rPr>
          <w:szCs w:val="22"/>
          <w:lang w:val="sl-SI"/>
        </w:rPr>
        <w:t>/</w:t>
      </w:r>
      <w:r w:rsidR="00F311E1" w:rsidRPr="00F311E1">
        <w:rPr>
          <w:szCs w:val="22"/>
          <w:lang w:val="sl-SI"/>
        </w:rPr>
        <w:t>J</w:t>
      </w:r>
      <w:r w:rsidR="003C4F11" w:rsidRPr="00F311E1">
        <w:rPr>
          <w:szCs w:val="22"/>
          <w:lang w:val="sl-SI"/>
        </w:rPr>
        <w:t>S;</w:t>
      </w:r>
    </w:p>
    <w:p w:rsidR="00F311E1" w:rsidRPr="00F311E1" w:rsidRDefault="00F311E1" w:rsidP="00142D93">
      <w:pPr>
        <w:tabs>
          <w:tab w:val="left" w:pos="284"/>
        </w:tabs>
        <w:jc w:val="both"/>
        <w:rPr>
          <w:szCs w:val="22"/>
          <w:lang w:val="sl-SI"/>
        </w:rPr>
      </w:pPr>
      <w:r w:rsidRPr="00F311E1">
        <w:rPr>
          <w:szCs w:val="22"/>
          <w:lang w:val="sl-SI"/>
        </w:rPr>
        <w:t>-</w:t>
      </w:r>
      <w:r w:rsidRPr="00F311E1">
        <w:rPr>
          <w:szCs w:val="22"/>
          <w:lang w:val="sl-SI"/>
        </w:rPr>
        <w:tab/>
        <w:t xml:space="preserve">mnenje Ministrstva za zdravje s prilogo št. </w:t>
      </w:r>
      <w:r>
        <w:rPr>
          <w:szCs w:val="22"/>
          <w:lang w:val="sl-SI"/>
        </w:rPr>
        <w:t>212b-09/1649-19/NP-1511221-1</w:t>
      </w:r>
      <w:r w:rsidR="0072416F">
        <w:rPr>
          <w:szCs w:val="22"/>
          <w:lang w:val="sl-SI"/>
        </w:rPr>
        <w:t>;</w:t>
      </w:r>
    </w:p>
    <w:p w:rsidR="00142D93" w:rsidRPr="003C4F11" w:rsidRDefault="00142D93" w:rsidP="00142D93">
      <w:pPr>
        <w:tabs>
          <w:tab w:val="left" w:pos="284"/>
        </w:tabs>
        <w:jc w:val="both"/>
        <w:rPr>
          <w:szCs w:val="22"/>
          <w:lang w:val="sl-SI"/>
        </w:rPr>
      </w:pPr>
      <w:r w:rsidRPr="0072416F">
        <w:rPr>
          <w:szCs w:val="22"/>
          <w:lang w:val="sl-SI"/>
        </w:rPr>
        <w:t>-</w:t>
      </w:r>
      <w:r w:rsidRPr="0072416F">
        <w:rPr>
          <w:szCs w:val="22"/>
          <w:lang w:val="sl-SI"/>
        </w:rPr>
        <w:tab/>
        <w:t xml:space="preserve">mnenje </w:t>
      </w:r>
      <w:r w:rsidR="0072416F" w:rsidRPr="0072416F">
        <w:rPr>
          <w:szCs w:val="22"/>
          <w:lang w:val="sl-SI"/>
        </w:rPr>
        <w:t>Direkcije RS za vode</w:t>
      </w:r>
      <w:r w:rsidRPr="0072416F">
        <w:rPr>
          <w:szCs w:val="22"/>
          <w:lang w:val="sl-SI"/>
        </w:rPr>
        <w:t xml:space="preserve">, št. </w:t>
      </w:r>
      <w:r w:rsidR="003C4F11" w:rsidRPr="0072416F">
        <w:rPr>
          <w:szCs w:val="22"/>
          <w:lang w:val="sl-SI"/>
        </w:rPr>
        <w:t>350</w:t>
      </w:r>
      <w:r w:rsidR="0072416F" w:rsidRPr="0072416F">
        <w:rPr>
          <w:szCs w:val="22"/>
          <w:lang w:val="sl-SI"/>
        </w:rPr>
        <w:t>11</w:t>
      </w:r>
      <w:r w:rsidR="003C4F11" w:rsidRPr="0072416F">
        <w:rPr>
          <w:szCs w:val="22"/>
          <w:lang w:val="sl-SI"/>
        </w:rPr>
        <w:t>-</w:t>
      </w:r>
      <w:r w:rsidR="0072416F" w:rsidRPr="0072416F">
        <w:rPr>
          <w:szCs w:val="22"/>
          <w:lang w:val="sl-SI"/>
        </w:rPr>
        <w:t>5/20</w:t>
      </w:r>
      <w:r w:rsidR="003C4F11" w:rsidRPr="0072416F">
        <w:rPr>
          <w:szCs w:val="22"/>
          <w:lang w:val="sl-SI"/>
        </w:rPr>
        <w:t>1</w:t>
      </w:r>
      <w:r w:rsidR="0072416F" w:rsidRPr="0072416F">
        <w:rPr>
          <w:szCs w:val="22"/>
          <w:lang w:val="sl-SI"/>
        </w:rPr>
        <w:t>9-</w:t>
      </w:r>
      <w:r w:rsidR="003C4F11" w:rsidRPr="0072416F">
        <w:rPr>
          <w:szCs w:val="22"/>
          <w:lang w:val="sl-SI"/>
        </w:rPr>
        <w:t>2.</w:t>
      </w:r>
    </w:p>
    <w:p w:rsidR="00761F16" w:rsidRDefault="00761F16" w:rsidP="006F2FBC">
      <w:pPr>
        <w:jc w:val="both"/>
        <w:rPr>
          <w:szCs w:val="22"/>
          <w:lang w:val="sl-SI"/>
        </w:rPr>
      </w:pPr>
    </w:p>
    <w:p w:rsidR="00ED79D3" w:rsidRDefault="00ED79D3" w:rsidP="00ED79D3">
      <w:pPr>
        <w:jc w:val="both"/>
        <w:rPr>
          <w:lang w:val="sl-SI"/>
        </w:rPr>
      </w:pPr>
      <w:r w:rsidRPr="00B67F12">
        <w:rPr>
          <w:lang w:val="sl-SI"/>
        </w:rPr>
        <w:t>Po 40. členu Zakona o varstvu okolja (</w:t>
      </w:r>
      <w:r w:rsidR="00DF66EB" w:rsidRPr="00B67F12">
        <w:rPr>
          <w:lang w:val="sl-SI"/>
        </w:rPr>
        <w:t>Uradni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rsidR="00F431DF" w:rsidRDefault="00F431DF" w:rsidP="00ED79D3">
      <w:pPr>
        <w:jc w:val="both"/>
        <w:rPr>
          <w:lang w:val="sl-SI"/>
        </w:rPr>
      </w:pPr>
    </w:p>
    <w:p w:rsidR="00597391" w:rsidRDefault="00597391" w:rsidP="00597391">
      <w:pPr>
        <w:jc w:val="both"/>
        <w:rPr>
          <w:bCs/>
          <w:lang w:val="sl-SI"/>
        </w:rPr>
      </w:pPr>
      <w:r w:rsidRPr="0074016A">
        <w:rPr>
          <w:lang w:val="sl-SI"/>
        </w:rPr>
        <w:t xml:space="preserve">Po 58. členu </w:t>
      </w:r>
      <w:r w:rsidRPr="0074016A">
        <w:rPr>
          <w:bCs/>
          <w:lang w:val="sl-SI"/>
        </w:rPr>
        <w:t>Zakona o prostorskem načrtovanju (Uradni list RS, št. 33/07-ZPNačrt, 70/08-ZVO-1B, 108/09-ZPNačrt-A, 80/10-ZUPUDPP, 106/10-popravek ZUPUDPP, 43/11-ZKZ-C, 57/12, 57/12-ZUPUDPP-A, 109/12, 76/14-</w:t>
      </w:r>
      <w:proofErr w:type="spellStart"/>
      <w:r w:rsidRPr="0074016A">
        <w:rPr>
          <w:bCs/>
          <w:lang w:val="sl-SI"/>
        </w:rPr>
        <w:t>odl</w:t>
      </w:r>
      <w:proofErr w:type="spellEnd"/>
      <w:r w:rsidRPr="0074016A">
        <w:rPr>
          <w:bCs/>
          <w:lang w:val="sl-SI"/>
        </w:rPr>
        <w:t>. US, 14/15-ZUUJFO</w:t>
      </w:r>
      <w:r>
        <w:rPr>
          <w:bCs/>
          <w:lang w:val="sl-SI"/>
        </w:rPr>
        <w:t>, 61/17-ZUreP-2</w:t>
      </w:r>
      <w:r w:rsidRPr="0074016A">
        <w:rPr>
          <w:bCs/>
          <w:lang w:val="sl-SI"/>
        </w:rPr>
        <w:t>, v nadaljnjem besedilu: ZPNačrt), Ministrstvo, pristojno za varstvo okolja pisno sporoči občini, ali je za občinski podrobni prostorski načrt potrebno izvesti celovito presojo vplivov na okolje.</w:t>
      </w:r>
    </w:p>
    <w:p w:rsidR="00042FA3" w:rsidRDefault="00042FA3" w:rsidP="00597391">
      <w:pPr>
        <w:jc w:val="both"/>
        <w:rPr>
          <w:bCs/>
          <w:lang w:val="sl-SI"/>
        </w:rPr>
      </w:pPr>
    </w:p>
    <w:p w:rsidR="00042FA3" w:rsidRPr="002F2F3B" w:rsidRDefault="00042FA3" w:rsidP="00597391">
      <w:pPr>
        <w:jc w:val="both"/>
        <w:rPr>
          <w:bCs/>
          <w:lang w:val="sl-SI"/>
        </w:rPr>
      </w:pPr>
      <w:r w:rsidRPr="002F2F3B">
        <w:rPr>
          <w:bCs/>
          <w:lang w:val="sl-SI"/>
        </w:rPr>
        <w:t>V skladu s četrtim odstavkom 96. člena ZPNačrt se prostorski ureditveni pogoji iz 25. člena Zakona o urejanju naselij in drugih posegih v prostor lahko spreminjajo in dopolnjujejo po določbah ZPNačrt, ki urejajo občinski podrobni prostorski načrt.</w:t>
      </w:r>
    </w:p>
    <w:p w:rsidR="00597391" w:rsidRPr="002F2F3B" w:rsidRDefault="00597391" w:rsidP="00597391">
      <w:pPr>
        <w:jc w:val="both"/>
        <w:rPr>
          <w:lang w:val="sl-SI"/>
        </w:rPr>
      </w:pPr>
    </w:p>
    <w:p w:rsidR="00E02703" w:rsidRPr="002F2F3B" w:rsidRDefault="00597391" w:rsidP="00597391">
      <w:pPr>
        <w:jc w:val="both"/>
        <w:rPr>
          <w:lang w:val="sl-SI"/>
        </w:rPr>
      </w:pPr>
      <w:r w:rsidRPr="002F2F3B">
        <w:rPr>
          <w:lang w:val="sl-SI"/>
        </w:rPr>
        <w:t xml:space="preserve">Zakon o urejanju prostora (ZUreP-2) v </w:t>
      </w:r>
      <w:r w:rsidR="002F2F3B" w:rsidRPr="002F2F3B">
        <w:rPr>
          <w:lang w:val="sl-SI"/>
        </w:rPr>
        <w:t>tretjem</w:t>
      </w:r>
      <w:r w:rsidRPr="002F2F3B">
        <w:rPr>
          <w:lang w:val="sl-SI"/>
        </w:rPr>
        <w:t xml:space="preserve"> odstavku 2</w:t>
      </w:r>
      <w:r w:rsidR="002F2F3B" w:rsidRPr="002F2F3B">
        <w:rPr>
          <w:lang w:val="sl-SI"/>
        </w:rPr>
        <w:t>73</w:t>
      </w:r>
      <w:r w:rsidRPr="002F2F3B">
        <w:rPr>
          <w:lang w:val="sl-SI"/>
        </w:rPr>
        <w:t>. člena določa, da se občinski podrobni prostorski načrti, začeti pred začetkom uporabe tega zakona, končajo po ZPNačrt.</w:t>
      </w:r>
    </w:p>
    <w:p w:rsidR="00E02703" w:rsidRDefault="00E02703" w:rsidP="00E02703">
      <w:pPr>
        <w:jc w:val="both"/>
        <w:rPr>
          <w:lang w:val="sl-SI"/>
        </w:rPr>
      </w:pPr>
    </w:p>
    <w:p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rsidR="00E02703" w:rsidRDefault="00E02703" w:rsidP="00E02703">
      <w:pPr>
        <w:jc w:val="both"/>
        <w:rPr>
          <w:lang w:val="sl-SI"/>
        </w:rPr>
      </w:pPr>
    </w:p>
    <w:p w:rsidR="003F681E" w:rsidRPr="002D17C6" w:rsidRDefault="00843242" w:rsidP="00814FB1">
      <w:pPr>
        <w:jc w:val="both"/>
        <w:rPr>
          <w:lang w:val="sl-SI"/>
        </w:rPr>
      </w:pPr>
      <w:bookmarkStart w:id="1" w:name="OLE_LINK1"/>
      <w:r w:rsidRPr="006D1E55">
        <w:rPr>
          <w:lang w:val="sl-SI"/>
        </w:rPr>
        <w:t xml:space="preserve">Ministrstvo je gradivo preučilo in ugotovilo, da se SD PUP nanaša na spremembe besedila in grafičnega dela odloka. S SD PUP se določajo zlasti novi prostorsko ureditveni pogoji za umeščanje novih dejavnosti oziroma za omejitev nekaterih dejavnosti, </w:t>
      </w:r>
      <w:r w:rsidR="002F2F3B">
        <w:rPr>
          <w:lang w:val="sl-SI"/>
        </w:rPr>
        <w:t>za spremembe</w:t>
      </w:r>
      <w:r w:rsidRPr="006D1E55">
        <w:rPr>
          <w:lang w:val="sl-SI"/>
        </w:rPr>
        <w:t xml:space="preserve"> dejavnosti na obstoječih stavbnih zemljiščih, uskladitev </w:t>
      </w:r>
      <w:r w:rsidR="002F2F3B">
        <w:rPr>
          <w:lang w:val="sl-SI"/>
        </w:rPr>
        <w:t>PUP z veljavnimi planskimi akti ter</w:t>
      </w:r>
      <w:r w:rsidRPr="006D1E55">
        <w:rPr>
          <w:lang w:val="sl-SI"/>
        </w:rPr>
        <w:t xml:space="preserve"> odprava neskladij in uskladitev določil z novo prostorsko zakonodajo. Na podlagi predloženega gradiva ministrstvo meni, da za SD PUP ni treba izvesti presoje vplivov na okolje po določilih 51. člena ZVO-1.</w:t>
      </w:r>
    </w:p>
    <w:p w:rsidR="006D73F3" w:rsidRPr="002D17C6" w:rsidRDefault="006D73F3" w:rsidP="00945B6E">
      <w:pPr>
        <w:jc w:val="both"/>
        <w:rPr>
          <w:lang w:val="sl-SI"/>
        </w:rPr>
      </w:pPr>
    </w:p>
    <w:bookmarkEnd w:id="1"/>
    <w:p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w:t>
      </w:r>
      <w:proofErr w:type="spellStart"/>
      <w:r w:rsidR="00E02703">
        <w:rPr>
          <w:bCs/>
          <w:lang w:val="sl-SI"/>
        </w:rPr>
        <w:t>ZNOrg</w:t>
      </w:r>
      <w:proofErr w:type="spellEnd"/>
      <w:r w:rsidR="00E02703">
        <w:rPr>
          <w:bCs/>
          <w:lang w:val="sl-SI"/>
        </w:rPr>
        <w:t>, 31/18 in 82/20</w:t>
      </w:r>
      <w:r w:rsidRPr="00C85384">
        <w:rPr>
          <w:lang w:val="sl-SI"/>
        </w:rPr>
        <w:t xml:space="preserve">; v nadaljevanju ZON) se celovita presoja vplivov na okolje izvede za plane, ki bi lahko pomembno vplivali na zavarovano </w:t>
      </w:r>
      <w:r w:rsidRPr="00C85384">
        <w:rPr>
          <w:lang w:val="sl-SI"/>
        </w:rPr>
        <w:lastRenderedPageBreak/>
        <w:t>območje, posebno varstveno območje ali potencialno posebno ohranitveno območje sami po sebi ali v povezavi z drugimi plani.</w:t>
      </w:r>
      <w:r w:rsidRPr="00C85384">
        <w:rPr>
          <w:i/>
          <w:lang w:val="sl-SI"/>
        </w:rPr>
        <w:t xml:space="preserve"> </w:t>
      </w:r>
    </w:p>
    <w:p w:rsidR="00BD4C9F" w:rsidRDefault="00BD4C9F" w:rsidP="00510B36">
      <w:pPr>
        <w:jc w:val="both"/>
        <w:rPr>
          <w:lang w:val="sl-SI"/>
        </w:rPr>
      </w:pPr>
    </w:p>
    <w:p w:rsidR="008A2E77" w:rsidRDefault="00DF5C40" w:rsidP="008A2E77">
      <w:pPr>
        <w:jc w:val="both"/>
        <w:rPr>
          <w:szCs w:val="22"/>
          <w:lang w:val="sl-SI"/>
        </w:rPr>
      </w:pPr>
      <w:r w:rsidRPr="0072416F">
        <w:rPr>
          <w:lang w:val="sl-SI"/>
        </w:rPr>
        <w:t xml:space="preserve">V postopku je </w:t>
      </w:r>
      <w:r w:rsidRPr="0072416F">
        <w:rPr>
          <w:szCs w:val="22"/>
          <w:lang w:val="sl-SI"/>
        </w:rPr>
        <w:t>Zavod RS za varstvo narave (v nadaljnjem be</w:t>
      </w:r>
      <w:r w:rsidR="00E73779" w:rsidRPr="0072416F">
        <w:rPr>
          <w:szCs w:val="22"/>
          <w:lang w:val="sl-SI"/>
        </w:rPr>
        <w:t>sedilu ZRSVN) podal mnenje</w:t>
      </w:r>
      <w:r w:rsidR="004F6BF2" w:rsidRPr="0072416F">
        <w:rPr>
          <w:szCs w:val="22"/>
          <w:lang w:val="sl-SI"/>
        </w:rPr>
        <w:t>,</w:t>
      </w:r>
      <w:r w:rsidR="00E73779" w:rsidRPr="0072416F">
        <w:rPr>
          <w:szCs w:val="22"/>
          <w:lang w:val="sl-SI"/>
        </w:rPr>
        <w:t xml:space="preserve"> </w:t>
      </w:r>
      <w:r w:rsidR="008A2E77" w:rsidRPr="0072416F">
        <w:rPr>
          <w:szCs w:val="22"/>
          <w:lang w:val="sl-SI"/>
        </w:rPr>
        <w:t>št. 4-</w:t>
      </w:r>
      <w:r w:rsidR="008A2E77">
        <w:rPr>
          <w:szCs w:val="22"/>
          <w:lang w:val="sl-SI"/>
        </w:rPr>
        <w:t xml:space="preserve">III-1288/4-O-18/JS z dne 30. 10. 2019, prejeto 4. 11. 2019, v katerem je ugotovil, da SD PUP sega v naslednja varovana območja: posebno območje varstva Mura (POV, SI5000010) in posebno ohranitveno območje Mura (POO, SI3000215), ki sta </w:t>
      </w:r>
      <w:r w:rsidR="008A2E77">
        <w:rPr>
          <w:lang w:val="sl-SI"/>
        </w:rPr>
        <w:t>določeni z Uredbo o posebnih varstvenih območjih (območjih Natura 2000), (Uradni list RS, št. 49/04, 110/04, 59/07, 43/08, 8/12, 33/13, 35/13-</w:t>
      </w:r>
      <w:proofErr w:type="spellStart"/>
      <w:r w:rsidR="008A2E77">
        <w:rPr>
          <w:lang w:val="sl-SI"/>
        </w:rPr>
        <w:t>popr</w:t>
      </w:r>
      <w:proofErr w:type="spellEnd"/>
      <w:r w:rsidR="008A2E77">
        <w:rPr>
          <w:lang w:val="sl-SI"/>
        </w:rPr>
        <w:t>., 39/13-</w:t>
      </w:r>
      <w:proofErr w:type="spellStart"/>
      <w:r w:rsidR="008A2E77">
        <w:rPr>
          <w:lang w:val="sl-SI"/>
        </w:rPr>
        <w:t>odl</w:t>
      </w:r>
      <w:proofErr w:type="spellEnd"/>
      <w:r w:rsidR="008A2E77">
        <w:rPr>
          <w:lang w:val="sl-SI"/>
        </w:rPr>
        <w:t xml:space="preserve"> US, 3/14, 21/16 in 47/18).</w:t>
      </w:r>
      <w:r w:rsidR="008A2E77">
        <w:rPr>
          <w:szCs w:val="22"/>
          <w:lang w:val="sl-SI"/>
        </w:rPr>
        <w:t xml:space="preserve"> POO in POV Mura sta opredeljeni za ohranjanje ugodnega stanja 30 vrst ptic, varovanih z Direktivo o pticah in 36 vrst habitatnih tipov, varovanih z Direktivo o habitatih. Ključen del habitata kvalifikacijskih vrst in habitatnih tipov je poplavno območje. ZRSVN je v mnenju navedel, da je bil SD PUP na podlagi podanih smernic in mnenj že večkrat dopolnjen, zato je v predloženi obliki že bistveno omilil negativne vplive na naravo (ohranjanje površin habitatov, zmanjšanje obsega dejavnosti, ohranjanje ekoloških razmer ipd.). Kljub temu je ZRSVN v mnenju ugotovil, da obstajata še dve območji, na katerih ima lahko SD PUP verjetno pomembne vplive na varovana območja narave in sicer: </w:t>
      </w:r>
    </w:p>
    <w:p w:rsidR="008A2E77" w:rsidRDefault="008A2E77" w:rsidP="008A2E77">
      <w:pPr>
        <w:jc w:val="both"/>
        <w:rPr>
          <w:szCs w:val="22"/>
          <w:lang w:val="sl-SI"/>
        </w:rPr>
      </w:pPr>
      <w:r>
        <w:rPr>
          <w:szCs w:val="22"/>
          <w:lang w:val="sl-SI"/>
        </w:rPr>
        <w:t>območje rekreacije (R) v Dokležovju, znotraj visokovodnih nasipov in območja Natura 2000 Mura in območje okoljske infrastrukture in mešanih dejavnosti (ČN-M).</w:t>
      </w:r>
    </w:p>
    <w:p w:rsidR="008A2E77" w:rsidRDefault="008A2E77" w:rsidP="008A2E77">
      <w:pPr>
        <w:jc w:val="both"/>
        <w:rPr>
          <w:szCs w:val="22"/>
          <w:lang w:val="sl-SI"/>
        </w:rPr>
      </w:pPr>
      <w:r>
        <w:rPr>
          <w:szCs w:val="22"/>
          <w:lang w:val="sl-SI"/>
        </w:rPr>
        <w:t xml:space="preserve">Na območju rekreacije v Dokležovju (deponija gradbenega materiala) bi se zaradi poseka </w:t>
      </w:r>
      <w:proofErr w:type="spellStart"/>
      <w:r>
        <w:rPr>
          <w:szCs w:val="22"/>
          <w:lang w:val="sl-SI"/>
        </w:rPr>
        <w:t>mehkolesne</w:t>
      </w:r>
      <w:proofErr w:type="spellEnd"/>
      <w:r>
        <w:rPr>
          <w:szCs w:val="22"/>
          <w:lang w:val="sl-SI"/>
        </w:rPr>
        <w:t xml:space="preserve"> loke ter postavitve objektov, igrišč in izvedbe dodatnih dejavnosti zmanjšale površine habitata kvalifikacijskih vrst in s tem povzročile bistven vpliv na habitate kvalifikacijskih vrst in kvalifikacijske habitatne tipe, kar je v nasprotju z varstvenimi cilji tega območja. ZRSVN ocenjuje, da ob upoštevanju usmeritev iz naravovarstvenih smernic glede ohranitve poplavne loke, brez objektov in dejavnosti, ki bi zahtevale odstranitev lesne zarasti, presoje sprejemljivosti na varovana območja ne bo treba izvesti.</w:t>
      </w:r>
    </w:p>
    <w:p w:rsidR="008A2E77" w:rsidRDefault="008A2E77" w:rsidP="008A2E77">
      <w:pPr>
        <w:jc w:val="both"/>
        <w:rPr>
          <w:szCs w:val="22"/>
          <w:lang w:val="sl-SI"/>
        </w:rPr>
      </w:pPr>
      <w:r>
        <w:rPr>
          <w:szCs w:val="22"/>
          <w:lang w:val="sl-SI"/>
        </w:rPr>
        <w:t>Na območju ob čistilni napravi bi zaradi pretirane pozidave in neustreznih dejavnosti lahko uničili površine habitatov kvalifikacijskih vrst, kar je v nasprotju z varstvenimi cilji varovanega območja. ZRSVN ocenjuje, da ob dodatni navedbi usmeritev za ohranjanje gozda in dreves, z možnostjo postavitve objektov za gojenje čebel in shranjevanje za to potrebnega orodja, presoje sprejemljivosti na varovana območja ne bo treba izvesti</w:t>
      </w:r>
      <w:r w:rsidR="00D60DCC">
        <w:rPr>
          <w:szCs w:val="22"/>
          <w:lang w:val="sl-SI"/>
        </w:rPr>
        <w:t>.</w:t>
      </w:r>
    </w:p>
    <w:p w:rsidR="00E67508" w:rsidRPr="007C789C" w:rsidRDefault="008A2E77" w:rsidP="008A2E77">
      <w:pPr>
        <w:jc w:val="both"/>
        <w:rPr>
          <w:lang w:val="sl-SI"/>
        </w:rPr>
      </w:pPr>
      <w:r>
        <w:rPr>
          <w:lang w:val="sl-SI"/>
        </w:rPr>
        <w:t>Ministrstvo ugotavlja, da v SD PUP še niso upoštevane usmeritve iz mnenja ZRSVN, zato meni, da je zanj treba izvesti presojo sprejemljivosti vplivov izvedbe planov in posegov na varovana območja, kot to določa 101. člen ZON.</w:t>
      </w:r>
      <w:r w:rsidR="00A94585" w:rsidRPr="007C789C">
        <w:rPr>
          <w:szCs w:val="22"/>
          <w:lang w:val="sl-SI"/>
        </w:rPr>
        <w:t xml:space="preserve"> </w:t>
      </w:r>
    </w:p>
    <w:p w:rsidR="00DC0905" w:rsidRPr="007C789C" w:rsidRDefault="00DC0905" w:rsidP="00510B36">
      <w:pPr>
        <w:jc w:val="both"/>
        <w:rPr>
          <w:lang w:val="sl-SI"/>
        </w:rPr>
      </w:pPr>
    </w:p>
    <w:p w:rsidR="00E67508" w:rsidRPr="00BB6069" w:rsidRDefault="00510B36" w:rsidP="00E67508">
      <w:pPr>
        <w:jc w:val="both"/>
        <w:rPr>
          <w:lang w:val="sl-SI"/>
        </w:rPr>
      </w:pPr>
      <w:r w:rsidRPr="00BB6069">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BB6069">
        <w:rPr>
          <w:szCs w:val="22"/>
          <w:lang w:val="sl-SI"/>
        </w:rPr>
        <w:t xml:space="preserve">Skladno s 3. </w:t>
      </w:r>
      <w:r w:rsidR="00A10C8F" w:rsidRPr="00093A97">
        <w:rPr>
          <w:szCs w:val="22"/>
          <w:lang w:val="sl-SI"/>
        </w:rPr>
        <w:t>členom Uredbe o merilih je v postopku prejelo mnenja</w:t>
      </w:r>
      <w:r w:rsidR="00814FB1" w:rsidRPr="00093A97">
        <w:rPr>
          <w:szCs w:val="22"/>
          <w:lang w:val="sl-SI"/>
        </w:rPr>
        <w:t xml:space="preserve"> Ministrstva za kulturo</w:t>
      </w:r>
      <w:r w:rsidR="00852B9A" w:rsidRPr="00093A97">
        <w:rPr>
          <w:szCs w:val="22"/>
          <w:lang w:val="sl-SI"/>
        </w:rPr>
        <w:t>,</w:t>
      </w:r>
      <w:r w:rsidR="00BB6069" w:rsidRPr="00093A97">
        <w:rPr>
          <w:szCs w:val="22"/>
          <w:lang w:val="sl-SI"/>
        </w:rPr>
        <w:t xml:space="preserve"> </w:t>
      </w:r>
      <w:r w:rsidR="003C4F11" w:rsidRPr="00093A97">
        <w:rPr>
          <w:szCs w:val="22"/>
          <w:lang w:val="sl-SI"/>
        </w:rPr>
        <w:t>Zavoda RS za varstvo narave</w:t>
      </w:r>
      <w:r w:rsidR="00093A97" w:rsidRPr="00093A97">
        <w:rPr>
          <w:szCs w:val="22"/>
          <w:lang w:val="sl-SI"/>
        </w:rPr>
        <w:t>,</w:t>
      </w:r>
      <w:r w:rsidR="003C4F11" w:rsidRPr="00093A97">
        <w:rPr>
          <w:szCs w:val="22"/>
          <w:lang w:val="sl-SI"/>
        </w:rPr>
        <w:t xml:space="preserve"> </w:t>
      </w:r>
      <w:r w:rsidR="00C9228B" w:rsidRPr="00093A97">
        <w:rPr>
          <w:szCs w:val="22"/>
          <w:lang w:val="sl-SI"/>
        </w:rPr>
        <w:t xml:space="preserve">Ministrstva za </w:t>
      </w:r>
      <w:r w:rsidR="00093A97" w:rsidRPr="00093A97">
        <w:rPr>
          <w:szCs w:val="22"/>
          <w:lang w:val="sl-SI"/>
        </w:rPr>
        <w:t>zdravje in Direkcije RS za vode</w:t>
      </w:r>
      <w:r w:rsidR="00A10C8F" w:rsidRPr="00093A97">
        <w:rPr>
          <w:szCs w:val="22"/>
          <w:lang w:val="sl-SI"/>
        </w:rPr>
        <w:t>.</w:t>
      </w:r>
      <w:r w:rsidRPr="00BB6069">
        <w:rPr>
          <w:szCs w:val="22"/>
          <w:lang w:val="sl-SI"/>
        </w:rPr>
        <w:t xml:space="preserve"> </w:t>
      </w:r>
      <w:r w:rsidR="00E67508" w:rsidRPr="00BB6069">
        <w:rPr>
          <w:lang w:val="sl-SI"/>
        </w:rPr>
        <w:t xml:space="preserve"> </w:t>
      </w:r>
    </w:p>
    <w:p w:rsidR="00E67508" w:rsidRPr="00666334" w:rsidRDefault="00E67508" w:rsidP="00E67508">
      <w:pPr>
        <w:jc w:val="both"/>
        <w:rPr>
          <w:highlight w:val="yellow"/>
          <w:lang w:val="sl-SI"/>
        </w:rPr>
      </w:pPr>
    </w:p>
    <w:p w:rsidR="00E77B47" w:rsidRDefault="00093A97" w:rsidP="00814FB1">
      <w:pPr>
        <w:tabs>
          <w:tab w:val="left" w:pos="960"/>
        </w:tabs>
        <w:jc w:val="both"/>
        <w:rPr>
          <w:szCs w:val="22"/>
          <w:lang w:val="sl-SI"/>
        </w:rPr>
      </w:pPr>
      <w:r>
        <w:rPr>
          <w:szCs w:val="22"/>
          <w:lang w:val="sl-SI"/>
        </w:rPr>
        <w:t>ZRSVN je v mnenju, št. 4-III-1288/4-O-18/JS, z dne 30. 10. 2019, prejetem 4. 11. 2019 ugotovil, da plan, ob upoštevanju usmeritev za ureditve na območju deponije in na območju mešanih dejavnosti ob čistilni napravi, ne bo verjetno pomembno vplival na naravne vrednote in sestavine biotske raznovrstnosti Ekološko pomembnega območja Mura – Radmožanci (</w:t>
      </w:r>
      <w:proofErr w:type="spellStart"/>
      <w:r>
        <w:rPr>
          <w:szCs w:val="22"/>
          <w:lang w:val="sl-SI"/>
        </w:rPr>
        <w:t>ident</w:t>
      </w:r>
      <w:proofErr w:type="spellEnd"/>
      <w:r>
        <w:rPr>
          <w:szCs w:val="22"/>
          <w:lang w:val="sl-SI"/>
        </w:rPr>
        <w:t>. št. 42100) ter na naravne vrednote Mura – loka 1 (</w:t>
      </w:r>
      <w:proofErr w:type="spellStart"/>
      <w:r>
        <w:rPr>
          <w:szCs w:val="22"/>
          <w:lang w:val="sl-SI"/>
        </w:rPr>
        <w:t>evid</w:t>
      </w:r>
      <w:proofErr w:type="spellEnd"/>
      <w:r>
        <w:rPr>
          <w:szCs w:val="22"/>
          <w:lang w:val="sl-SI"/>
        </w:rPr>
        <w:t>. št. 7469).</w:t>
      </w:r>
    </w:p>
    <w:p w:rsidR="00093A97" w:rsidRPr="008A2E77" w:rsidRDefault="00093A97" w:rsidP="00814FB1">
      <w:pPr>
        <w:tabs>
          <w:tab w:val="left" w:pos="960"/>
        </w:tabs>
        <w:jc w:val="both"/>
        <w:rPr>
          <w:szCs w:val="22"/>
          <w:highlight w:val="yellow"/>
          <w:lang w:val="sl-SI"/>
        </w:rPr>
      </w:pPr>
    </w:p>
    <w:p w:rsidR="00E77B47" w:rsidRPr="008A2E77" w:rsidRDefault="00093A97" w:rsidP="00814FB1">
      <w:pPr>
        <w:tabs>
          <w:tab w:val="left" w:pos="960"/>
        </w:tabs>
        <w:jc w:val="both"/>
        <w:rPr>
          <w:szCs w:val="22"/>
          <w:highlight w:val="yellow"/>
          <w:lang w:val="sl-SI"/>
        </w:rPr>
      </w:pPr>
      <w:r>
        <w:rPr>
          <w:szCs w:val="22"/>
          <w:lang w:val="sl-SI"/>
        </w:rPr>
        <w:t>Ministrstvo za kulturo je v mnenju št. 35012-186/2018/17 z dne 4. 11. 2019, prejetem 5. 11. 2019 navedlo, da je v zadevi že izdalo mnenje (</w:t>
      </w:r>
      <w:r>
        <w:rPr>
          <w:lang w:val="sl-SI"/>
        </w:rPr>
        <w:t>št. 35012-186/2018/7 z dne 12. 11. 2018</w:t>
      </w:r>
      <w:r>
        <w:rPr>
          <w:szCs w:val="22"/>
          <w:lang w:val="sl-SI"/>
        </w:rPr>
        <w:t>), v katerem je ugotovilo verjetnost pomembnejših vplivov SD PUP na kulturno dediščino. Razlog za tako ugotovitev je bila vsebina 10. alineje drugega odstavka 11. člena</w:t>
      </w:r>
      <w:r>
        <w:rPr>
          <w:lang w:val="sl-SI"/>
        </w:rPr>
        <w:t xml:space="preserve"> glede dovoljevanja gradenj - slačilnice, tribune, spremljajoči in drugi objekti in naprave za šport in rekreacijo, na </w:t>
      </w:r>
      <w:r>
        <w:rPr>
          <w:lang w:val="sl-SI"/>
        </w:rPr>
        <w:lastRenderedPageBreak/>
        <w:t>območju kulturnega spomenika Beltinci – Grad (EŠD 6790).</w:t>
      </w:r>
      <w:r>
        <w:rPr>
          <w:szCs w:val="22"/>
          <w:lang w:val="sl-SI"/>
        </w:rPr>
        <w:t xml:space="preserve"> V dopolnjenem gradivu, ki je predmet obravnave, je v 10. alineji drugega odstavka 11. člena SD PUP dodan stavek, da so</w:t>
      </w:r>
      <w:r>
        <w:rPr>
          <w:lang w:val="sl-SI"/>
        </w:rPr>
        <w:t xml:space="preserve"> na območju kulturnega spomenika Beltinci – Grad (EŠD 6790), v soglasju s pristojnim Zavodom za varstvo kulturne dediščine,</w:t>
      </w:r>
      <w:r>
        <w:rPr>
          <w:szCs w:val="22"/>
          <w:lang w:val="sl-SI"/>
        </w:rPr>
        <w:t xml:space="preserve"> </w:t>
      </w:r>
      <w:r>
        <w:rPr>
          <w:lang w:val="sl-SI"/>
        </w:rPr>
        <w:t>dovoljene le rekonstrukcije, vzdrževanja, spremembe namembnosti obstoječih objektov in naprav, ureditev igrišč ter izgradnja nujne infrastrukture. Ministrstvo za kulturo meni, da predlagana dopolnitev ne rešuje problematike oz. ne zmanjšuje verjetnosti pomembnejšega vpliva. Že obstoječe ureditve in izvajanje športnih prireditev na območju grajskega parka predstavljajo negativen vpliv na varovane elemente kulturne dediščine. Ministrstvo za kulturo zato meni, da bi morebitne nove gradnje verjetno še dodatno negativno vplivale na to območje, saj niso v skladu z varstvenim režimom, določen</w:t>
      </w:r>
      <w:r w:rsidR="00D60DCC">
        <w:rPr>
          <w:lang w:val="sl-SI"/>
        </w:rPr>
        <w:t>i</w:t>
      </w:r>
      <w:r>
        <w:rPr>
          <w:lang w:val="sl-SI"/>
        </w:rPr>
        <w:t xml:space="preserve">m v odloku o razglasitvi, ki na območju spomenika prepoveduje posegati v prostor s postavljanjem objektov trajnega in začasnega značaja, vključno z nadzemno infrastrukturo ter nosilci reklam. Skladno z navedenim Ministrstvo za kulturo meni, da obstaja verjetnost pomembnejšega vpliva na kulturno dediščino </w:t>
      </w:r>
      <w:r>
        <w:rPr>
          <w:szCs w:val="22"/>
          <w:lang w:val="sl-SI"/>
        </w:rPr>
        <w:t>na območju kulturnega spomenika Beltinci – Grad (EŠD 6790).</w:t>
      </w:r>
    </w:p>
    <w:p w:rsidR="0036090C" w:rsidRPr="008A2E77" w:rsidRDefault="0036090C" w:rsidP="00814FB1">
      <w:pPr>
        <w:tabs>
          <w:tab w:val="left" w:pos="960"/>
        </w:tabs>
        <w:jc w:val="both"/>
        <w:rPr>
          <w:szCs w:val="22"/>
          <w:highlight w:val="yellow"/>
          <w:lang w:val="sl-SI"/>
        </w:rPr>
      </w:pPr>
    </w:p>
    <w:p w:rsidR="0036090C" w:rsidRDefault="00093A97" w:rsidP="00814FB1">
      <w:pPr>
        <w:tabs>
          <w:tab w:val="left" w:pos="960"/>
        </w:tabs>
        <w:jc w:val="both"/>
        <w:rPr>
          <w:szCs w:val="22"/>
          <w:lang w:val="sl-SI"/>
        </w:rPr>
      </w:pPr>
      <w:r>
        <w:rPr>
          <w:szCs w:val="22"/>
          <w:lang w:val="sl-SI"/>
        </w:rPr>
        <w:t>Ministrstvo za zdravje je posredovalo mnenje Nacionalnega laboratorija za zdravje, okolje in hrano (v nadaljnjem besedilu NLZOH) št. 212b-09/1649-19/NP-1511221-1, z dne 5. 11. 2019, prejeto 8. 11. 2019. NLZOH v mnenju navaja, da je bilo v okviru postopka ugotavljanja verjetnosti pomembnejših vplivov SD PUP na okolje že izdano mnenje št. 212b-09/1649-18/NP-1511221, z dne 12. 11. 2018, v katerem je bilo ugotovljeno, da bo plan imel pomembne vplive na zdravje ljudi zaradi povečanega hrupa, spremembe kakovosti zunanjega zraka, elektromagnetnega sevanja, svetlobnega onesnaževanja v povezavi z določanjem namenske rabe prostora. Na podlagi dopolnjenega gradiva in obrazložitve pripravljavca plana, da se s SD PUP ne določa namenska raba prostora, ampak je sprememba namenske rabe prostora predmet Občinskega prostorskega načrta Občine Beltinci, ki je v pripravi, NLZOH ugotavlja, da SD PUP verjetno ne bo imel pomembnih vplivov na zdravje ljudi in njihovo bivalno okolje, zato meni, da zanj ni treba izvesti celovite presoje vplivov na okolje.</w:t>
      </w:r>
    </w:p>
    <w:p w:rsidR="00093A97" w:rsidRDefault="00093A97" w:rsidP="00814FB1">
      <w:pPr>
        <w:tabs>
          <w:tab w:val="left" w:pos="960"/>
        </w:tabs>
        <w:jc w:val="both"/>
        <w:rPr>
          <w:szCs w:val="22"/>
          <w:lang w:val="sl-SI"/>
        </w:rPr>
      </w:pPr>
    </w:p>
    <w:p w:rsidR="00093A97" w:rsidRPr="0002017D" w:rsidRDefault="00093A97" w:rsidP="00814FB1">
      <w:pPr>
        <w:tabs>
          <w:tab w:val="left" w:pos="960"/>
        </w:tabs>
        <w:jc w:val="both"/>
        <w:rPr>
          <w:szCs w:val="22"/>
          <w:lang w:val="sl-SI"/>
        </w:rPr>
      </w:pPr>
      <w:r>
        <w:rPr>
          <w:szCs w:val="22"/>
          <w:lang w:val="sl-SI"/>
        </w:rPr>
        <w:t xml:space="preserve">Direkcija RS za vode je v mnenju št. 35011-5/2019-2, z dne 15. 11. 2019, prejetem 19. 11. 2019, na podlagi dopolnjenega gradiva (izdelovalec ZEU d.o.o., št. SD PUP-6/17, oktober 2018, dopolnitev september 2019) ugotovila, da bo SD PUP pomembno vplival na vodni režim in stanje voda ter varstvo pred škodljivim delovanjem voda. V mnenju je navedeno, da so poplavna območja prikazana na podlagi opozorilne karte poplav iz leta 2007. Iz razpoložljivih evidenc in podatkov, dostopnih na spletnem portalu </w:t>
      </w:r>
      <w:proofErr w:type="spellStart"/>
      <w:r>
        <w:rPr>
          <w:szCs w:val="22"/>
          <w:lang w:val="sl-SI"/>
        </w:rPr>
        <w:t>eVode</w:t>
      </w:r>
      <w:proofErr w:type="spellEnd"/>
      <w:r>
        <w:rPr>
          <w:szCs w:val="22"/>
          <w:lang w:val="sl-SI"/>
        </w:rPr>
        <w:t>, je ugotovljeno, da so za prikaz poplavnih območij na razpolago novejši podatki. Iz noveliranih podatkov je razvidno, da SD PUP v več primerih poseže na poplavna območja.</w:t>
      </w:r>
    </w:p>
    <w:p w:rsidR="00B10145" w:rsidRPr="0002017D" w:rsidRDefault="00B10145" w:rsidP="00814FB1">
      <w:pPr>
        <w:tabs>
          <w:tab w:val="left" w:pos="960"/>
        </w:tabs>
        <w:jc w:val="both"/>
        <w:rPr>
          <w:szCs w:val="22"/>
          <w:lang w:val="sl-SI"/>
        </w:rPr>
      </w:pPr>
    </w:p>
    <w:p w:rsidR="00814FB1" w:rsidRPr="00153617" w:rsidRDefault="00814FB1" w:rsidP="00814FB1">
      <w:pPr>
        <w:tabs>
          <w:tab w:val="left" w:pos="960"/>
        </w:tabs>
        <w:jc w:val="both"/>
        <w:rPr>
          <w:szCs w:val="22"/>
          <w:lang w:val="sl-SI"/>
        </w:rPr>
      </w:pPr>
      <w:r w:rsidRPr="00153617">
        <w:rPr>
          <w:szCs w:val="22"/>
          <w:lang w:val="sl-SI"/>
        </w:rPr>
        <w:t xml:space="preserve">Ministrstvo je po pregledu gradiva in mnenj, na podlagi meril iz 2. člena Uredbe o merilih, ki se nanašajo na značilnosti plana, značilnosti vplivov ter </w:t>
      </w:r>
      <w:r w:rsidRPr="00153617">
        <w:rPr>
          <w:rFonts w:cs="Arial"/>
          <w:lang w:val="sl-SI"/>
        </w:rPr>
        <w:t>pomen in ranljivost območij, ki bodo verjetno prizadeta,</w:t>
      </w:r>
      <w:r w:rsidRPr="00153617">
        <w:rPr>
          <w:szCs w:val="22"/>
          <w:lang w:val="sl-SI"/>
        </w:rPr>
        <w:t xml:space="preserve"> ugotovilo, da:</w:t>
      </w:r>
    </w:p>
    <w:p w:rsidR="003A7F53" w:rsidRDefault="003A7F53" w:rsidP="003A7F53">
      <w:pPr>
        <w:tabs>
          <w:tab w:val="left" w:pos="284"/>
        </w:tabs>
        <w:ind w:left="284" w:hanging="284"/>
        <w:jc w:val="both"/>
        <w:rPr>
          <w:szCs w:val="22"/>
          <w:lang w:val="sl-SI"/>
        </w:rPr>
      </w:pPr>
      <w:r>
        <w:rPr>
          <w:szCs w:val="22"/>
          <w:lang w:val="sl-SI"/>
        </w:rPr>
        <w:t>-</w:t>
      </w:r>
      <w:r>
        <w:rPr>
          <w:szCs w:val="22"/>
          <w:lang w:val="sl-SI"/>
        </w:rPr>
        <w:tab/>
        <w:t xml:space="preserve">se s SD </w:t>
      </w:r>
      <w:r>
        <w:rPr>
          <w:lang w:val="sl-SI"/>
        </w:rPr>
        <w:t xml:space="preserve">PUP </w:t>
      </w:r>
      <w:r>
        <w:rPr>
          <w:szCs w:val="22"/>
          <w:lang w:val="sl-SI"/>
        </w:rPr>
        <w:t xml:space="preserve">načrtuje sprememba besedila in grafičnega dela odloka zlasti v zvezi s </w:t>
      </w:r>
      <w:r>
        <w:rPr>
          <w:lang w:val="sl-SI"/>
        </w:rPr>
        <w:t>prostorsko ureditveni pogoji za umeščanje novih dejavnosti, spremembo dejavnosti na obstoječih stavbnih zemljiščih in uskladitvami z novo prostorsko zakonodajo</w:t>
      </w:r>
      <w:r>
        <w:rPr>
          <w:szCs w:val="22"/>
          <w:lang w:val="sl-SI"/>
        </w:rPr>
        <w:t>;</w:t>
      </w:r>
    </w:p>
    <w:p w:rsidR="003A7F53" w:rsidRDefault="003A7F53" w:rsidP="003A7F53">
      <w:pPr>
        <w:tabs>
          <w:tab w:val="left" w:pos="284"/>
        </w:tabs>
        <w:ind w:left="284" w:hanging="284"/>
        <w:jc w:val="both"/>
        <w:rPr>
          <w:szCs w:val="22"/>
          <w:lang w:val="sl-SI"/>
        </w:rPr>
      </w:pPr>
      <w:r>
        <w:rPr>
          <w:szCs w:val="22"/>
          <w:lang w:val="sl-SI"/>
        </w:rPr>
        <w:t>-</w:t>
      </w:r>
      <w:r>
        <w:rPr>
          <w:szCs w:val="22"/>
          <w:lang w:val="sl-SI"/>
        </w:rPr>
        <w:tab/>
        <w:t>se s SD PUP ne spreminja namenska raba prostora;</w:t>
      </w:r>
    </w:p>
    <w:p w:rsidR="003A7F53" w:rsidRDefault="003A7F53" w:rsidP="003A7F53">
      <w:pPr>
        <w:tabs>
          <w:tab w:val="left" w:pos="284"/>
        </w:tabs>
        <w:ind w:left="284" w:hanging="284"/>
        <w:jc w:val="both"/>
        <w:rPr>
          <w:szCs w:val="22"/>
          <w:lang w:val="sl-SI"/>
        </w:rPr>
      </w:pPr>
      <w:r>
        <w:rPr>
          <w:szCs w:val="22"/>
          <w:lang w:val="sl-SI"/>
        </w:rPr>
        <w:t>-</w:t>
      </w:r>
      <w:r>
        <w:rPr>
          <w:szCs w:val="22"/>
          <w:lang w:val="sl-SI"/>
        </w:rPr>
        <w:tab/>
        <w:t xml:space="preserve">so s SD </w:t>
      </w:r>
      <w:r>
        <w:rPr>
          <w:lang w:val="sl-SI"/>
        </w:rPr>
        <w:t>PUP določeni pogoji, ki ne dovoljujejo umeščanje dejavnosti ali postavitve stavb s pomembnimi vplivi na okolje, za katere bi bilo treba izvesti presojo vplivov na okolje</w:t>
      </w:r>
      <w:r>
        <w:rPr>
          <w:szCs w:val="22"/>
          <w:lang w:val="sl-SI"/>
        </w:rPr>
        <w:t xml:space="preserve">; </w:t>
      </w:r>
    </w:p>
    <w:p w:rsidR="003A7F53" w:rsidRDefault="003A7F53" w:rsidP="003A7F53">
      <w:pPr>
        <w:tabs>
          <w:tab w:val="left" w:pos="284"/>
        </w:tabs>
        <w:ind w:left="284" w:hanging="284"/>
        <w:jc w:val="both"/>
        <w:rPr>
          <w:szCs w:val="22"/>
          <w:lang w:val="sl-SI"/>
        </w:rPr>
      </w:pPr>
      <w:r>
        <w:rPr>
          <w:szCs w:val="22"/>
          <w:lang w:val="sl-SI"/>
        </w:rPr>
        <w:t>-</w:t>
      </w:r>
      <w:r>
        <w:rPr>
          <w:szCs w:val="22"/>
          <w:lang w:val="sl-SI"/>
        </w:rPr>
        <w:tab/>
        <w:t xml:space="preserve">se s SD PUP ne umeščajo dejavnosti, ki bi same po sebi ali v povezavi z drugimi dejavnostmi pomembno vplivale na zdravje ljudi, kar je v mnenju ugotovil tudi NLZOH; </w:t>
      </w:r>
    </w:p>
    <w:p w:rsidR="003A7F53" w:rsidRDefault="003A7F53" w:rsidP="003A7F53">
      <w:pPr>
        <w:tabs>
          <w:tab w:val="left" w:pos="284"/>
        </w:tabs>
        <w:ind w:left="284" w:hanging="284"/>
        <w:jc w:val="both"/>
        <w:rPr>
          <w:lang w:val="sl-SI"/>
        </w:rPr>
      </w:pPr>
      <w:r>
        <w:rPr>
          <w:lang w:val="sl-SI"/>
        </w:rPr>
        <w:t>-</w:t>
      </w:r>
      <w:r>
        <w:rPr>
          <w:lang w:val="sl-SI"/>
        </w:rPr>
        <w:tab/>
        <w:t>s SD PUP načrtovane ureditve ne segajo na območja gozdov, gozdnih rezervatov ali gozdov s posebnim namenom, zato pomembnih vplivov na navedene sestavine okolja ni pričakovati;</w:t>
      </w:r>
    </w:p>
    <w:p w:rsidR="003A7F53" w:rsidRDefault="003A7F53" w:rsidP="003A7F53">
      <w:pPr>
        <w:tabs>
          <w:tab w:val="left" w:pos="284"/>
        </w:tabs>
        <w:ind w:left="284" w:hanging="284"/>
        <w:jc w:val="both"/>
        <w:rPr>
          <w:lang w:val="sl-SI"/>
        </w:rPr>
      </w:pPr>
      <w:r>
        <w:rPr>
          <w:lang w:val="sl-SI"/>
        </w:rPr>
        <w:t>-</w:t>
      </w:r>
      <w:r>
        <w:rPr>
          <w:lang w:val="sl-SI"/>
        </w:rPr>
        <w:tab/>
        <w:t>s SD PUP niso načrtovane spremembe kmetijskih zemljišč v zazidljiva, zato plan ne bo imel pomembnih vplivov na okolje z vidika kmetijstva;</w:t>
      </w:r>
    </w:p>
    <w:p w:rsidR="003A7F53" w:rsidRDefault="003A7F53" w:rsidP="003A7F53">
      <w:pPr>
        <w:tabs>
          <w:tab w:val="left" w:pos="284"/>
        </w:tabs>
        <w:ind w:left="284" w:hanging="284"/>
        <w:jc w:val="both"/>
        <w:rPr>
          <w:lang w:val="sl-SI"/>
        </w:rPr>
      </w:pPr>
      <w:r>
        <w:rPr>
          <w:lang w:val="sl-SI"/>
        </w:rPr>
        <w:lastRenderedPageBreak/>
        <w:t>-</w:t>
      </w:r>
      <w:r>
        <w:rPr>
          <w:lang w:val="sl-SI"/>
        </w:rPr>
        <w:tab/>
        <w:t>s SD PUP načrtovane ureditve segajo v poplavna območja, zato obstaja verjetnost pomembnejših vplivov plana na ta območja;</w:t>
      </w:r>
    </w:p>
    <w:p w:rsidR="003A7F53" w:rsidRDefault="003A7F53" w:rsidP="003A7F53">
      <w:pPr>
        <w:tabs>
          <w:tab w:val="left" w:pos="284"/>
        </w:tabs>
        <w:ind w:left="284" w:hanging="284"/>
        <w:jc w:val="both"/>
        <w:rPr>
          <w:szCs w:val="22"/>
          <w:lang w:val="sl-SI"/>
        </w:rPr>
      </w:pPr>
      <w:r>
        <w:rPr>
          <w:lang w:val="sl-SI"/>
        </w:rPr>
        <w:t>-</w:t>
      </w:r>
      <w:r>
        <w:rPr>
          <w:lang w:val="sl-SI"/>
        </w:rPr>
        <w:tab/>
        <w:t xml:space="preserve">s SD PUP načrtovane ureditve segajo na območja kulturnega spomenika Beltinci – Grad (EŠD </w:t>
      </w:r>
      <w:r>
        <w:rPr>
          <w:szCs w:val="22"/>
          <w:lang w:val="sl-SI"/>
        </w:rPr>
        <w:t>6790</w:t>
      </w:r>
      <w:r>
        <w:rPr>
          <w:lang w:val="sl-SI"/>
        </w:rPr>
        <w:t>), zaradi česar bodo nastali pomembni vplivi na kulturno dediščino, kar je v mnenju ugotovilo tudi Ministrstvo za kulturo</w:t>
      </w:r>
      <w:r>
        <w:rPr>
          <w:szCs w:val="22"/>
          <w:lang w:val="sl-SI"/>
        </w:rPr>
        <w:t>;</w:t>
      </w:r>
    </w:p>
    <w:p w:rsidR="00814FB1" w:rsidRPr="00153617" w:rsidRDefault="003A7F53" w:rsidP="003A7F53">
      <w:pPr>
        <w:tabs>
          <w:tab w:val="left" w:pos="284"/>
        </w:tabs>
        <w:ind w:left="284" w:hanging="284"/>
        <w:jc w:val="both"/>
        <w:rPr>
          <w:lang w:val="sl-SI"/>
        </w:rPr>
      </w:pPr>
      <w:r>
        <w:rPr>
          <w:szCs w:val="22"/>
          <w:lang w:val="sl-SI"/>
        </w:rPr>
        <w:t>-</w:t>
      </w:r>
      <w:r>
        <w:rPr>
          <w:szCs w:val="22"/>
          <w:lang w:val="sl-SI"/>
        </w:rPr>
        <w:tab/>
        <w:t xml:space="preserve">SD </w:t>
      </w:r>
      <w:r>
        <w:rPr>
          <w:lang w:val="sl-SI"/>
        </w:rPr>
        <w:t xml:space="preserve">PUP sega na </w:t>
      </w:r>
      <w:r>
        <w:rPr>
          <w:szCs w:val="22"/>
          <w:lang w:val="sl-SI"/>
        </w:rPr>
        <w:t>ekološko pomembno območje Mura – Radmožanci (</w:t>
      </w:r>
      <w:proofErr w:type="spellStart"/>
      <w:r>
        <w:rPr>
          <w:szCs w:val="22"/>
          <w:lang w:val="sl-SI"/>
        </w:rPr>
        <w:t>ident</w:t>
      </w:r>
      <w:proofErr w:type="spellEnd"/>
      <w:r>
        <w:rPr>
          <w:szCs w:val="22"/>
          <w:lang w:val="sl-SI"/>
        </w:rPr>
        <w:t>. št. 42100) ter na naravno vrednoto Mura – loka 1 (</w:t>
      </w:r>
      <w:proofErr w:type="spellStart"/>
      <w:r>
        <w:rPr>
          <w:szCs w:val="22"/>
          <w:lang w:val="sl-SI"/>
        </w:rPr>
        <w:t>evid</w:t>
      </w:r>
      <w:proofErr w:type="spellEnd"/>
      <w:r>
        <w:rPr>
          <w:szCs w:val="22"/>
          <w:lang w:val="sl-SI"/>
        </w:rPr>
        <w:t>. št. 7469), za načrtovane prostorske ureditve na teh območjih pa niso bile upoštevane vse usmeritve iz mnenja ZRSVN, ki bi preprečile negativen vpliv na ta območja.</w:t>
      </w:r>
    </w:p>
    <w:p w:rsidR="00980883" w:rsidRPr="00A348D7" w:rsidRDefault="00980883" w:rsidP="008F7996">
      <w:pPr>
        <w:jc w:val="both"/>
        <w:rPr>
          <w:szCs w:val="22"/>
          <w:lang w:val="sl-SI"/>
        </w:rPr>
      </w:pPr>
    </w:p>
    <w:p w:rsidR="00325C25" w:rsidRDefault="005E69EE" w:rsidP="00AE7AFC">
      <w:pPr>
        <w:jc w:val="both"/>
        <w:rPr>
          <w:szCs w:val="22"/>
          <w:lang w:val="sl-SI"/>
        </w:rPr>
      </w:pPr>
      <w:r>
        <w:rPr>
          <w:szCs w:val="22"/>
          <w:lang w:val="sl-SI"/>
        </w:rPr>
        <w:t xml:space="preserve">Upoštevajoč merila iz 2. člena Uredbe o merilih in mnenj iz 3. člena te uredbe je ministrstvo ocenilo, da bo SD </w:t>
      </w:r>
      <w:r>
        <w:rPr>
          <w:lang w:val="sl-SI"/>
        </w:rPr>
        <w:t xml:space="preserve">PUP </w:t>
      </w:r>
      <w:r>
        <w:rPr>
          <w:szCs w:val="22"/>
          <w:lang w:val="sl-SI"/>
        </w:rPr>
        <w:t>verjetno pomembno vplival na okolje in je zanj treba izvesti celovito presojo vplivov na okolje.</w:t>
      </w:r>
    </w:p>
    <w:p w:rsidR="005E69EE" w:rsidRDefault="005E69EE" w:rsidP="00AE7AFC">
      <w:pPr>
        <w:jc w:val="both"/>
        <w:rPr>
          <w:szCs w:val="22"/>
          <w:lang w:val="sl-SI"/>
        </w:rPr>
      </w:pPr>
    </w:p>
    <w:p w:rsidR="00293ACE" w:rsidRDefault="00906C34" w:rsidP="00AE7AFC">
      <w:pPr>
        <w:jc w:val="both"/>
        <w:rPr>
          <w:lang w:val="sl-SI"/>
        </w:rPr>
      </w:pPr>
      <w:r>
        <w:rPr>
          <w:lang w:val="sl-SI"/>
        </w:rPr>
        <w:t>Skladno z določbami 9. in 146. člena Zakona o splošnem upravnem postopku (</w:t>
      </w:r>
      <w:r>
        <w:rPr>
          <w:bCs/>
          <w:lang w:val="sl-SI"/>
        </w:rPr>
        <w:t>Uradni list RS, št. 24/06-ZUP-UPB2, 105/06-ZUS-1, 126/07, 65/08, 8/10 in 82/13, v nadaljevanju ZUP</w:t>
      </w:r>
      <w:r>
        <w:rPr>
          <w:lang w:val="sl-SI"/>
        </w:rPr>
        <w:t>) je ministrstvo z dopisom št. 35409-386/2018/</w:t>
      </w:r>
      <w:r w:rsidR="00C30C57">
        <w:rPr>
          <w:lang w:val="sl-SI"/>
        </w:rPr>
        <w:t>22</w:t>
      </w:r>
      <w:r>
        <w:rPr>
          <w:lang w:val="sl-SI"/>
        </w:rPr>
        <w:t xml:space="preserve"> z dne </w:t>
      </w:r>
      <w:r w:rsidR="00C30C57">
        <w:rPr>
          <w:lang w:val="sl-SI"/>
        </w:rPr>
        <w:t>15</w:t>
      </w:r>
      <w:r>
        <w:rPr>
          <w:lang w:val="sl-SI"/>
        </w:rPr>
        <w:t xml:space="preserve">. </w:t>
      </w:r>
      <w:r w:rsidR="00C30C57">
        <w:rPr>
          <w:lang w:val="sl-SI"/>
        </w:rPr>
        <w:t>11</w:t>
      </w:r>
      <w:r>
        <w:rPr>
          <w:lang w:val="sl-SI"/>
        </w:rPr>
        <w:t xml:space="preserve">. 2019 </w:t>
      </w:r>
      <w:r w:rsidR="00C30C57">
        <w:rPr>
          <w:lang w:val="sl-SI"/>
        </w:rPr>
        <w:t xml:space="preserve"> in dopisom št. 35409-386/2018/24, z dne 20. 11. 2020, </w:t>
      </w:r>
      <w:r>
        <w:rPr>
          <w:lang w:val="sl-SI"/>
        </w:rPr>
        <w:t xml:space="preserve">seznanilo </w:t>
      </w:r>
      <w:r w:rsidR="00293ACE">
        <w:rPr>
          <w:lang w:val="sl-SI"/>
        </w:rPr>
        <w:t xml:space="preserve">pooblaščenca </w:t>
      </w:r>
      <w:r>
        <w:rPr>
          <w:lang w:val="sl-SI"/>
        </w:rPr>
        <w:t xml:space="preserve">pripravljavca plana z dejstvi in okoliščinami, pomembnimi za odločitev o uvedbi celovite presoje vplivov na okolje za </w:t>
      </w:r>
      <w:r w:rsidR="00C30C57">
        <w:rPr>
          <w:lang w:val="sl-SI"/>
        </w:rPr>
        <w:t>SD PUP</w:t>
      </w:r>
      <w:r>
        <w:rPr>
          <w:lang w:val="sl-SI"/>
        </w:rPr>
        <w:t xml:space="preserve"> in ga pozvalo, da se do njih pisno opredeli v roku petnajstih dni od prejema dopisa</w:t>
      </w:r>
      <w:r w:rsidR="00C30C57">
        <w:rPr>
          <w:lang w:val="sl-SI"/>
        </w:rPr>
        <w:t xml:space="preserve"> z dne 20. 11. 2019</w:t>
      </w:r>
      <w:r>
        <w:rPr>
          <w:lang w:val="sl-SI"/>
        </w:rPr>
        <w:t>. P</w:t>
      </w:r>
      <w:r w:rsidR="00293ACE">
        <w:rPr>
          <w:lang w:val="sl-SI"/>
        </w:rPr>
        <w:t>ooblaščenec p</w:t>
      </w:r>
      <w:r>
        <w:rPr>
          <w:lang w:val="sl-SI"/>
        </w:rPr>
        <w:t>ripravlj</w:t>
      </w:r>
      <w:r w:rsidR="00293ACE">
        <w:rPr>
          <w:lang w:val="sl-SI"/>
        </w:rPr>
        <w:t>avca plana je dopis prejel dne 2</w:t>
      </w:r>
      <w:r>
        <w:rPr>
          <w:lang w:val="sl-SI"/>
        </w:rPr>
        <w:t xml:space="preserve">1. </w:t>
      </w:r>
      <w:r w:rsidR="00293ACE">
        <w:rPr>
          <w:lang w:val="sl-SI"/>
        </w:rPr>
        <w:t>11</w:t>
      </w:r>
      <w:r>
        <w:rPr>
          <w:lang w:val="sl-SI"/>
        </w:rPr>
        <w:t>. 2019</w:t>
      </w:r>
      <w:r w:rsidR="00293ACE">
        <w:rPr>
          <w:lang w:val="sl-SI"/>
        </w:rPr>
        <w:t>.</w:t>
      </w:r>
    </w:p>
    <w:p w:rsidR="00293ACE" w:rsidRDefault="00293ACE" w:rsidP="00AE7AFC">
      <w:pPr>
        <w:jc w:val="both"/>
        <w:rPr>
          <w:lang w:val="sl-SI"/>
        </w:rPr>
      </w:pPr>
    </w:p>
    <w:p w:rsidR="005E69EE" w:rsidRDefault="00293ACE" w:rsidP="00AE7AFC">
      <w:pPr>
        <w:jc w:val="both"/>
        <w:rPr>
          <w:szCs w:val="22"/>
          <w:lang w:val="sl-SI"/>
        </w:rPr>
      </w:pPr>
      <w:r>
        <w:rPr>
          <w:lang w:val="sl-SI"/>
        </w:rPr>
        <w:t>Pooblaščenec pripravljavca plana</w:t>
      </w:r>
      <w:r w:rsidR="00906C34">
        <w:rPr>
          <w:lang w:val="sl-SI"/>
        </w:rPr>
        <w:t xml:space="preserve"> se </w:t>
      </w:r>
      <w:r>
        <w:rPr>
          <w:lang w:val="sl-SI"/>
        </w:rPr>
        <w:t xml:space="preserve">je </w:t>
      </w:r>
      <w:r w:rsidR="00906C34">
        <w:rPr>
          <w:lang w:val="sl-SI"/>
        </w:rPr>
        <w:t>do ugotovljenih dejstev in okoliščin pisno opredelil</w:t>
      </w:r>
      <w:r>
        <w:rPr>
          <w:lang w:val="sl-SI"/>
        </w:rPr>
        <w:t xml:space="preserve"> v dopisu št. 78772, z dne 28. 11. 2019, prejetem dne 2. 12. 2019</w:t>
      </w:r>
      <w:r w:rsidR="00906C34">
        <w:rPr>
          <w:lang w:val="sl-SI"/>
        </w:rPr>
        <w:t>.</w:t>
      </w:r>
      <w:r>
        <w:rPr>
          <w:lang w:val="sl-SI"/>
        </w:rPr>
        <w:t xml:space="preserve"> Dopisu je priložil dopolnjeno gradivo: </w:t>
      </w:r>
      <w:r>
        <w:rPr>
          <w:szCs w:val="22"/>
          <w:lang w:val="sl-SI"/>
        </w:rPr>
        <w:t>Spremembe in dopolnitve prostorsko ureditvenih pogojev za območje Občine Beltinci - osnutek (ZEU d.o.o., oktober 2018, dopolnitev september 2019</w:t>
      </w:r>
      <w:r w:rsidR="001C7E5B">
        <w:rPr>
          <w:szCs w:val="22"/>
          <w:lang w:val="sl-SI"/>
        </w:rPr>
        <w:t xml:space="preserve"> in november 2019</w:t>
      </w:r>
      <w:r>
        <w:rPr>
          <w:szCs w:val="22"/>
          <w:lang w:val="sl-SI"/>
        </w:rPr>
        <w:t>), ki je bil</w:t>
      </w:r>
      <w:r w:rsidR="0072416F">
        <w:rPr>
          <w:szCs w:val="22"/>
          <w:lang w:val="sl-SI"/>
        </w:rPr>
        <w:t>o usklajeno na podlagi pripomb Ministrst</w:t>
      </w:r>
      <w:r>
        <w:rPr>
          <w:szCs w:val="22"/>
          <w:lang w:val="sl-SI"/>
        </w:rPr>
        <w:t>v</w:t>
      </w:r>
      <w:r w:rsidR="0072416F">
        <w:rPr>
          <w:szCs w:val="22"/>
          <w:lang w:val="sl-SI"/>
        </w:rPr>
        <w:t>a za kulturo, Z</w:t>
      </w:r>
      <w:r w:rsidR="00F12BB7">
        <w:rPr>
          <w:szCs w:val="22"/>
          <w:lang w:val="sl-SI"/>
        </w:rPr>
        <w:t>R</w:t>
      </w:r>
      <w:r w:rsidR="0072416F">
        <w:rPr>
          <w:szCs w:val="22"/>
          <w:lang w:val="sl-SI"/>
        </w:rPr>
        <w:t>S</w:t>
      </w:r>
      <w:r w:rsidR="00F12BB7">
        <w:rPr>
          <w:szCs w:val="22"/>
          <w:lang w:val="sl-SI"/>
        </w:rPr>
        <w:t>VN</w:t>
      </w:r>
      <w:r w:rsidR="0072416F">
        <w:rPr>
          <w:szCs w:val="22"/>
          <w:lang w:val="sl-SI"/>
        </w:rPr>
        <w:t xml:space="preserve"> in Direkcije RS za vode.</w:t>
      </w:r>
    </w:p>
    <w:p w:rsidR="00293ACE" w:rsidRDefault="00293ACE" w:rsidP="00AE7AFC">
      <w:pPr>
        <w:jc w:val="both"/>
        <w:rPr>
          <w:szCs w:val="22"/>
          <w:lang w:val="sl-SI"/>
        </w:rPr>
      </w:pPr>
    </w:p>
    <w:p w:rsidR="000A587D" w:rsidRDefault="0072416F" w:rsidP="00AE7AFC">
      <w:pPr>
        <w:jc w:val="both"/>
        <w:rPr>
          <w:szCs w:val="22"/>
          <w:lang w:val="sl-SI"/>
        </w:rPr>
      </w:pPr>
      <w:r>
        <w:rPr>
          <w:szCs w:val="22"/>
          <w:lang w:val="sl-SI"/>
        </w:rPr>
        <w:t xml:space="preserve">Ministrstvo je dopolnjeno gradivo </w:t>
      </w:r>
      <w:r w:rsidR="00203E70">
        <w:rPr>
          <w:szCs w:val="22"/>
          <w:lang w:val="sl-SI"/>
        </w:rPr>
        <w:t xml:space="preserve">z dopisoma št. 35409-386/2019/26 in </w:t>
      </w:r>
      <w:r w:rsidR="008C320D">
        <w:rPr>
          <w:szCs w:val="22"/>
          <w:lang w:val="sl-SI"/>
        </w:rPr>
        <w:t xml:space="preserve">št. </w:t>
      </w:r>
      <w:r w:rsidR="00203E70">
        <w:rPr>
          <w:szCs w:val="22"/>
          <w:lang w:val="sl-SI"/>
        </w:rPr>
        <w:t>35409-386/2018/27</w:t>
      </w:r>
      <w:r w:rsidR="000A587D">
        <w:rPr>
          <w:szCs w:val="22"/>
          <w:lang w:val="sl-SI"/>
        </w:rPr>
        <w:t>, z dne 10. 12. 2019,</w:t>
      </w:r>
      <w:r w:rsidR="00203E70">
        <w:rPr>
          <w:szCs w:val="22"/>
          <w:lang w:val="sl-SI"/>
        </w:rPr>
        <w:t xml:space="preserve"> ponovno poslalo v mnenje Ministrstv</w:t>
      </w:r>
      <w:r w:rsidR="000A587D">
        <w:rPr>
          <w:szCs w:val="22"/>
          <w:lang w:val="sl-SI"/>
        </w:rPr>
        <w:t>u za kulturo, Z</w:t>
      </w:r>
      <w:r w:rsidR="00203E70">
        <w:rPr>
          <w:szCs w:val="22"/>
          <w:lang w:val="sl-SI"/>
        </w:rPr>
        <w:t>RS</w:t>
      </w:r>
      <w:r w:rsidR="00F12BB7">
        <w:rPr>
          <w:szCs w:val="22"/>
          <w:lang w:val="sl-SI"/>
        </w:rPr>
        <w:t>VN</w:t>
      </w:r>
      <w:r w:rsidR="00203E70">
        <w:rPr>
          <w:szCs w:val="22"/>
          <w:lang w:val="sl-SI"/>
        </w:rPr>
        <w:t xml:space="preserve"> in Direkcij</w:t>
      </w:r>
      <w:r w:rsidR="000A587D">
        <w:rPr>
          <w:szCs w:val="22"/>
          <w:lang w:val="sl-SI"/>
        </w:rPr>
        <w:t>i</w:t>
      </w:r>
      <w:r w:rsidR="00203E70">
        <w:rPr>
          <w:szCs w:val="22"/>
          <w:lang w:val="sl-SI"/>
        </w:rPr>
        <w:t xml:space="preserve"> RS za vode</w:t>
      </w:r>
      <w:r w:rsidR="000A587D">
        <w:rPr>
          <w:szCs w:val="22"/>
          <w:lang w:val="sl-SI"/>
        </w:rPr>
        <w:t>.</w:t>
      </w:r>
      <w:r w:rsidR="00F12BB7">
        <w:rPr>
          <w:szCs w:val="22"/>
          <w:lang w:val="sl-SI"/>
        </w:rPr>
        <w:t xml:space="preserve"> </w:t>
      </w:r>
      <w:r w:rsidR="001C7E5B">
        <w:rPr>
          <w:szCs w:val="22"/>
          <w:lang w:val="sl-SI"/>
        </w:rPr>
        <w:t>V postopku je prejelo mnenji Z</w:t>
      </w:r>
      <w:r w:rsidR="000A587D">
        <w:rPr>
          <w:szCs w:val="22"/>
          <w:lang w:val="sl-SI"/>
        </w:rPr>
        <w:t>RS</w:t>
      </w:r>
      <w:r w:rsidR="001C7E5B">
        <w:rPr>
          <w:szCs w:val="22"/>
          <w:lang w:val="sl-SI"/>
        </w:rPr>
        <w:t>VN</w:t>
      </w:r>
      <w:r w:rsidR="000A587D">
        <w:rPr>
          <w:szCs w:val="22"/>
          <w:lang w:val="sl-SI"/>
        </w:rPr>
        <w:t>, št. 4-III-1631/2-O-19/JS</w:t>
      </w:r>
      <w:r w:rsidR="00F12BB7">
        <w:rPr>
          <w:szCs w:val="22"/>
          <w:lang w:val="sl-SI"/>
        </w:rPr>
        <w:t>, z dne 20. 12. 2019 in Ministrstva za kulturo, št. 35012-186/2018/17, z dne 18. 12. 2019.</w:t>
      </w:r>
    </w:p>
    <w:p w:rsidR="00F12BB7" w:rsidRDefault="00F12BB7" w:rsidP="00AE7AFC">
      <w:pPr>
        <w:jc w:val="both"/>
        <w:rPr>
          <w:szCs w:val="22"/>
          <w:lang w:val="sl-SI"/>
        </w:rPr>
      </w:pPr>
    </w:p>
    <w:p w:rsidR="00F12BB7" w:rsidRDefault="001C7E5B" w:rsidP="00FF5403">
      <w:pPr>
        <w:jc w:val="both"/>
        <w:rPr>
          <w:szCs w:val="22"/>
          <w:lang w:val="sl-SI"/>
        </w:rPr>
      </w:pPr>
      <w:r>
        <w:rPr>
          <w:szCs w:val="22"/>
          <w:lang w:val="sl-SI"/>
        </w:rPr>
        <w:t xml:space="preserve">Ministrstvo za kulturo je v mnenju, št. 35012-186/2018/17, z dne 18. 12. 2019, </w:t>
      </w:r>
      <w:r w:rsidR="00FF5403">
        <w:rPr>
          <w:szCs w:val="22"/>
          <w:lang w:val="sl-SI"/>
        </w:rPr>
        <w:t xml:space="preserve">prejetem 18. 12. 2019, </w:t>
      </w:r>
      <w:r>
        <w:rPr>
          <w:szCs w:val="22"/>
          <w:lang w:val="sl-SI"/>
        </w:rPr>
        <w:t xml:space="preserve">ugotovilo, da </w:t>
      </w:r>
      <w:r w:rsidR="00FF5403">
        <w:rPr>
          <w:szCs w:val="22"/>
          <w:lang w:val="sl-SI"/>
        </w:rPr>
        <w:t xml:space="preserve">je bilo sporno dovoljevanje gradenj na </w:t>
      </w:r>
      <w:r w:rsidR="00FF5403" w:rsidRPr="00FF5403">
        <w:rPr>
          <w:szCs w:val="22"/>
          <w:lang w:val="sl-SI"/>
        </w:rPr>
        <w:t>območju kultur</w:t>
      </w:r>
      <w:r w:rsidR="00FF5403">
        <w:rPr>
          <w:szCs w:val="22"/>
          <w:lang w:val="sl-SI"/>
        </w:rPr>
        <w:t>nega spomenika Beltinci  – Grad</w:t>
      </w:r>
      <w:r w:rsidR="00FF5403" w:rsidRPr="00FF5403">
        <w:rPr>
          <w:szCs w:val="22"/>
          <w:lang w:val="sl-SI"/>
        </w:rPr>
        <w:t xml:space="preserve"> </w:t>
      </w:r>
      <w:r w:rsidR="00FF5403">
        <w:rPr>
          <w:szCs w:val="22"/>
          <w:lang w:val="sl-SI"/>
        </w:rPr>
        <w:t>(</w:t>
      </w:r>
      <w:r w:rsidR="00FF5403" w:rsidRPr="00FF5403">
        <w:rPr>
          <w:szCs w:val="22"/>
          <w:lang w:val="sl-SI"/>
        </w:rPr>
        <w:t>EŠD 6790</w:t>
      </w:r>
      <w:r w:rsidR="00FF5403">
        <w:rPr>
          <w:szCs w:val="22"/>
          <w:lang w:val="sl-SI"/>
        </w:rPr>
        <w:t xml:space="preserve">) odpravljeno. </w:t>
      </w:r>
      <w:r w:rsidR="00FF5403" w:rsidRPr="00FF5403">
        <w:rPr>
          <w:szCs w:val="22"/>
          <w:lang w:val="sl-SI"/>
        </w:rPr>
        <w:t xml:space="preserve">Na območju gradu so dovoljena le vzdrževalna dela v soglasju </w:t>
      </w:r>
      <w:r w:rsidR="00FF5403">
        <w:rPr>
          <w:szCs w:val="22"/>
          <w:lang w:val="sl-SI"/>
        </w:rPr>
        <w:t>s pristojnim</w:t>
      </w:r>
      <w:r w:rsidR="00FF5403" w:rsidRPr="00FF5403">
        <w:rPr>
          <w:szCs w:val="22"/>
          <w:lang w:val="sl-SI"/>
        </w:rPr>
        <w:t xml:space="preserve"> Z</w:t>
      </w:r>
      <w:r w:rsidR="00FF5403">
        <w:rPr>
          <w:szCs w:val="22"/>
          <w:lang w:val="sl-SI"/>
        </w:rPr>
        <w:t>avodom za varstvo kulturne dediščine</w:t>
      </w:r>
      <w:r w:rsidR="00FF5403" w:rsidRPr="00FF5403">
        <w:rPr>
          <w:szCs w:val="22"/>
          <w:lang w:val="sl-SI"/>
        </w:rPr>
        <w:t xml:space="preserve">. </w:t>
      </w:r>
      <w:r w:rsidR="00FF5403">
        <w:rPr>
          <w:szCs w:val="22"/>
          <w:lang w:val="sl-SI"/>
        </w:rPr>
        <w:t>Ministrstvo za kulturo meni, da je t</w:t>
      </w:r>
      <w:r w:rsidR="00FF5403" w:rsidRPr="00FF5403">
        <w:rPr>
          <w:szCs w:val="22"/>
          <w:lang w:val="sl-SI"/>
        </w:rPr>
        <w:t xml:space="preserve">ako </w:t>
      </w:r>
      <w:r w:rsidR="00FF5403">
        <w:rPr>
          <w:szCs w:val="22"/>
          <w:lang w:val="sl-SI"/>
        </w:rPr>
        <w:t>popravljen SD PUP z vidika varstva kulturne dediščine sprejemljiv</w:t>
      </w:r>
      <w:r w:rsidR="00FF5403" w:rsidRPr="00FF5403">
        <w:rPr>
          <w:szCs w:val="22"/>
          <w:lang w:val="sl-SI"/>
        </w:rPr>
        <w:t>.</w:t>
      </w:r>
    </w:p>
    <w:p w:rsidR="00FF5403" w:rsidRDefault="00FF5403" w:rsidP="00FF5403">
      <w:pPr>
        <w:jc w:val="both"/>
        <w:rPr>
          <w:szCs w:val="22"/>
          <w:lang w:val="sl-SI"/>
        </w:rPr>
      </w:pPr>
    </w:p>
    <w:p w:rsidR="00FF5403" w:rsidRDefault="00FF5403" w:rsidP="00FF5403">
      <w:pPr>
        <w:jc w:val="both"/>
        <w:rPr>
          <w:szCs w:val="22"/>
          <w:lang w:val="sl-SI"/>
        </w:rPr>
      </w:pPr>
      <w:r>
        <w:rPr>
          <w:szCs w:val="22"/>
          <w:lang w:val="sl-SI"/>
        </w:rPr>
        <w:t>ZRSVN je v mnenju, št. 4-III-1631/2-O-19/JS, z dne 20. 12. 2019, prejetem dne 23. 12. 2019, ugotovil, da SD PUP sega v varovani območji – posebni varstveni območji (območji Natura 2000)</w:t>
      </w:r>
      <w:r w:rsidR="004F3371">
        <w:rPr>
          <w:szCs w:val="22"/>
          <w:lang w:val="sl-SI"/>
        </w:rPr>
        <w:t xml:space="preserve">: posebno območje varstva Mura (POV, SI5000010) in posebno ohranitveno območje Mura (POO, SI3000215), ki sta </w:t>
      </w:r>
      <w:r w:rsidR="004F3371">
        <w:rPr>
          <w:lang w:val="sl-SI"/>
        </w:rPr>
        <w:t>določeni z Uredbo o posebnih varstvenih območjih (območjih Natura 2000), (Uradni list RS, št. 49/04, 110/04, 59/07, 43/08, 8/12, 33/13, 35/13-</w:t>
      </w:r>
      <w:proofErr w:type="spellStart"/>
      <w:r w:rsidR="004F3371">
        <w:rPr>
          <w:lang w:val="sl-SI"/>
        </w:rPr>
        <w:t>popr</w:t>
      </w:r>
      <w:proofErr w:type="spellEnd"/>
      <w:r w:rsidR="004F3371">
        <w:rPr>
          <w:lang w:val="sl-SI"/>
        </w:rPr>
        <w:t>., 39/13-</w:t>
      </w:r>
      <w:proofErr w:type="spellStart"/>
      <w:r w:rsidR="004F3371">
        <w:rPr>
          <w:lang w:val="sl-SI"/>
        </w:rPr>
        <w:t>odl</w:t>
      </w:r>
      <w:proofErr w:type="spellEnd"/>
      <w:r w:rsidR="004F3371">
        <w:rPr>
          <w:lang w:val="sl-SI"/>
        </w:rPr>
        <w:t xml:space="preserve"> US, 3/14, 21/16 in 47/18). </w:t>
      </w:r>
      <w:r w:rsidR="004F3371">
        <w:rPr>
          <w:szCs w:val="22"/>
          <w:lang w:val="sl-SI"/>
        </w:rPr>
        <w:t xml:space="preserve">POO in POV Mura sta opredeljeni za ohranjanje ugodnega stanja 30 vrst ptic, varovanih z Direktivo o pticah in 36 vrst habitatnih tipov, varovanih z Direktivo o habitatih. Dopolnjeno gradivo SD PUP na podlagi prejšnjih mnenj in smernic ohranja površine in ekološke razmere habitatov ter zmanjšuje dejavnosti, zato ZRSVN meni, da so se s tem omilili negativni vplivi na varovana območja. </w:t>
      </w:r>
      <w:r w:rsidR="00876454">
        <w:rPr>
          <w:szCs w:val="22"/>
          <w:lang w:val="sl-SI"/>
        </w:rPr>
        <w:t xml:space="preserve">Skladno z navedenim ZRSVN meni, da SD PUP ne bo pomembno vplival na varovana območja, zato zanj ni treba izvesti presoje sprejemljivosti </w:t>
      </w:r>
      <w:r w:rsidR="00876454">
        <w:rPr>
          <w:lang w:val="sl-SI"/>
        </w:rPr>
        <w:t>vplivov izvedbe planov in posegov na varovana območja,</w:t>
      </w:r>
      <w:r w:rsidR="00876454">
        <w:rPr>
          <w:szCs w:val="22"/>
          <w:lang w:val="sl-SI"/>
        </w:rPr>
        <w:t xml:space="preserve"> kot to določa 101. člen ZON.</w:t>
      </w:r>
    </w:p>
    <w:p w:rsidR="00876454" w:rsidRDefault="00876454" w:rsidP="00FF5403">
      <w:pPr>
        <w:jc w:val="both"/>
        <w:rPr>
          <w:szCs w:val="22"/>
          <w:lang w:val="sl-SI"/>
        </w:rPr>
      </w:pPr>
    </w:p>
    <w:p w:rsidR="00876454" w:rsidRDefault="00AA1A01" w:rsidP="00FF5403">
      <w:pPr>
        <w:jc w:val="both"/>
        <w:rPr>
          <w:szCs w:val="22"/>
          <w:lang w:val="sl-SI"/>
        </w:rPr>
      </w:pPr>
      <w:r>
        <w:rPr>
          <w:szCs w:val="22"/>
          <w:lang w:val="sl-SI"/>
        </w:rPr>
        <w:lastRenderedPageBreak/>
        <w:t>Ministrstvo je z dopisom št. 35409-386/2018/30, z dne 28. 1. 2020, in dopisom št. 35409-386/2018/31, z dne 10. 2. 2020, ponovno pozvalo Direkcijo RS za vode, da poda mnenje o verjetnosti pomembnejših vplivov SD PUP z vidika upravljanja z vodami.</w:t>
      </w:r>
    </w:p>
    <w:p w:rsidR="00596136" w:rsidRDefault="00596136" w:rsidP="00FF5403">
      <w:pPr>
        <w:jc w:val="both"/>
        <w:rPr>
          <w:szCs w:val="22"/>
          <w:lang w:val="sl-SI"/>
        </w:rPr>
      </w:pPr>
    </w:p>
    <w:p w:rsidR="000A587D" w:rsidRDefault="00596136" w:rsidP="00AE7AFC">
      <w:pPr>
        <w:jc w:val="both"/>
        <w:rPr>
          <w:szCs w:val="22"/>
          <w:lang w:val="sl-SI"/>
        </w:rPr>
      </w:pPr>
      <w:r>
        <w:rPr>
          <w:szCs w:val="22"/>
          <w:lang w:val="sl-SI"/>
        </w:rPr>
        <w:t>Direkcija RS za vode je</w:t>
      </w:r>
      <w:r w:rsidR="000248DC">
        <w:rPr>
          <w:szCs w:val="22"/>
          <w:lang w:val="sl-SI"/>
        </w:rPr>
        <w:t xml:space="preserve"> dne 12. 2. 2021</w:t>
      </w:r>
      <w:r>
        <w:rPr>
          <w:szCs w:val="22"/>
          <w:lang w:val="sl-SI"/>
        </w:rPr>
        <w:t xml:space="preserve"> </w:t>
      </w:r>
      <w:r w:rsidR="000248DC">
        <w:rPr>
          <w:szCs w:val="22"/>
          <w:lang w:val="sl-SI"/>
        </w:rPr>
        <w:t>na Ministrstvo posredovala mnenje, št. 35011-3/2020-8, z dne 10. 2. 2021, v katerem ugotavlja, da na podlagi dopolnjenega gradiva (februar 2021) SD PUP ne bo pomembno vplival na vodni režim, stanje voda in varstvo pred škodljivim delovanjem voda.</w:t>
      </w:r>
      <w:r w:rsidR="0015766E">
        <w:rPr>
          <w:szCs w:val="22"/>
          <w:lang w:val="sl-SI"/>
        </w:rPr>
        <w:t xml:space="preserve"> v dopolnjenem gradivu so poplavna območja prikazana v skladu s trenutno razpoložljivimi podatki o poplavah (Atlas voda – Direkcija RS za vode) in v skladu z zahtevami iz že podanega mnenja, št. 35011-5/2019-2, z dne 5. 11. 2019. Direkcija RS za vode ugotavlja, da več načrtovanih sprememb poseže v poplavna območja, vendar je bilo na podlagi posredovanih dodatne obrazložitve in dokazil (podatki o veljavnih PUP) ugotovljeno, da te spremembe ne bodo pomembno vplivale na vodni režim.</w:t>
      </w:r>
    </w:p>
    <w:p w:rsidR="0015766E" w:rsidRDefault="0015766E" w:rsidP="00AE7AFC">
      <w:pPr>
        <w:jc w:val="both"/>
        <w:rPr>
          <w:szCs w:val="22"/>
          <w:lang w:val="sl-SI"/>
        </w:rPr>
      </w:pPr>
    </w:p>
    <w:p w:rsidR="0015766E" w:rsidRDefault="0015766E" w:rsidP="00AE7AFC">
      <w:pPr>
        <w:jc w:val="both"/>
        <w:rPr>
          <w:szCs w:val="22"/>
          <w:lang w:val="sl-SI"/>
        </w:rPr>
      </w:pPr>
      <w:r>
        <w:rPr>
          <w:szCs w:val="22"/>
          <w:lang w:val="sl-SI"/>
        </w:rPr>
        <w:t xml:space="preserve">Iz mnenja Direkcije </w:t>
      </w:r>
      <w:r w:rsidR="00F3758B">
        <w:rPr>
          <w:szCs w:val="22"/>
          <w:lang w:val="sl-SI"/>
        </w:rPr>
        <w:t xml:space="preserve">RS </w:t>
      </w:r>
      <w:r>
        <w:rPr>
          <w:szCs w:val="22"/>
          <w:lang w:val="sl-SI"/>
        </w:rPr>
        <w:t>za vode izhaja, da je bilo mnenje pripravljeno na podlagi dopolnjenega gradiva</w:t>
      </w:r>
      <w:r w:rsidR="008C320D">
        <w:rPr>
          <w:szCs w:val="22"/>
          <w:lang w:val="sl-SI"/>
        </w:rPr>
        <w:t xml:space="preserve"> (februar 2021)</w:t>
      </w:r>
      <w:r>
        <w:rPr>
          <w:szCs w:val="22"/>
          <w:lang w:val="sl-SI"/>
        </w:rPr>
        <w:t xml:space="preserve">. Ministrstvo je po pregledu spisne dokumentacije ugotovilo, da </w:t>
      </w:r>
      <w:r w:rsidR="00F3758B">
        <w:rPr>
          <w:szCs w:val="22"/>
          <w:lang w:val="sl-SI"/>
        </w:rPr>
        <w:t>ta ne obsega gradiva, citiranega v mnenju Direkcije RS za vode.</w:t>
      </w:r>
    </w:p>
    <w:p w:rsidR="00F3758B" w:rsidRDefault="00F3758B" w:rsidP="00AE7AFC">
      <w:pPr>
        <w:jc w:val="both"/>
        <w:rPr>
          <w:szCs w:val="22"/>
          <w:lang w:val="sl-SI"/>
        </w:rPr>
      </w:pPr>
    </w:p>
    <w:p w:rsidR="00F3758B" w:rsidRDefault="00F3758B" w:rsidP="00AE7AFC">
      <w:pPr>
        <w:jc w:val="both"/>
        <w:rPr>
          <w:szCs w:val="22"/>
          <w:lang w:val="sl-SI"/>
        </w:rPr>
      </w:pPr>
      <w:r>
        <w:rPr>
          <w:szCs w:val="22"/>
          <w:lang w:val="sl-SI"/>
        </w:rPr>
        <w:t>Pooblaščenec pripravljavca plana je dne 22. 2. 2021 na Ministrstvo posredoval elektronsko sporočilo z dopolnjenim gradivom (</w:t>
      </w:r>
      <w:r w:rsidRPr="00843242">
        <w:rPr>
          <w:szCs w:val="22"/>
          <w:lang w:val="sl-SI"/>
        </w:rPr>
        <w:t xml:space="preserve">Spremembe in dopolnitve prostorsko ureditvenih pogojev za območje Občine Beltinci </w:t>
      </w:r>
      <w:r>
        <w:rPr>
          <w:szCs w:val="22"/>
          <w:lang w:val="sl-SI"/>
        </w:rPr>
        <w:t>–</w:t>
      </w:r>
      <w:r w:rsidRPr="00843242">
        <w:rPr>
          <w:szCs w:val="22"/>
          <w:lang w:val="sl-SI"/>
        </w:rPr>
        <w:t xml:space="preserve"> </w:t>
      </w:r>
      <w:r>
        <w:rPr>
          <w:szCs w:val="22"/>
          <w:lang w:val="sl-SI"/>
        </w:rPr>
        <w:t>Prikaz stanja prostora</w:t>
      </w:r>
      <w:r w:rsidRPr="00843242">
        <w:rPr>
          <w:szCs w:val="22"/>
          <w:lang w:val="sl-SI"/>
        </w:rPr>
        <w:t xml:space="preserve"> (ZEU d.o.o., oktober 2018, dopolnitev </w:t>
      </w:r>
      <w:r>
        <w:rPr>
          <w:szCs w:val="22"/>
          <w:lang w:val="sl-SI"/>
        </w:rPr>
        <w:t>februar</w:t>
      </w:r>
      <w:r w:rsidRPr="00843242">
        <w:rPr>
          <w:szCs w:val="22"/>
          <w:lang w:val="sl-SI"/>
        </w:rPr>
        <w:t xml:space="preserve"> 20</w:t>
      </w:r>
      <w:r>
        <w:rPr>
          <w:szCs w:val="22"/>
          <w:lang w:val="sl-SI"/>
        </w:rPr>
        <w:t>2</w:t>
      </w:r>
      <w:r w:rsidRPr="00843242">
        <w:rPr>
          <w:szCs w:val="22"/>
          <w:lang w:val="sl-SI"/>
        </w:rPr>
        <w:t>1</w:t>
      </w:r>
      <w:r>
        <w:rPr>
          <w:szCs w:val="22"/>
          <w:lang w:val="sl-SI"/>
        </w:rPr>
        <w:t>), na podlagi katerega je bilo pripravljeno mnenje Direkcije RS za vode, št. 35011-3/2020-8, z dne 10. 2. 2021.</w:t>
      </w:r>
    </w:p>
    <w:p w:rsidR="006B3011" w:rsidRDefault="006B3011" w:rsidP="00AE7AFC">
      <w:pPr>
        <w:jc w:val="both"/>
        <w:rPr>
          <w:szCs w:val="22"/>
          <w:lang w:val="sl-SI"/>
        </w:rPr>
      </w:pPr>
    </w:p>
    <w:p w:rsidR="006B3011" w:rsidRDefault="006B3011" w:rsidP="00AE7AFC">
      <w:pPr>
        <w:jc w:val="both"/>
        <w:rPr>
          <w:szCs w:val="22"/>
          <w:lang w:val="sl-SI"/>
        </w:rPr>
      </w:pPr>
      <w:r>
        <w:rPr>
          <w:szCs w:val="22"/>
          <w:lang w:val="sl-SI"/>
        </w:rPr>
        <w:t xml:space="preserve">Ministrstvo na podlagi prejetih dopolnjenega in usklajenega gradiva, ki obsega Spremembe in dopolnitve prostorsko ureditvenih pogojev za območje Občine Beltinci - osnutek (ZEU d.o.o., oktober 2018, dopolnitev september 2019 in november 2019), Sklep o začetku priprave sprememb in dopolnitev prostorskih ureditvenih pogojev za območje Občine Beltinci (Uradni list RS, št. 60/2017, z dne 27. 10. 2017) in </w:t>
      </w:r>
      <w:r w:rsidRPr="00843242">
        <w:rPr>
          <w:szCs w:val="22"/>
          <w:lang w:val="sl-SI"/>
        </w:rPr>
        <w:t xml:space="preserve">Spremembe in dopolnitve prostorsko ureditvenih pogojev za območje Občine Beltinci </w:t>
      </w:r>
      <w:r>
        <w:rPr>
          <w:szCs w:val="22"/>
          <w:lang w:val="sl-SI"/>
        </w:rPr>
        <w:t>–</w:t>
      </w:r>
      <w:r w:rsidRPr="00843242">
        <w:rPr>
          <w:szCs w:val="22"/>
          <w:lang w:val="sl-SI"/>
        </w:rPr>
        <w:t xml:space="preserve"> </w:t>
      </w:r>
      <w:r>
        <w:rPr>
          <w:szCs w:val="22"/>
          <w:lang w:val="sl-SI"/>
        </w:rPr>
        <w:t>Prikaz stanja prostora</w:t>
      </w:r>
      <w:r w:rsidRPr="00843242">
        <w:rPr>
          <w:szCs w:val="22"/>
          <w:lang w:val="sl-SI"/>
        </w:rPr>
        <w:t xml:space="preserve"> (ZEU d.o.o., oktober 2018, dopolnitev </w:t>
      </w:r>
      <w:r>
        <w:rPr>
          <w:szCs w:val="22"/>
          <w:lang w:val="sl-SI"/>
        </w:rPr>
        <w:t>februar</w:t>
      </w:r>
      <w:r w:rsidRPr="00843242">
        <w:rPr>
          <w:szCs w:val="22"/>
          <w:lang w:val="sl-SI"/>
        </w:rPr>
        <w:t xml:space="preserve"> 20</w:t>
      </w:r>
      <w:r>
        <w:rPr>
          <w:szCs w:val="22"/>
          <w:lang w:val="sl-SI"/>
        </w:rPr>
        <w:t>2</w:t>
      </w:r>
      <w:r w:rsidRPr="00843242">
        <w:rPr>
          <w:szCs w:val="22"/>
          <w:lang w:val="sl-SI"/>
        </w:rPr>
        <w:t>1</w:t>
      </w:r>
      <w:r>
        <w:rPr>
          <w:szCs w:val="22"/>
          <w:lang w:val="sl-SI"/>
        </w:rPr>
        <w:t>), ter mnenj ministrstev in organizacij, ki sodelujejo v postopku celovite presoje vplivov na okolje, ugotavlja, da ni razlogov za uvedbo celovite presoje vplivov na okolje za SD PUP</w:t>
      </w:r>
      <w:r w:rsidR="006B5CF8">
        <w:rPr>
          <w:szCs w:val="22"/>
          <w:lang w:val="sl-SI"/>
        </w:rPr>
        <w:t xml:space="preserve">. </w:t>
      </w:r>
      <w:r w:rsidR="008C320D">
        <w:rPr>
          <w:szCs w:val="22"/>
          <w:lang w:val="sl-SI"/>
        </w:rPr>
        <w:t>Na podlagi navedenih ugotovitev in v</w:t>
      </w:r>
      <w:r w:rsidR="007157C5">
        <w:rPr>
          <w:szCs w:val="22"/>
          <w:lang w:val="sl-SI"/>
        </w:rPr>
        <w:t xml:space="preserve"> skladu s 40. členom ZVO-1</w:t>
      </w:r>
      <w:r w:rsidR="006B5CF8">
        <w:rPr>
          <w:szCs w:val="22"/>
          <w:lang w:val="sl-SI"/>
        </w:rPr>
        <w:t xml:space="preserve"> </w:t>
      </w:r>
      <w:r>
        <w:rPr>
          <w:szCs w:val="22"/>
          <w:lang w:val="sl-SI"/>
        </w:rPr>
        <w:t>je</w:t>
      </w:r>
      <w:r w:rsidR="006B5CF8">
        <w:rPr>
          <w:szCs w:val="22"/>
          <w:lang w:val="sl-SI"/>
        </w:rPr>
        <w:t xml:space="preserve"> Ministrstvo</w:t>
      </w:r>
      <w:r>
        <w:rPr>
          <w:szCs w:val="22"/>
          <w:lang w:val="sl-SI"/>
        </w:rPr>
        <w:t xml:space="preserve"> odločilo</w:t>
      </w:r>
      <w:r w:rsidR="007157C5">
        <w:rPr>
          <w:szCs w:val="22"/>
          <w:lang w:val="sl-SI"/>
        </w:rPr>
        <w:t>,</w:t>
      </w:r>
      <w:r>
        <w:rPr>
          <w:szCs w:val="22"/>
          <w:lang w:val="sl-SI"/>
        </w:rPr>
        <w:t xml:space="preserve"> kot izhaja iz izreka te odločbe</w:t>
      </w:r>
      <w:r w:rsidR="007157C5">
        <w:rPr>
          <w:szCs w:val="22"/>
          <w:lang w:val="sl-SI"/>
        </w:rPr>
        <w:t>.</w:t>
      </w:r>
    </w:p>
    <w:p w:rsidR="000A587D" w:rsidRPr="00DC5134" w:rsidRDefault="000A587D" w:rsidP="00AE7AFC">
      <w:pPr>
        <w:jc w:val="both"/>
        <w:rPr>
          <w:szCs w:val="22"/>
          <w:lang w:val="sl-SI"/>
        </w:rPr>
      </w:pPr>
    </w:p>
    <w:p w:rsidR="00CC73AE" w:rsidRDefault="00CC73AE" w:rsidP="00ED79D3">
      <w:pPr>
        <w:jc w:val="both"/>
        <w:rPr>
          <w:lang w:val="sl-SI"/>
        </w:rPr>
      </w:pPr>
    </w:p>
    <w:p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Default="0059697C" w:rsidP="00ED79D3">
      <w:pPr>
        <w:jc w:val="both"/>
        <w:rPr>
          <w:lang w:val="sl-SI"/>
        </w:rPr>
      </w:pPr>
    </w:p>
    <w:p w:rsidR="00322193" w:rsidRDefault="00322193" w:rsidP="00ED79D3">
      <w:pPr>
        <w:jc w:val="both"/>
        <w:rPr>
          <w:lang w:val="sl-SI"/>
        </w:rPr>
      </w:pPr>
    </w:p>
    <w:p w:rsidR="00ED79D3" w:rsidRDefault="00ED79D3" w:rsidP="00ED79D3">
      <w:pPr>
        <w:jc w:val="both"/>
        <w:rPr>
          <w:lang w:val="sl-SI"/>
        </w:rPr>
      </w:pPr>
      <w:r w:rsidRPr="00243457">
        <w:rPr>
          <w:lang w:val="sl-SI"/>
        </w:rPr>
        <w:t>Postopek vodila:</w:t>
      </w:r>
    </w:p>
    <w:p w:rsidR="007C39C3" w:rsidRDefault="007C39C3" w:rsidP="00ED79D3">
      <w:pPr>
        <w:jc w:val="both"/>
        <w:rPr>
          <w:lang w:val="sl-SI"/>
        </w:rPr>
      </w:pPr>
    </w:p>
    <w:p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
    <w:p w:rsidR="004E2EDE" w:rsidRDefault="004E2EDE" w:rsidP="004E2EDE">
      <w:pPr>
        <w:tabs>
          <w:tab w:val="center" w:pos="6237"/>
        </w:tabs>
        <w:jc w:val="both"/>
        <w:rPr>
          <w:lang w:val="sl-SI"/>
        </w:rPr>
      </w:pPr>
      <w:r>
        <w:rPr>
          <w:lang w:val="sl-SI"/>
        </w:rPr>
        <w:tab/>
        <w:t>strateško presojo vplivov na okolje</w:t>
      </w:r>
    </w:p>
    <w:p w:rsidR="000712B8" w:rsidRDefault="000712B8" w:rsidP="00ED79D3">
      <w:pPr>
        <w:jc w:val="both"/>
        <w:rPr>
          <w:lang w:val="sl-SI"/>
        </w:rPr>
      </w:pPr>
    </w:p>
    <w:p w:rsidR="00181A4C" w:rsidRDefault="00181A4C" w:rsidP="00ED79D3">
      <w:pPr>
        <w:jc w:val="both"/>
        <w:rPr>
          <w:lang w:val="sl-SI"/>
        </w:rPr>
      </w:pPr>
    </w:p>
    <w:p w:rsidR="008C320D" w:rsidRDefault="008C320D" w:rsidP="00ED79D3">
      <w:pPr>
        <w:jc w:val="both"/>
        <w:rPr>
          <w:lang w:val="sl-SI"/>
        </w:rPr>
      </w:pPr>
    </w:p>
    <w:p w:rsidR="008C320D" w:rsidRDefault="008C320D" w:rsidP="00ED79D3">
      <w:pPr>
        <w:jc w:val="both"/>
        <w:rPr>
          <w:lang w:val="sl-SI"/>
        </w:rPr>
      </w:pPr>
    </w:p>
    <w:p w:rsidR="008C320D" w:rsidRDefault="008C320D" w:rsidP="00ED79D3">
      <w:pPr>
        <w:jc w:val="both"/>
        <w:rPr>
          <w:lang w:val="sl-SI"/>
        </w:rPr>
      </w:pPr>
    </w:p>
    <w:p w:rsidR="008C320D" w:rsidRDefault="008C320D" w:rsidP="00ED79D3">
      <w:pPr>
        <w:jc w:val="both"/>
        <w:rPr>
          <w:lang w:val="sl-SI"/>
        </w:rPr>
      </w:pPr>
    </w:p>
    <w:p w:rsidR="00ED79D3" w:rsidRPr="00B60C0C" w:rsidRDefault="00ED79D3" w:rsidP="00ED79D3">
      <w:pPr>
        <w:jc w:val="both"/>
        <w:rPr>
          <w:b/>
          <w:lang w:val="sl-SI"/>
        </w:rPr>
      </w:pPr>
      <w:r w:rsidRPr="00B60C0C">
        <w:rPr>
          <w:lang w:val="sl-SI"/>
        </w:rPr>
        <w:lastRenderedPageBreak/>
        <w:t>Vročiti:</w:t>
      </w:r>
    </w:p>
    <w:p w:rsidR="00DE634E" w:rsidRPr="00DE634E" w:rsidRDefault="0036090C" w:rsidP="000F0DC9">
      <w:pPr>
        <w:rPr>
          <w:bCs/>
          <w:szCs w:val="20"/>
          <w:lang w:val="sl-SI"/>
        </w:rPr>
      </w:pPr>
      <w:r w:rsidRPr="00DE634E">
        <w:rPr>
          <w:lang w:val="sl-SI"/>
        </w:rPr>
        <w:t xml:space="preserve">- </w:t>
      </w:r>
      <w:r w:rsidR="00DE634E" w:rsidRPr="00DE634E">
        <w:rPr>
          <w:bCs/>
          <w:szCs w:val="20"/>
          <w:lang w:val="sl-SI"/>
        </w:rPr>
        <w:t>ZEU d.o.o., Ulica Staneta Rozmana 5, 9000 Murska Sobota</w:t>
      </w:r>
      <w:r w:rsidRPr="00DE634E">
        <w:rPr>
          <w:bCs/>
          <w:szCs w:val="20"/>
          <w:lang w:val="sl-SI"/>
        </w:rPr>
        <w:t>,</w:t>
      </w:r>
    </w:p>
    <w:p w:rsidR="00DE634E" w:rsidRDefault="00DE634E" w:rsidP="000F0DC9">
      <w:pPr>
        <w:rPr>
          <w:bCs/>
          <w:szCs w:val="20"/>
          <w:highlight w:val="yellow"/>
          <w:lang w:val="sl-SI"/>
        </w:rPr>
      </w:pPr>
    </w:p>
    <w:p w:rsidR="003965EF" w:rsidRPr="00F441B5" w:rsidRDefault="00EF1DA1" w:rsidP="000F0DC9">
      <w:pPr>
        <w:rPr>
          <w:lang w:val="sl-SI"/>
        </w:rPr>
      </w:pPr>
      <w:r w:rsidRPr="00F441B5">
        <w:rPr>
          <w:lang w:val="sl-SI"/>
        </w:rPr>
        <w:t>V vednost (elektronsko):</w:t>
      </w:r>
    </w:p>
    <w:p w:rsidR="00DE634E" w:rsidRPr="00F441B5" w:rsidRDefault="00DE634E" w:rsidP="000F0DC9">
      <w:pPr>
        <w:rPr>
          <w:lang w:val="sl-SI"/>
        </w:rPr>
      </w:pPr>
      <w:r w:rsidRPr="00F441B5">
        <w:rPr>
          <w:lang w:val="sl-SI"/>
        </w:rPr>
        <w:t xml:space="preserve">- Občina Beltinci, </w:t>
      </w:r>
      <w:hyperlink r:id="rId9" w:history="1">
        <w:r w:rsidR="00F441B5" w:rsidRPr="00F441B5">
          <w:rPr>
            <w:rStyle w:val="Hiperpovezava"/>
            <w:lang w:val="sl-SI"/>
          </w:rPr>
          <w:t>obcina@beltinci.si</w:t>
        </w:r>
      </w:hyperlink>
      <w:r w:rsidR="00F441B5" w:rsidRPr="00F441B5">
        <w:rPr>
          <w:lang w:val="sl-SI"/>
        </w:rPr>
        <w:t xml:space="preserve"> </w:t>
      </w:r>
    </w:p>
    <w:p w:rsidR="000F4B77" w:rsidRPr="00DE634E" w:rsidRDefault="001F300B" w:rsidP="001F300B">
      <w:pPr>
        <w:rPr>
          <w:lang w:val="sl-SI"/>
        </w:rPr>
      </w:pPr>
      <w:r w:rsidRPr="00F441B5">
        <w:rPr>
          <w:rFonts w:cs="Arial"/>
          <w:szCs w:val="20"/>
          <w:lang w:val="sl-SI"/>
        </w:rPr>
        <w:t xml:space="preserve">- </w:t>
      </w:r>
      <w:r w:rsidR="000F4B77" w:rsidRPr="00F441B5">
        <w:rPr>
          <w:rFonts w:cs="Arial"/>
          <w:szCs w:val="20"/>
          <w:lang w:val="sl-SI"/>
        </w:rPr>
        <w:t xml:space="preserve">Ministrstvo za kulturo, Direktorat za kulturno dediščino, </w:t>
      </w:r>
      <w:hyperlink r:id="rId10" w:history="1">
        <w:r w:rsidR="000F4B77" w:rsidRPr="00F441B5">
          <w:rPr>
            <w:rStyle w:val="Hiperpovezava"/>
            <w:rFonts w:cs="Arial"/>
            <w:szCs w:val="20"/>
            <w:lang w:val="sl-SI"/>
          </w:rPr>
          <w:t>gp.mk@gov.si</w:t>
        </w:r>
      </w:hyperlink>
      <w:r w:rsidR="000F4B77" w:rsidRPr="00DE634E">
        <w:rPr>
          <w:rFonts w:cs="Arial"/>
          <w:szCs w:val="20"/>
          <w:lang w:val="sl-SI"/>
        </w:rPr>
        <w:t xml:space="preserve"> </w:t>
      </w:r>
    </w:p>
    <w:p w:rsidR="00F437E2" w:rsidRPr="00DE634E" w:rsidRDefault="00F437E2" w:rsidP="001F300B">
      <w:pPr>
        <w:rPr>
          <w:rFonts w:cs="Arial"/>
          <w:szCs w:val="20"/>
          <w:lang w:val="sl-SI"/>
        </w:rPr>
      </w:pPr>
      <w:r w:rsidRPr="00DE634E">
        <w:rPr>
          <w:rFonts w:cs="Arial"/>
          <w:szCs w:val="20"/>
          <w:lang w:val="sl-SI"/>
        </w:rPr>
        <w:t xml:space="preserve">- Zavod RS za varstvo narave, OE </w:t>
      </w:r>
      <w:r w:rsidR="00DE634E" w:rsidRPr="00DE634E">
        <w:rPr>
          <w:rFonts w:cs="Arial"/>
          <w:szCs w:val="20"/>
          <w:lang w:val="sl-SI"/>
        </w:rPr>
        <w:t>Maribor</w:t>
      </w:r>
      <w:r w:rsidRPr="00DE634E">
        <w:rPr>
          <w:rFonts w:cs="Arial"/>
          <w:szCs w:val="20"/>
          <w:lang w:val="sl-SI"/>
        </w:rPr>
        <w:t xml:space="preserve">, </w:t>
      </w:r>
      <w:hyperlink r:id="rId11" w:history="1">
        <w:r w:rsidR="00DE634E" w:rsidRPr="00DE634E">
          <w:rPr>
            <w:rStyle w:val="Hiperpovezava"/>
            <w:rFonts w:cs="Arial"/>
            <w:szCs w:val="20"/>
            <w:lang w:val="sl-SI"/>
          </w:rPr>
          <w:t>zrsvn.oemb@zrsvn.si</w:t>
        </w:r>
      </w:hyperlink>
      <w:r w:rsidRPr="00DE634E">
        <w:rPr>
          <w:rFonts w:cs="Arial"/>
          <w:szCs w:val="20"/>
          <w:lang w:val="sl-SI"/>
        </w:rPr>
        <w:t xml:space="preserve"> </w:t>
      </w:r>
    </w:p>
    <w:p w:rsidR="0036090C" w:rsidRPr="00DE634E" w:rsidRDefault="0036090C" w:rsidP="001F300B">
      <w:pPr>
        <w:rPr>
          <w:rFonts w:cs="Arial"/>
          <w:szCs w:val="20"/>
          <w:lang w:val="sl-SI"/>
        </w:rPr>
      </w:pPr>
      <w:r w:rsidRPr="00DE634E">
        <w:rPr>
          <w:rFonts w:cs="Arial"/>
          <w:szCs w:val="20"/>
          <w:lang w:val="sl-SI"/>
        </w:rPr>
        <w:t xml:space="preserve">- Ministrstvo za </w:t>
      </w:r>
      <w:r w:rsidR="00DE634E" w:rsidRPr="00DE634E">
        <w:rPr>
          <w:rFonts w:cs="Arial"/>
          <w:szCs w:val="20"/>
          <w:lang w:val="sl-SI"/>
        </w:rPr>
        <w:t>zdravje</w:t>
      </w:r>
      <w:r w:rsidRPr="00DE634E">
        <w:rPr>
          <w:rFonts w:cs="Arial"/>
          <w:szCs w:val="20"/>
          <w:lang w:val="sl-SI"/>
        </w:rPr>
        <w:t xml:space="preserve">, </w:t>
      </w:r>
      <w:r w:rsidR="00DE634E" w:rsidRPr="00DE634E">
        <w:rPr>
          <w:rFonts w:cs="Arial"/>
          <w:szCs w:val="20"/>
          <w:lang w:val="sl-SI"/>
        </w:rPr>
        <w:t>Direktorat za javno zdravje</w:t>
      </w:r>
      <w:r w:rsidRPr="00DE634E">
        <w:rPr>
          <w:rFonts w:cs="Arial"/>
          <w:szCs w:val="20"/>
          <w:lang w:val="sl-SI"/>
        </w:rPr>
        <w:t xml:space="preserve">, </w:t>
      </w:r>
      <w:hyperlink r:id="rId12" w:history="1">
        <w:r w:rsidR="00DE634E" w:rsidRPr="00DE634E">
          <w:rPr>
            <w:rStyle w:val="Hiperpovezava"/>
            <w:rFonts w:cs="Arial"/>
            <w:szCs w:val="20"/>
            <w:lang w:val="sl-SI"/>
          </w:rPr>
          <w:t>gp.mz@gov.si</w:t>
        </w:r>
      </w:hyperlink>
      <w:r w:rsidRPr="00DE634E">
        <w:rPr>
          <w:rFonts w:cs="Arial"/>
          <w:szCs w:val="20"/>
          <w:lang w:val="sl-SI"/>
        </w:rPr>
        <w:t xml:space="preserve"> </w:t>
      </w:r>
    </w:p>
    <w:p w:rsidR="00DE634E" w:rsidRDefault="00DE634E" w:rsidP="001F300B">
      <w:pPr>
        <w:rPr>
          <w:rFonts w:cs="Arial"/>
          <w:szCs w:val="20"/>
          <w:lang w:val="sl-SI"/>
        </w:rPr>
      </w:pPr>
      <w:r w:rsidRPr="00DE634E">
        <w:rPr>
          <w:rFonts w:cs="Arial"/>
          <w:szCs w:val="20"/>
          <w:lang w:val="sl-SI"/>
        </w:rPr>
        <w:t xml:space="preserve">- Direkcija RS za vode, </w:t>
      </w:r>
      <w:hyperlink r:id="rId13" w:history="1">
        <w:r w:rsidRPr="00DE634E">
          <w:rPr>
            <w:rStyle w:val="Hiperpovezava"/>
            <w:rFonts w:cs="Arial"/>
            <w:szCs w:val="20"/>
            <w:lang w:val="sl-SI"/>
          </w:rPr>
          <w:t>gp.drsv@gov.si</w:t>
        </w:r>
      </w:hyperlink>
      <w:r>
        <w:rPr>
          <w:rFonts w:cs="Arial"/>
          <w:szCs w:val="20"/>
          <w:lang w:val="sl-SI"/>
        </w:rPr>
        <w:t xml:space="preserve"> </w:t>
      </w:r>
    </w:p>
    <w:sectPr w:rsidR="00DE634E" w:rsidSect="00783310">
      <w:head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AC" w:rsidRDefault="002F7EAC">
      <w:r>
        <w:separator/>
      </w:r>
    </w:p>
  </w:endnote>
  <w:endnote w:type="continuationSeparator" w:id="0">
    <w:p w:rsidR="002F7EAC" w:rsidRDefault="002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EC5E423F-EBAC-4774-9BE5-0A6CECBED546}"/>
  </w:font>
  <w:font w:name="Republika">
    <w:panose1 w:val="02000506040000020004"/>
    <w:charset w:val="EE"/>
    <w:family w:val="auto"/>
    <w:pitch w:val="variable"/>
    <w:sig w:usb0="A00000FF" w:usb1="4000205B" w:usb2="00000000" w:usb3="00000000" w:csb0="00000093" w:csb1="00000000"/>
    <w:embedRegular r:id="rId2" w:fontKey="{B11F9A99-2DA2-4E3E-98F8-622B714B8653}"/>
    <w:embedBold r:id="rId3" w:fontKey="{78A72E96-4803-463F-948F-5DD70F63DF1C}"/>
  </w:font>
  <w:font w:name="Cambria">
    <w:panose1 w:val="02040503050406030204"/>
    <w:charset w:val="EE"/>
    <w:family w:val="roman"/>
    <w:pitch w:val="variable"/>
    <w:sig w:usb0="E00006FF" w:usb1="420024FF" w:usb2="02000000" w:usb3="00000000" w:csb0="0000019F" w:csb1="00000000"/>
    <w:embedRegular r:id="rId4" w:fontKey="{8C284D0A-B124-49D2-B139-B0B222B1099B}"/>
  </w:font>
  <w:font w:name="Calibri">
    <w:panose1 w:val="020F0502020204030204"/>
    <w:charset w:val="EE"/>
    <w:family w:val="swiss"/>
    <w:pitch w:val="variable"/>
    <w:sig w:usb0="E0002EFF" w:usb1="C000247B" w:usb2="00000009" w:usb3="00000000" w:csb0="000001FF" w:csb1="00000000"/>
    <w:embedRegular r:id="rId5" w:fontKey="{46896EAD-ECA9-417D-8892-D00DAB6B047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AC" w:rsidRDefault="002F7EAC">
      <w:r>
        <w:separator/>
      </w:r>
    </w:p>
  </w:footnote>
  <w:footnote w:type="continuationSeparator" w:id="0">
    <w:p w:rsidR="002F7EAC" w:rsidRDefault="002F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38"/>
    <w:rsid w:val="00003B3C"/>
    <w:rsid w:val="00003F03"/>
    <w:rsid w:val="00005EE7"/>
    <w:rsid w:val="0002017D"/>
    <w:rsid w:val="00023A88"/>
    <w:rsid w:val="000248DC"/>
    <w:rsid w:val="00030C30"/>
    <w:rsid w:val="00031FE3"/>
    <w:rsid w:val="00033722"/>
    <w:rsid w:val="0004009D"/>
    <w:rsid w:val="0004142D"/>
    <w:rsid w:val="00041440"/>
    <w:rsid w:val="00042FA3"/>
    <w:rsid w:val="00045A7B"/>
    <w:rsid w:val="000464CF"/>
    <w:rsid w:val="00054557"/>
    <w:rsid w:val="000551F1"/>
    <w:rsid w:val="00057FFB"/>
    <w:rsid w:val="0006075C"/>
    <w:rsid w:val="00063561"/>
    <w:rsid w:val="00067FD8"/>
    <w:rsid w:val="00070576"/>
    <w:rsid w:val="000706F1"/>
    <w:rsid w:val="000712B8"/>
    <w:rsid w:val="00071B56"/>
    <w:rsid w:val="00072017"/>
    <w:rsid w:val="00080AF7"/>
    <w:rsid w:val="00082E04"/>
    <w:rsid w:val="00086321"/>
    <w:rsid w:val="00091F6C"/>
    <w:rsid w:val="000926AB"/>
    <w:rsid w:val="00092752"/>
    <w:rsid w:val="00093A97"/>
    <w:rsid w:val="00094E91"/>
    <w:rsid w:val="000958AA"/>
    <w:rsid w:val="000A039D"/>
    <w:rsid w:val="000A38B7"/>
    <w:rsid w:val="000A5663"/>
    <w:rsid w:val="000A587D"/>
    <w:rsid w:val="000A5BB9"/>
    <w:rsid w:val="000A7238"/>
    <w:rsid w:val="000A77AA"/>
    <w:rsid w:val="000B0456"/>
    <w:rsid w:val="000B5F22"/>
    <w:rsid w:val="000C01BA"/>
    <w:rsid w:val="000C1121"/>
    <w:rsid w:val="000C4985"/>
    <w:rsid w:val="000C4A03"/>
    <w:rsid w:val="000C696B"/>
    <w:rsid w:val="000E1C25"/>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30983"/>
    <w:rsid w:val="00132649"/>
    <w:rsid w:val="00132A2E"/>
    <w:rsid w:val="0013466B"/>
    <w:rsid w:val="00135403"/>
    <w:rsid w:val="001357B2"/>
    <w:rsid w:val="00137209"/>
    <w:rsid w:val="00140361"/>
    <w:rsid w:val="00141108"/>
    <w:rsid w:val="00142D93"/>
    <w:rsid w:val="00151D18"/>
    <w:rsid w:val="00153617"/>
    <w:rsid w:val="00155995"/>
    <w:rsid w:val="0015766E"/>
    <w:rsid w:val="00157F46"/>
    <w:rsid w:val="00162153"/>
    <w:rsid w:val="00162238"/>
    <w:rsid w:val="0016497F"/>
    <w:rsid w:val="00164BE3"/>
    <w:rsid w:val="00165D3A"/>
    <w:rsid w:val="001671D0"/>
    <w:rsid w:val="00172F14"/>
    <w:rsid w:val="0017642F"/>
    <w:rsid w:val="0018101B"/>
    <w:rsid w:val="00181A4C"/>
    <w:rsid w:val="00182A45"/>
    <w:rsid w:val="001872E4"/>
    <w:rsid w:val="00187CA9"/>
    <w:rsid w:val="00192573"/>
    <w:rsid w:val="00192650"/>
    <w:rsid w:val="00192E4B"/>
    <w:rsid w:val="00192EB6"/>
    <w:rsid w:val="001A50A4"/>
    <w:rsid w:val="001A7C4D"/>
    <w:rsid w:val="001A7FA2"/>
    <w:rsid w:val="001B0C56"/>
    <w:rsid w:val="001B1182"/>
    <w:rsid w:val="001B464D"/>
    <w:rsid w:val="001B500E"/>
    <w:rsid w:val="001B59A4"/>
    <w:rsid w:val="001B79F5"/>
    <w:rsid w:val="001C7076"/>
    <w:rsid w:val="001C7E5B"/>
    <w:rsid w:val="001D0089"/>
    <w:rsid w:val="001D4192"/>
    <w:rsid w:val="001D6191"/>
    <w:rsid w:val="001D7479"/>
    <w:rsid w:val="001E7987"/>
    <w:rsid w:val="001F300B"/>
    <w:rsid w:val="001F4719"/>
    <w:rsid w:val="00202A77"/>
    <w:rsid w:val="00203BCB"/>
    <w:rsid w:val="00203E70"/>
    <w:rsid w:val="00205195"/>
    <w:rsid w:val="0021370B"/>
    <w:rsid w:val="0021599F"/>
    <w:rsid w:val="00220686"/>
    <w:rsid w:val="002215BE"/>
    <w:rsid w:val="00223599"/>
    <w:rsid w:val="002260A9"/>
    <w:rsid w:val="002352E3"/>
    <w:rsid w:val="00235DAE"/>
    <w:rsid w:val="00236E74"/>
    <w:rsid w:val="00243457"/>
    <w:rsid w:val="00250542"/>
    <w:rsid w:val="002608E7"/>
    <w:rsid w:val="00266371"/>
    <w:rsid w:val="00271CE5"/>
    <w:rsid w:val="00276E83"/>
    <w:rsid w:val="002774FD"/>
    <w:rsid w:val="002812FB"/>
    <w:rsid w:val="00282020"/>
    <w:rsid w:val="0028788D"/>
    <w:rsid w:val="00293ACE"/>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F2F3B"/>
    <w:rsid w:val="002F36B2"/>
    <w:rsid w:val="002F3B95"/>
    <w:rsid w:val="002F7EAC"/>
    <w:rsid w:val="00303048"/>
    <w:rsid w:val="003075A6"/>
    <w:rsid w:val="003077AB"/>
    <w:rsid w:val="003103DA"/>
    <w:rsid w:val="003107D7"/>
    <w:rsid w:val="003140C2"/>
    <w:rsid w:val="003151E7"/>
    <w:rsid w:val="00322193"/>
    <w:rsid w:val="00325C25"/>
    <w:rsid w:val="00336579"/>
    <w:rsid w:val="00340B50"/>
    <w:rsid w:val="003451F4"/>
    <w:rsid w:val="003452F9"/>
    <w:rsid w:val="00350EA8"/>
    <w:rsid w:val="00357D59"/>
    <w:rsid w:val="00360191"/>
    <w:rsid w:val="0036090C"/>
    <w:rsid w:val="00361DB6"/>
    <w:rsid w:val="003636BF"/>
    <w:rsid w:val="003657C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A7F53"/>
    <w:rsid w:val="003B05C6"/>
    <w:rsid w:val="003B3DC9"/>
    <w:rsid w:val="003C4F11"/>
    <w:rsid w:val="003C6532"/>
    <w:rsid w:val="003D5CF1"/>
    <w:rsid w:val="003E1C74"/>
    <w:rsid w:val="003E4AA8"/>
    <w:rsid w:val="003E7AA7"/>
    <w:rsid w:val="003F05F4"/>
    <w:rsid w:val="003F1194"/>
    <w:rsid w:val="003F64C4"/>
    <w:rsid w:val="003F681E"/>
    <w:rsid w:val="00403B93"/>
    <w:rsid w:val="00405C69"/>
    <w:rsid w:val="0041164E"/>
    <w:rsid w:val="00411ED1"/>
    <w:rsid w:val="00412D89"/>
    <w:rsid w:val="00424B0F"/>
    <w:rsid w:val="00425146"/>
    <w:rsid w:val="00434949"/>
    <w:rsid w:val="00441129"/>
    <w:rsid w:val="004442F4"/>
    <w:rsid w:val="004457E6"/>
    <w:rsid w:val="0045317F"/>
    <w:rsid w:val="00455229"/>
    <w:rsid w:val="00460BF3"/>
    <w:rsid w:val="00462114"/>
    <w:rsid w:val="0046245F"/>
    <w:rsid w:val="00467395"/>
    <w:rsid w:val="00471C93"/>
    <w:rsid w:val="00472A2A"/>
    <w:rsid w:val="004762B9"/>
    <w:rsid w:val="00483DF9"/>
    <w:rsid w:val="0048548F"/>
    <w:rsid w:val="00495B8C"/>
    <w:rsid w:val="004978CD"/>
    <w:rsid w:val="004B3DE1"/>
    <w:rsid w:val="004B6348"/>
    <w:rsid w:val="004C0820"/>
    <w:rsid w:val="004C0A57"/>
    <w:rsid w:val="004D698D"/>
    <w:rsid w:val="004D6CA6"/>
    <w:rsid w:val="004E12D5"/>
    <w:rsid w:val="004E2C69"/>
    <w:rsid w:val="004E2EDE"/>
    <w:rsid w:val="004E4D9B"/>
    <w:rsid w:val="004F3371"/>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45AE"/>
    <w:rsid w:val="00526246"/>
    <w:rsid w:val="00527915"/>
    <w:rsid w:val="00530925"/>
    <w:rsid w:val="00534B7B"/>
    <w:rsid w:val="00536AA4"/>
    <w:rsid w:val="00537AA8"/>
    <w:rsid w:val="00540D3E"/>
    <w:rsid w:val="00542192"/>
    <w:rsid w:val="0054515A"/>
    <w:rsid w:val="0055272C"/>
    <w:rsid w:val="00555AA0"/>
    <w:rsid w:val="005616B6"/>
    <w:rsid w:val="00561AB1"/>
    <w:rsid w:val="00563CBF"/>
    <w:rsid w:val="00567106"/>
    <w:rsid w:val="00570284"/>
    <w:rsid w:val="00572C56"/>
    <w:rsid w:val="00581BB0"/>
    <w:rsid w:val="00583EDF"/>
    <w:rsid w:val="00591FF0"/>
    <w:rsid w:val="00596136"/>
    <w:rsid w:val="0059697C"/>
    <w:rsid w:val="00596FBE"/>
    <w:rsid w:val="00597391"/>
    <w:rsid w:val="005A07E9"/>
    <w:rsid w:val="005A270B"/>
    <w:rsid w:val="005A4433"/>
    <w:rsid w:val="005A7524"/>
    <w:rsid w:val="005B0F3A"/>
    <w:rsid w:val="005B2DBE"/>
    <w:rsid w:val="005B4CF7"/>
    <w:rsid w:val="005B6EB6"/>
    <w:rsid w:val="005C3315"/>
    <w:rsid w:val="005C564F"/>
    <w:rsid w:val="005C5AB5"/>
    <w:rsid w:val="005C6411"/>
    <w:rsid w:val="005D0E9E"/>
    <w:rsid w:val="005D1550"/>
    <w:rsid w:val="005D1ABC"/>
    <w:rsid w:val="005D52D7"/>
    <w:rsid w:val="005E1D3C"/>
    <w:rsid w:val="005E2415"/>
    <w:rsid w:val="005E2D12"/>
    <w:rsid w:val="005E56D7"/>
    <w:rsid w:val="005E69EE"/>
    <w:rsid w:val="005E7F9C"/>
    <w:rsid w:val="005F528B"/>
    <w:rsid w:val="00606254"/>
    <w:rsid w:val="00606BA2"/>
    <w:rsid w:val="006071E6"/>
    <w:rsid w:val="00621E8B"/>
    <w:rsid w:val="00624468"/>
    <w:rsid w:val="00632253"/>
    <w:rsid w:val="00636253"/>
    <w:rsid w:val="006376DC"/>
    <w:rsid w:val="00637816"/>
    <w:rsid w:val="00640D79"/>
    <w:rsid w:val="00640DB8"/>
    <w:rsid w:val="00641A0D"/>
    <w:rsid w:val="00642714"/>
    <w:rsid w:val="006432A3"/>
    <w:rsid w:val="006455CE"/>
    <w:rsid w:val="006457DA"/>
    <w:rsid w:val="0064694C"/>
    <w:rsid w:val="00652299"/>
    <w:rsid w:val="00657E0B"/>
    <w:rsid w:val="00666079"/>
    <w:rsid w:val="00666334"/>
    <w:rsid w:val="00671ADC"/>
    <w:rsid w:val="0067236E"/>
    <w:rsid w:val="00672509"/>
    <w:rsid w:val="00677943"/>
    <w:rsid w:val="00680FA2"/>
    <w:rsid w:val="006817A6"/>
    <w:rsid w:val="006844DD"/>
    <w:rsid w:val="00686BC9"/>
    <w:rsid w:val="00687928"/>
    <w:rsid w:val="006928A5"/>
    <w:rsid w:val="00692AEC"/>
    <w:rsid w:val="006948C3"/>
    <w:rsid w:val="006A1675"/>
    <w:rsid w:val="006A6E80"/>
    <w:rsid w:val="006A7B35"/>
    <w:rsid w:val="006B00F4"/>
    <w:rsid w:val="006B3011"/>
    <w:rsid w:val="006B5CF8"/>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37D6"/>
    <w:rsid w:val="00704701"/>
    <w:rsid w:val="00706B7C"/>
    <w:rsid w:val="007157C5"/>
    <w:rsid w:val="0072062C"/>
    <w:rsid w:val="00722D4F"/>
    <w:rsid w:val="00723665"/>
    <w:rsid w:val="0072416F"/>
    <w:rsid w:val="007258BE"/>
    <w:rsid w:val="00731970"/>
    <w:rsid w:val="00733017"/>
    <w:rsid w:val="0073355D"/>
    <w:rsid w:val="00736206"/>
    <w:rsid w:val="00742284"/>
    <w:rsid w:val="00743006"/>
    <w:rsid w:val="00746825"/>
    <w:rsid w:val="00746F39"/>
    <w:rsid w:val="00750CBC"/>
    <w:rsid w:val="00752970"/>
    <w:rsid w:val="007540AD"/>
    <w:rsid w:val="00754331"/>
    <w:rsid w:val="0075704A"/>
    <w:rsid w:val="00757D6A"/>
    <w:rsid w:val="00757E9D"/>
    <w:rsid w:val="00761F16"/>
    <w:rsid w:val="007645B0"/>
    <w:rsid w:val="00764823"/>
    <w:rsid w:val="0076523B"/>
    <w:rsid w:val="007670B4"/>
    <w:rsid w:val="00777334"/>
    <w:rsid w:val="00783310"/>
    <w:rsid w:val="00783E2C"/>
    <w:rsid w:val="007856CC"/>
    <w:rsid w:val="00787B75"/>
    <w:rsid w:val="007901FF"/>
    <w:rsid w:val="00792BE2"/>
    <w:rsid w:val="00794BEA"/>
    <w:rsid w:val="00796439"/>
    <w:rsid w:val="007A02E6"/>
    <w:rsid w:val="007A4A6D"/>
    <w:rsid w:val="007B14C6"/>
    <w:rsid w:val="007B24CD"/>
    <w:rsid w:val="007B3925"/>
    <w:rsid w:val="007C39C3"/>
    <w:rsid w:val="007C789C"/>
    <w:rsid w:val="007C7B32"/>
    <w:rsid w:val="007C7F4D"/>
    <w:rsid w:val="007D0FBE"/>
    <w:rsid w:val="007D1A62"/>
    <w:rsid w:val="007D1BCF"/>
    <w:rsid w:val="007D1FA0"/>
    <w:rsid w:val="007D232D"/>
    <w:rsid w:val="007D4377"/>
    <w:rsid w:val="007D668C"/>
    <w:rsid w:val="007D75CF"/>
    <w:rsid w:val="007E220F"/>
    <w:rsid w:val="007E24D7"/>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17684"/>
    <w:rsid w:val="00826C61"/>
    <w:rsid w:val="008273DA"/>
    <w:rsid w:val="00831B4A"/>
    <w:rsid w:val="0083413B"/>
    <w:rsid w:val="00843242"/>
    <w:rsid w:val="00843550"/>
    <w:rsid w:val="00845E7C"/>
    <w:rsid w:val="00846198"/>
    <w:rsid w:val="008474C2"/>
    <w:rsid w:val="008526B7"/>
    <w:rsid w:val="00852B9A"/>
    <w:rsid w:val="008544FD"/>
    <w:rsid w:val="00862728"/>
    <w:rsid w:val="00863DDF"/>
    <w:rsid w:val="00864018"/>
    <w:rsid w:val="0086503A"/>
    <w:rsid w:val="00866A2A"/>
    <w:rsid w:val="0087472D"/>
    <w:rsid w:val="00876454"/>
    <w:rsid w:val="0088043C"/>
    <w:rsid w:val="0088363A"/>
    <w:rsid w:val="008906C9"/>
    <w:rsid w:val="008A2E77"/>
    <w:rsid w:val="008A564A"/>
    <w:rsid w:val="008B3FE1"/>
    <w:rsid w:val="008B5EFD"/>
    <w:rsid w:val="008B6808"/>
    <w:rsid w:val="008C0B42"/>
    <w:rsid w:val="008C14C9"/>
    <w:rsid w:val="008C14CB"/>
    <w:rsid w:val="008C28D3"/>
    <w:rsid w:val="008C320D"/>
    <w:rsid w:val="008C5738"/>
    <w:rsid w:val="008C6EAF"/>
    <w:rsid w:val="008D04F0"/>
    <w:rsid w:val="008D2CDF"/>
    <w:rsid w:val="008D6755"/>
    <w:rsid w:val="008E0CA5"/>
    <w:rsid w:val="008E3E1A"/>
    <w:rsid w:val="008E4BB7"/>
    <w:rsid w:val="008E538D"/>
    <w:rsid w:val="008E72C4"/>
    <w:rsid w:val="008F3500"/>
    <w:rsid w:val="008F5401"/>
    <w:rsid w:val="008F7996"/>
    <w:rsid w:val="00906C34"/>
    <w:rsid w:val="00910B3D"/>
    <w:rsid w:val="00913764"/>
    <w:rsid w:val="00914BE8"/>
    <w:rsid w:val="00915D96"/>
    <w:rsid w:val="00924E3C"/>
    <w:rsid w:val="00930B35"/>
    <w:rsid w:val="00936D23"/>
    <w:rsid w:val="00940264"/>
    <w:rsid w:val="00940737"/>
    <w:rsid w:val="00941DA7"/>
    <w:rsid w:val="00942F22"/>
    <w:rsid w:val="00945041"/>
    <w:rsid w:val="009457F5"/>
    <w:rsid w:val="00945B6E"/>
    <w:rsid w:val="00946348"/>
    <w:rsid w:val="00950A76"/>
    <w:rsid w:val="00950F7A"/>
    <w:rsid w:val="00951DC1"/>
    <w:rsid w:val="00957D8E"/>
    <w:rsid w:val="009612BB"/>
    <w:rsid w:val="00963B17"/>
    <w:rsid w:val="00964736"/>
    <w:rsid w:val="00964870"/>
    <w:rsid w:val="009713DE"/>
    <w:rsid w:val="00972DAB"/>
    <w:rsid w:val="00973FE7"/>
    <w:rsid w:val="0097483B"/>
    <w:rsid w:val="00975EC8"/>
    <w:rsid w:val="00980883"/>
    <w:rsid w:val="00983FD5"/>
    <w:rsid w:val="0099227A"/>
    <w:rsid w:val="009971AF"/>
    <w:rsid w:val="00997FEE"/>
    <w:rsid w:val="009A1861"/>
    <w:rsid w:val="009A3BD8"/>
    <w:rsid w:val="009A4373"/>
    <w:rsid w:val="009A538C"/>
    <w:rsid w:val="009A6A07"/>
    <w:rsid w:val="009B490E"/>
    <w:rsid w:val="009B53E8"/>
    <w:rsid w:val="009B5846"/>
    <w:rsid w:val="009C0BFF"/>
    <w:rsid w:val="009C0E3F"/>
    <w:rsid w:val="009C565C"/>
    <w:rsid w:val="009C5B3C"/>
    <w:rsid w:val="009C5E76"/>
    <w:rsid w:val="009C7926"/>
    <w:rsid w:val="009D18B8"/>
    <w:rsid w:val="009D4CBB"/>
    <w:rsid w:val="009D5F3B"/>
    <w:rsid w:val="009F2B34"/>
    <w:rsid w:val="009F3E80"/>
    <w:rsid w:val="009F7CB6"/>
    <w:rsid w:val="00A00C60"/>
    <w:rsid w:val="00A034AD"/>
    <w:rsid w:val="00A10ADA"/>
    <w:rsid w:val="00A10C8F"/>
    <w:rsid w:val="00A112E8"/>
    <w:rsid w:val="00A125C5"/>
    <w:rsid w:val="00A17F97"/>
    <w:rsid w:val="00A272C9"/>
    <w:rsid w:val="00A2758B"/>
    <w:rsid w:val="00A33EBF"/>
    <w:rsid w:val="00A3444C"/>
    <w:rsid w:val="00A346DD"/>
    <w:rsid w:val="00A348D7"/>
    <w:rsid w:val="00A34D33"/>
    <w:rsid w:val="00A36334"/>
    <w:rsid w:val="00A41A38"/>
    <w:rsid w:val="00A425C5"/>
    <w:rsid w:val="00A44505"/>
    <w:rsid w:val="00A5039D"/>
    <w:rsid w:val="00A51437"/>
    <w:rsid w:val="00A53C78"/>
    <w:rsid w:val="00A6072D"/>
    <w:rsid w:val="00A61303"/>
    <w:rsid w:val="00A61F62"/>
    <w:rsid w:val="00A63396"/>
    <w:rsid w:val="00A65EE7"/>
    <w:rsid w:val="00A70133"/>
    <w:rsid w:val="00A70558"/>
    <w:rsid w:val="00A7726B"/>
    <w:rsid w:val="00A836F5"/>
    <w:rsid w:val="00A87E2A"/>
    <w:rsid w:val="00A91FAD"/>
    <w:rsid w:val="00A94585"/>
    <w:rsid w:val="00AA06AA"/>
    <w:rsid w:val="00AA1A01"/>
    <w:rsid w:val="00AA7100"/>
    <w:rsid w:val="00AB1BD5"/>
    <w:rsid w:val="00AB2531"/>
    <w:rsid w:val="00AB51F1"/>
    <w:rsid w:val="00AC1845"/>
    <w:rsid w:val="00AC1D97"/>
    <w:rsid w:val="00AC23E0"/>
    <w:rsid w:val="00AC3709"/>
    <w:rsid w:val="00AC3903"/>
    <w:rsid w:val="00AC3BD6"/>
    <w:rsid w:val="00AC7340"/>
    <w:rsid w:val="00AD2020"/>
    <w:rsid w:val="00AD36D6"/>
    <w:rsid w:val="00AD3BA3"/>
    <w:rsid w:val="00AD5BF9"/>
    <w:rsid w:val="00AD6356"/>
    <w:rsid w:val="00AE75EA"/>
    <w:rsid w:val="00AE7942"/>
    <w:rsid w:val="00AE7AFC"/>
    <w:rsid w:val="00AF1EEF"/>
    <w:rsid w:val="00AF6D69"/>
    <w:rsid w:val="00AF7002"/>
    <w:rsid w:val="00AF7DE9"/>
    <w:rsid w:val="00B008A2"/>
    <w:rsid w:val="00B01258"/>
    <w:rsid w:val="00B0563C"/>
    <w:rsid w:val="00B10145"/>
    <w:rsid w:val="00B12E84"/>
    <w:rsid w:val="00B17141"/>
    <w:rsid w:val="00B21797"/>
    <w:rsid w:val="00B225EE"/>
    <w:rsid w:val="00B263F9"/>
    <w:rsid w:val="00B27B26"/>
    <w:rsid w:val="00B310F2"/>
    <w:rsid w:val="00B31575"/>
    <w:rsid w:val="00B31DF6"/>
    <w:rsid w:val="00B377C4"/>
    <w:rsid w:val="00B41F0B"/>
    <w:rsid w:val="00B4574B"/>
    <w:rsid w:val="00B474AD"/>
    <w:rsid w:val="00B5015F"/>
    <w:rsid w:val="00B5132C"/>
    <w:rsid w:val="00B51644"/>
    <w:rsid w:val="00B54048"/>
    <w:rsid w:val="00B563ED"/>
    <w:rsid w:val="00B607A0"/>
    <w:rsid w:val="00B60C0C"/>
    <w:rsid w:val="00B64A3E"/>
    <w:rsid w:val="00B66CA1"/>
    <w:rsid w:val="00B67036"/>
    <w:rsid w:val="00B6751E"/>
    <w:rsid w:val="00B67F12"/>
    <w:rsid w:val="00B73E15"/>
    <w:rsid w:val="00B755D9"/>
    <w:rsid w:val="00B828D6"/>
    <w:rsid w:val="00B8547D"/>
    <w:rsid w:val="00B90D6F"/>
    <w:rsid w:val="00B91302"/>
    <w:rsid w:val="00BA1883"/>
    <w:rsid w:val="00BB6069"/>
    <w:rsid w:val="00BC09EE"/>
    <w:rsid w:val="00BC11D0"/>
    <w:rsid w:val="00BC1C5E"/>
    <w:rsid w:val="00BC3CDE"/>
    <w:rsid w:val="00BC5F7F"/>
    <w:rsid w:val="00BC7E3E"/>
    <w:rsid w:val="00BD4C9F"/>
    <w:rsid w:val="00BD7A7A"/>
    <w:rsid w:val="00BE3A68"/>
    <w:rsid w:val="00BE412A"/>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30C57"/>
    <w:rsid w:val="00C37521"/>
    <w:rsid w:val="00C4021D"/>
    <w:rsid w:val="00C406AF"/>
    <w:rsid w:val="00C45849"/>
    <w:rsid w:val="00C51979"/>
    <w:rsid w:val="00C548DC"/>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061A"/>
    <w:rsid w:val="00CA1335"/>
    <w:rsid w:val="00CA4337"/>
    <w:rsid w:val="00CA773D"/>
    <w:rsid w:val="00CB04F6"/>
    <w:rsid w:val="00CB21ED"/>
    <w:rsid w:val="00CB28BD"/>
    <w:rsid w:val="00CB464F"/>
    <w:rsid w:val="00CB795E"/>
    <w:rsid w:val="00CC1C94"/>
    <w:rsid w:val="00CC4E0D"/>
    <w:rsid w:val="00CC73AE"/>
    <w:rsid w:val="00CD3F76"/>
    <w:rsid w:val="00CD75A9"/>
    <w:rsid w:val="00CE7514"/>
    <w:rsid w:val="00CF24A6"/>
    <w:rsid w:val="00CF341B"/>
    <w:rsid w:val="00CF4C01"/>
    <w:rsid w:val="00D0107E"/>
    <w:rsid w:val="00D02295"/>
    <w:rsid w:val="00D04605"/>
    <w:rsid w:val="00D05BBF"/>
    <w:rsid w:val="00D07161"/>
    <w:rsid w:val="00D15F36"/>
    <w:rsid w:val="00D24052"/>
    <w:rsid w:val="00D248DE"/>
    <w:rsid w:val="00D24D4C"/>
    <w:rsid w:val="00D361B5"/>
    <w:rsid w:val="00D42325"/>
    <w:rsid w:val="00D42565"/>
    <w:rsid w:val="00D44F3B"/>
    <w:rsid w:val="00D476E7"/>
    <w:rsid w:val="00D50D3E"/>
    <w:rsid w:val="00D54381"/>
    <w:rsid w:val="00D554A1"/>
    <w:rsid w:val="00D569F3"/>
    <w:rsid w:val="00D56D18"/>
    <w:rsid w:val="00D575E8"/>
    <w:rsid w:val="00D60DCC"/>
    <w:rsid w:val="00D675B8"/>
    <w:rsid w:val="00D706D0"/>
    <w:rsid w:val="00D71EEC"/>
    <w:rsid w:val="00D726F0"/>
    <w:rsid w:val="00D7726F"/>
    <w:rsid w:val="00D77A3E"/>
    <w:rsid w:val="00D81965"/>
    <w:rsid w:val="00D84966"/>
    <w:rsid w:val="00D8542D"/>
    <w:rsid w:val="00D861BE"/>
    <w:rsid w:val="00D86D2F"/>
    <w:rsid w:val="00D870FC"/>
    <w:rsid w:val="00D8739D"/>
    <w:rsid w:val="00D913E3"/>
    <w:rsid w:val="00D91961"/>
    <w:rsid w:val="00D93753"/>
    <w:rsid w:val="00D966B8"/>
    <w:rsid w:val="00DA4617"/>
    <w:rsid w:val="00DA5F09"/>
    <w:rsid w:val="00DB4AB4"/>
    <w:rsid w:val="00DC0905"/>
    <w:rsid w:val="00DC3FDA"/>
    <w:rsid w:val="00DC5134"/>
    <w:rsid w:val="00DC5961"/>
    <w:rsid w:val="00DC6A71"/>
    <w:rsid w:val="00DD0D70"/>
    <w:rsid w:val="00DD2F92"/>
    <w:rsid w:val="00DE5B46"/>
    <w:rsid w:val="00DE634E"/>
    <w:rsid w:val="00DF5C40"/>
    <w:rsid w:val="00DF66EB"/>
    <w:rsid w:val="00E000EC"/>
    <w:rsid w:val="00E009EA"/>
    <w:rsid w:val="00E02703"/>
    <w:rsid w:val="00E032D2"/>
    <w:rsid w:val="00E0357D"/>
    <w:rsid w:val="00E05A5B"/>
    <w:rsid w:val="00E102DA"/>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6114"/>
    <w:rsid w:val="00E56A93"/>
    <w:rsid w:val="00E67508"/>
    <w:rsid w:val="00E73779"/>
    <w:rsid w:val="00E773F3"/>
    <w:rsid w:val="00E774E2"/>
    <w:rsid w:val="00E77B47"/>
    <w:rsid w:val="00E803A4"/>
    <w:rsid w:val="00E804C5"/>
    <w:rsid w:val="00E80AFD"/>
    <w:rsid w:val="00E83D46"/>
    <w:rsid w:val="00E866A6"/>
    <w:rsid w:val="00E8683E"/>
    <w:rsid w:val="00E873F5"/>
    <w:rsid w:val="00E93D19"/>
    <w:rsid w:val="00E945E8"/>
    <w:rsid w:val="00E94D0B"/>
    <w:rsid w:val="00E96041"/>
    <w:rsid w:val="00E97B34"/>
    <w:rsid w:val="00EB0C70"/>
    <w:rsid w:val="00EB4645"/>
    <w:rsid w:val="00EB706E"/>
    <w:rsid w:val="00EC376A"/>
    <w:rsid w:val="00EC4861"/>
    <w:rsid w:val="00EC7388"/>
    <w:rsid w:val="00ED2742"/>
    <w:rsid w:val="00ED50C5"/>
    <w:rsid w:val="00ED79D3"/>
    <w:rsid w:val="00EE351F"/>
    <w:rsid w:val="00EE4F6C"/>
    <w:rsid w:val="00EF1DA1"/>
    <w:rsid w:val="00EF2AC7"/>
    <w:rsid w:val="00F00412"/>
    <w:rsid w:val="00F00B3D"/>
    <w:rsid w:val="00F00B9B"/>
    <w:rsid w:val="00F031EB"/>
    <w:rsid w:val="00F10F02"/>
    <w:rsid w:val="00F12BB7"/>
    <w:rsid w:val="00F15F48"/>
    <w:rsid w:val="00F16AC9"/>
    <w:rsid w:val="00F206F9"/>
    <w:rsid w:val="00F23209"/>
    <w:rsid w:val="00F240BB"/>
    <w:rsid w:val="00F25603"/>
    <w:rsid w:val="00F311E1"/>
    <w:rsid w:val="00F335D8"/>
    <w:rsid w:val="00F3382D"/>
    <w:rsid w:val="00F3548B"/>
    <w:rsid w:val="00F3758B"/>
    <w:rsid w:val="00F40092"/>
    <w:rsid w:val="00F431DF"/>
    <w:rsid w:val="00F437E2"/>
    <w:rsid w:val="00F441B5"/>
    <w:rsid w:val="00F46651"/>
    <w:rsid w:val="00F46724"/>
    <w:rsid w:val="00F46B86"/>
    <w:rsid w:val="00F51D79"/>
    <w:rsid w:val="00F57FED"/>
    <w:rsid w:val="00F666FE"/>
    <w:rsid w:val="00F73490"/>
    <w:rsid w:val="00F83AD0"/>
    <w:rsid w:val="00F83E30"/>
    <w:rsid w:val="00F87401"/>
    <w:rsid w:val="00FA1309"/>
    <w:rsid w:val="00FA2796"/>
    <w:rsid w:val="00FB00DB"/>
    <w:rsid w:val="00FB5266"/>
    <w:rsid w:val="00FB7A5F"/>
    <w:rsid w:val="00FC04A8"/>
    <w:rsid w:val="00FC5DFB"/>
    <w:rsid w:val="00FC6F57"/>
    <w:rsid w:val="00FD24D7"/>
    <w:rsid w:val="00FE3200"/>
    <w:rsid w:val="00FE4F0F"/>
    <w:rsid w:val="00FF008B"/>
    <w:rsid w:val="00FF08AA"/>
    <w:rsid w:val="00FF5403"/>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467666201">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02786181">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gov.s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p.mz@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rsvn.oemb@zrsvn.s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gp.mk@gov.si" TargetMode="External"/><Relationship Id="rId4" Type="http://schemas.microsoft.com/office/2007/relationships/stylesWithEffects" Target="stylesWithEffects.xml"/><Relationship Id="rId9" Type="http://schemas.openxmlformats.org/officeDocument/2006/relationships/hyperlink" Target="mailto:obcina@beltinci.si"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012D-0A34-47C8-A3D3-356FD43D3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3275</Words>
  <Characters>19074</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22305</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Mojca.Lenardic</cp:lastModifiedBy>
  <cp:revision>2</cp:revision>
  <cp:lastPrinted>2021-02-24T07:35:00Z</cp:lastPrinted>
  <dcterms:created xsi:type="dcterms:W3CDTF">2021-02-24T10:51:00Z</dcterms:created>
  <dcterms:modified xsi:type="dcterms:W3CDTF">2021-02-24T10:51:00Z</dcterms:modified>
</cp:coreProperties>
</file>