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5C22F" w14:textId="77777777" w:rsidR="008B5017" w:rsidRPr="00F175F5" w:rsidRDefault="008B5017" w:rsidP="008B5017">
      <w:pPr>
        <w:suppressAutoHyphens/>
        <w:autoSpaceDN w:val="0"/>
        <w:spacing w:after="0" w:line="240" w:lineRule="auto"/>
        <w:jc w:val="center"/>
        <w:textAlignment w:val="baseline"/>
        <w:rPr>
          <w:rFonts w:ascii="Arial" w:eastAsia="Times New Roman" w:hAnsi="Arial" w:cs="Arial"/>
          <w:noProof/>
          <w:color w:val="0000FF"/>
          <w:kern w:val="3"/>
          <w:sz w:val="24"/>
          <w:szCs w:val="24"/>
          <w:lang w:eastAsia="sl-SI"/>
        </w:rPr>
      </w:pPr>
      <w:r>
        <w:rPr>
          <w:rFonts w:ascii="Arial" w:eastAsia="Times New Roman" w:hAnsi="Arial" w:cs="Arial"/>
          <w:noProof/>
          <w:color w:val="0000FF"/>
          <w:kern w:val="3"/>
          <w:sz w:val="24"/>
          <w:szCs w:val="24"/>
          <w:lang w:eastAsia="sl-SI"/>
        </w:rPr>
        <w:drawing>
          <wp:inline distT="0" distB="0" distL="0" distR="0" wp14:anchorId="54D0EF3C" wp14:editId="6E76B5B9">
            <wp:extent cx="333375" cy="419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3375" cy="419100"/>
                    </a:xfrm>
                    <a:prstGeom prst="rect">
                      <a:avLst/>
                    </a:prstGeom>
                    <a:noFill/>
                    <a:ln>
                      <a:noFill/>
                    </a:ln>
                  </pic:spPr>
                </pic:pic>
              </a:graphicData>
            </a:graphic>
          </wp:inline>
        </w:drawing>
      </w:r>
    </w:p>
    <w:p w14:paraId="41A77AF0" w14:textId="77777777" w:rsidR="008B5017" w:rsidRPr="00F175F5" w:rsidRDefault="008B5017" w:rsidP="008B5017">
      <w:pPr>
        <w:suppressAutoHyphens/>
        <w:autoSpaceDN w:val="0"/>
        <w:spacing w:after="0" w:line="240" w:lineRule="auto"/>
        <w:jc w:val="center"/>
        <w:textAlignment w:val="baseline"/>
        <w:rPr>
          <w:rFonts w:ascii="Arial" w:eastAsia="Times New Roman" w:hAnsi="Arial" w:cs="Arial"/>
          <w:kern w:val="3"/>
          <w:sz w:val="24"/>
          <w:szCs w:val="24"/>
          <w:lang w:val="en-US" w:eastAsia="sl-SI"/>
        </w:rPr>
      </w:pPr>
    </w:p>
    <w:p w14:paraId="51241863" w14:textId="77777777" w:rsidR="008B5017" w:rsidRPr="00287695" w:rsidRDefault="008B5017" w:rsidP="008B5017">
      <w:pPr>
        <w:suppressAutoHyphens/>
        <w:autoSpaceDN w:val="0"/>
        <w:spacing w:after="0" w:line="240" w:lineRule="auto"/>
        <w:textAlignment w:val="baseline"/>
        <w:rPr>
          <w:rFonts w:ascii="Arial" w:eastAsia="Times New Roman" w:hAnsi="Arial" w:cs="Arial"/>
          <w:kern w:val="3"/>
          <w:sz w:val="24"/>
          <w:szCs w:val="20"/>
          <w:lang w:val="en-US" w:eastAsia="sl-SI"/>
        </w:rPr>
      </w:pPr>
    </w:p>
    <w:p w14:paraId="70C86794" w14:textId="77777777" w:rsidR="008B5017" w:rsidRPr="00287695" w:rsidRDefault="008B5017" w:rsidP="008B5017">
      <w:pPr>
        <w:suppressAutoHyphens/>
        <w:autoSpaceDE w:val="0"/>
        <w:autoSpaceDN w:val="0"/>
        <w:spacing w:after="60" w:line="240" w:lineRule="auto"/>
        <w:jc w:val="center"/>
        <w:textAlignment w:val="baseline"/>
        <w:rPr>
          <w:rFonts w:ascii="Republika" w:eastAsia="Times New Roman" w:hAnsi="Republika" w:cs="Arial"/>
          <w:bCs/>
          <w:kern w:val="3"/>
          <w:sz w:val="24"/>
          <w:szCs w:val="20"/>
          <w:lang w:val="en-US" w:eastAsia="sl-SI"/>
        </w:rPr>
      </w:pPr>
      <w:r w:rsidRPr="00287695">
        <w:rPr>
          <w:rFonts w:ascii="Republika" w:eastAsia="Times New Roman" w:hAnsi="Republika" w:cs="Arial"/>
          <w:bCs/>
          <w:kern w:val="3"/>
          <w:sz w:val="24"/>
          <w:szCs w:val="20"/>
          <w:lang w:val="en-US" w:eastAsia="sl-SI"/>
        </w:rPr>
        <w:t>Statement by</w:t>
      </w:r>
    </w:p>
    <w:p w14:paraId="533A7BE5" w14:textId="77777777" w:rsidR="008B5017" w:rsidRPr="00287695" w:rsidRDefault="008B5017" w:rsidP="008B5017">
      <w:pPr>
        <w:suppressAutoHyphens/>
        <w:autoSpaceDE w:val="0"/>
        <w:autoSpaceDN w:val="0"/>
        <w:spacing w:after="0" w:line="240" w:lineRule="auto"/>
        <w:jc w:val="center"/>
        <w:textAlignment w:val="baseline"/>
        <w:rPr>
          <w:rFonts w:ascii="Republika" w:eastAsia="Times New Roman" w:hAnsi="Republika" w:cs="Arial"/>
          <w:b/>
          <w:bCs/>
          <w:kern w:val="3"/>
          <w:sz w:val="24"/>
          <w:szCs w:val="20"/>
          <w:lang w:val="en-US" w:eastAsia="sl-SI"/>
        </w:rPr>
      </w:pPr>
      <w:r w:rsidRPr="00287695">
        <w:rPr>
          <w:rFonts w:ascii="Republika" w:eastAsia="Times New Roman" w:hAnsi="Republika" w:cs="Arial"/>
          <w:b/>
          <w:bCs/>
          <w:kern w:val="3"/>
          <w:sz w:val="24"/>
          <w:szCs w:val="20"/>
          <w:lang w:val="en-US" w:eastAsia="sl-SI"/>
        </w:rPr>
        <w:t>the Republic of Slovenia</w:t>
      </w:r>
    </w:p>
    <w:p w14:paraId="05AFE606" w14:textId="77777777" w:rsidR="008B5017" w:rsidRPr="00287695" w:rsidRDefault="008B5017" w:rsidP="008B5017">
      <w:pPr>
        <w:suppressAutoHyphens/>
        <w:autoSpaceDE w:val="0"/>
        <w:autoSpaceDN w:val="0"/>
        <w:spacing w:after="60" w:line="240" w:lineRule="auto"/>
        <w:jc w:val="center"/>
        <w:textAlignment w:val="baseline"/>
        <w:rPr>
          <w:rFonts w:ascii="Republika" w:eastAsia="Times New Roman" w:hAnsi="Republika" w:cs="Arial"/>
          <w:kern w:val="3"/>
          <w:sz w:val="24"/>
          <w:szCs w:val="20"/>
          <w:lang w:val="en-US" w:eastAsia="sl-SI"/>
        </w:rPr>
      </w:pPr>
      <w:r w:rsidRPr="00287695">
        <w:rPr>
          <w:rFonts w:ascii="Republika" w:eastAsia="Times New Roman" w:hAnsi="Republika" w:cs="Arial"/>
          <w:kern w:val="3"/>
          <w:sz w:val="24"/>
          <w:szCs w:val="20"/>
          <w:lang w:val="en-US" w:eastAsia="sl-SI"/>
        </w:rPr>
        <w:t>at the</w:t>
      </w:r>
    </w:p>
    <w:p w14:paraId="481821E3" w14:textId="72ECACDB" w:rsidR="008B5017" w:rsidRPr="00287695" w:rsidRDefault="00B15714" w:rsidP="008B5017">
      <w:pPr>
        <w:suppressAutoHyphens/>
        <w:autoSpaceDE w:val="0"/>
        <w:autoSpaceDN w:val="0"/>
        <w:spacing w:after="0" w:line="240" w:lineRule="auto"/>
        <w:jc w:val="center"/>
        <w:textAlignment w:val="baseline"/>
        <w:rPr>
          <w:rFonts w:ascii="Republika" w:eastAsia="Times New Roman" w:hAnsi="Republika" w:cs="Arial"/>
          <w:b/>
          <w:color w:val="529DBA"/>
          <w:kern w:val="3"/>
          <w:sz w:val="24"/>
          <w:szCs w:val="20"/>
          <w:lang w:val="en-US" w:eastAsia="sl-SI"/>
        </w:rPr>
      </w:pPr>
      <w:r>
        <w:rPr>
          <w:rFonts w:ascii="Republika" w:eastAsia="Times New Roman" w:hAnsi="Republika" w:cs="Arial"/>
          <w:b/>
          <w:color w:val="529DBA"/>
          <w:kern w:val="3"/>
          <w:sz w:val="24"/>
          <w:szCs w:val="20"/>
          <w:lang w:val="en-US" w:eastAsia="sl-SI"/>
        </w:rPr>
        <w:t>40</w:t>
      </w:r>
      <w:r w:rsidR="00287695" w:rsidRPr="00287695">
        <w:rPr>
          <w:rFonts w:ascii="Republika" w:eastAsia="Times New Roman" w:hAnsi="Republika" w:cs="Arial"/>
          <w:b/>
          <w:color w:val="529DBA"/>
          <w:kern w:val="3"/>
          <w:sz w:val="24"/>
          <w:szCs w:val="20"/>
          <w:vertAlign w:val="superscript"/>
          <w:lang w:val="en-US" w:eastAsia="sl-SI"/>
        </w:rPr>
        <w:t>th</w:t>
      </w:r>
      <w:r w:rsidR="00287695">
        <w:rPr>
          <w:rFonts w:ascii="Republika" w:eastAsia="Times New Roman" w:hAnsi="Republika" w:cs="Arial"/>
          <w:b/>
          <w:color w:val="529DBA"/>
          <w:kern w:val="3"/>
          <w:sz w:val="24"/>
          <w:szCs w:val="20"/>
          <w:lang w:val="en-US" w:eastAsia="sl-SI"/>
        </w:rPr>
        <w:t xml:space="preserve"> </w:t>
      </w:r>
      <w:r w:rsidR="008B5017" w:rsidRPr="00287695">
        <w:rPr>
          <w:rFonts w:ascii="Republika" w:eastAsia="Times New Roman" w:hAnsi="Republika" w:cs="Arial"/>
          <w:b/>
          <w:color w:val="529DBA"/>
          <w:kern w:val="3"/>
          <w:sz w:val="24"/>
          <w:szCs w:val="20"/>
          <w:lang w:val="en-US" w:eastAsia="sl-SI"/>
        </w:rPr>
        <w:t xml:space="preserve">Session of the UPR Working Group – Review of </w:t>
      </w:r>
      <w:r>
        <w:rPr>
          <w:rFonts w:ascii="Republika" w:eastAsia="Times New Roman" w:hAnsi="Republika" w:cs="Arial"/>
          <w:b/>
          <w:color w:val="529DBA"/>
          <w:kern w:val="3"/>
          <w:sz w:val="24"/>
          <w:szCs w:val="20"/>
          <w:lang w:val="en-US" w:eastAsia="sl-SI"/>
        </w:rPr>
        <w:t>the Republic of Moldova</w:t>
      </w:r>
    </w:p>
    <w:p w14:paraId="60D8D3A9" w14:textId="77777777" w:rsidR="00287695" w:rsidRPr="00287695" w:rsidRDefault="00287695" w:rsidP="008B5017">
      <w:pPr>
        <w:suppressAutoHyphens/>
        <w:autoSpaceDE w:val="0"/>
        <w:autoSpaceDN w:val="0"/>
        <w:spacing w:after="0" w:line="240" w:lineRule="auto"/>
        <w:jc w:val="center"/>
        <w:textAlignment w:val="baseline"/>
        <w:rPr>
          <w:rFonts w:ascii="Republika" w:eastAsia="Times New Roman" w:hAnsi="Republika" w:cs="Arial"/>
          <w:b/>
          <w:color w:val="529DBA"/>
          <w:kern w:val="3"/>
          <w:sz w:val="20"/>
          <w:szCs w:val="20"/>
          <w:lang w:val="en-US" w:eastAsia="sl-SI"/>
        </w:rPr>
      </w:pPr>
    </w:p>
    <w:p w14:paraId="793CDE32" w14:textId="3B3A3AFA" w:rsidR="008B5017" w:rsidRPr="00287695" w:rsidRDefault="008B5017" w:rsidP="008B5017">
      <w:pPr>
        <w:pBdr>
          <w:bottom w:val="single" w:sz="4" w:space="1" w:color="000000"/>
        </w:pBdr>
        <w:suppressAutoHyphens/>
        <w:autoSpaceDN w:val="0"/>
        <w:spacing w:after="0" w:line="240" w:lineRule="auto"/>
        <w:jc w:val="center"/>
        <w:textAlignment w:val="baseline"/>
        <w:rPr>
          <w:rFonts w:ascii="Republika" w:hAnsi="Republika" w:cs="Arial"/>
          <w:i/>
          <w:kern w:val="3"/>
          <w:sz w:val="20"/>
          <w:szCs w:val="20"/>
          <w:lang w:eastAsia="zh-CN"/>
        </w:rPr>
      </w:pPr>
      <w:r w:rsidRPr="00287695">
        <w:rPr>
          <w:rFonts w:ascii="Republika" w:eastAsia="Times New Roman" w:hAnsi="Republika" w:cs="Arial"/>
          <w:bCs/>
          <w:i/>
          <w:kern w:val="3"/>
          <w:sz w:val="20"/>
          <w:szCs w:val="20"/>
          <w:lang w:val="en-US" w:eastAsia="sl-SI"/>
        </w:rPr>
        <w:t xml:space="preserve">Geneva, </w:t>
      </w:r>
      <w:r w:rsidR="00B15714" w:rsidRPr="00B15714">
        <w:rPr>
          <w:rFonts w:ascii="Republika" w:eastAsia="Times New Roman" w:hAnsi="Republika" w:cs="Arial"/>
          <w:bCs/>
          <w:i/>
          <w:kern w:val="3"/>
          <w:sz w:val="20"/>
          <w:szCs w:val="20"/>
          <w:lang w:val="en-US" w:eastAsia="sl-SI"/>
        </w:rPr>
        <w:t>28</w:t>
      </w:r>
      <w:r w:rsidR="00864BC1" w:rsidRPr="00B15714">
        <w:rPr>
          <w:rFonts w:ascii="Republika" w:eastAsia="Times New Roman" w:hAnsi="Republika" w:cs="Arial"/>
          <w:bCs/>
          <w:i/>
          <w:kern w:val="3"/>
          <w:sz w:val="20"/>
          <w:szCs w:val="20"/>
          <w:lang w:val="en-US" w:eastAsia="sl-SI"/>
        </w:rPr>
        <w:t xml:space="preserve"> January</w:t>
      </w:r>
      <w:r w:rsidRPr="00287695">
        <w:rPr>
          <w:rFonts w:ascii="Republika" w:eastAsia="Times New Roman" w:hAnsi="Republika" w:cs="Arial"/>
          <w:bCs/>
          <w:i/>
          <w:kern w:val="3"/>
          <w:sz w:val="20"/>
          <w:szCs w:val="20"/>
          <w:lang w:val="en-US" w:eastAsia="sl-SI"/>
        </w:rPr>
        <w:t xml:space="preserve"> 202</w:t>
      </w:r>
      <w:r w:rsidR="00C4092F">
        <w:rPr>
          <w:rFonts w:ascii="Republika" w:eastAsia="Times New Roman" w:hAnsi="Republika" w:cs="Arial"/>
          <w:bCs/>
          <w:i/>
          <w:kern w:val="3"/>
          <w:sz w:val="20"/>
          <w:szCs w:val="20"/>
          <w:lang w:val="en-US" w:eastAsia="sl-SI"/>
        </w:rPr>
        <w:t>2</w:t>
      </w:r>
    </w:p>
    <w:p w14:paraId="2F252245" w14:textId="77777777" w:rsidR="008B5017" w:rsidRDefault="008B5017" w:rsidP="00CD4AB5">
      <w:pPr>
        <w:pStyle w:val="NoSpacing"/>
        <w:jc w:val="both"/>
        <w:rPr>
          <w:rFonts w:ascii="Arial" w:hAnsi="Arial" w:cs="Arial"/>
          <w:sz w:val="20"/>
          <w:szCs w:val="20"/>
          <w:lang w:val="en-US"/>
        </w:rPr>
      </w:pPr>
    </w:p>
    <w:p w14:paraId="3EA07F84" w14:textId="77777777" w:rsidR="00897FA5" w:rsidRDefault="00897FA5" w:rsidP="00897FA5">
      <w:pPr>
        <w:pStyle w:val="NoSpacing"/>
        <w:jc w:val="both"/>
        <w:rPr>
          <w:rFonts w:ascii="Arial" w:hAnsi="Arial" w:cs="Arial"/>
          <w:szCs w:val="20"/>
          <w:lang w:val="en-US"/>
        </w:rPr>
      </w:pPr>
    </w:p>
    <w:p w14:paraId="2E48CB9D" w14:textId="0CE1C479" w:rsidR="00897FA5" w:rsidRPr="00132C73" w:rsidRDefault="006B1DCD" w:rsidP="00726582">
      <w:pPr>
        <w:pStyle w:val="NoSpacing"/>
        <w:spacing w:line="276" w:lineRule="auto"/>
        <w:jc w:val="both"/>
        <w:rPr>
          <w:rFonts w:ascii="Arial" w:hAnsi="Arial" w:cs="Arial"/>
          <w:bCs/>
          <w:szCs w:val="20"/>
          <w:lang w:val="en-US"/>
        </w:rPr>
      </w:pPr>
      <w:proofErr w:type="spellStart"/>
      <w:r>
        <w:rPr>
          <w:rFonts w:ascii="Arial" w:hAnsi="Arial" w:cs="Arial"/>
          <w:bCs/>
          <w:szCs w:val="20"/>
          <w:lang w:val="en-US"/>
        </w:rPr>
        <w:t>Mr</w:t>
      </w:r>
      <w:proofErr w:type="spellEnd"/>
      <w:r w:rsidRPr="00132C73">
        <w:rPr>
          <w:rFonts w:ascii="Arial" w:hAnsi="Arial" w:cs="Arial"/>
          <w:bCs/>
          <w:szCs w:val="20"/>
          <w:lang w:val="en-US"/>
        </w:rPr>
        <w:t xml:space="preserve"> </w:t>
      </w:r>
      <w:r w:rsidR="00897FA5" w:rsidRPr="00132C73">
        <w:rPr>
          <w:rFonts w:ascii="Arial" w:hAnsi="Arial" w:cs="Arial"/>
          <w:bCs/>
          <w:szCs w:val="20"/>
          <w:lang w:val="en-US"/>
        </w:rPr>
        <w:t>President,</w:t>
      </w:r>
    </w:p>
    <w:p w14:paraId="39B805A6" w14:textId="77777777" w:rsidR="00897FA5" w:rsidRPr="00132C73" w:rsidRDefault="00897FA5" w:rsidP="00726582">
      <w:pPr>
        <w:pStyle w:val="NoSpacing"/>
        <w:spacing w:line="276" w:lineRule="auto"/>
        <w:jc w:val="both"/>
        <w:rPr>
          <w:rFonts w:ascii="Arial" w:hAnsi="Arial" w:cs="Arial"/>
          <w:bCs/>
          <w:szCs w:val="20"/>
          <w:lang w:val="en-US"/>
        </w:rPr>
      </w:pPr>
    </w:p>
    <w:p w14:paraId="63BD934F" w14:textId="19A142B8" w:rsidR="004033B5" w:rsidRDefault="004033B5" w:rsidP="00726582">
      <w:pPr>
        <w:pStyle w:val="NoSpacing"/>
        <w:spacing w:line="276" w:lineRule="auto"/>
        <w:jc w:val="both"/>
        <w:rPr>
          <w:rFonts w:ascii="Arial" w:hAnsi="Arial" w:cs="Arial"/>
          <w:bCs/>
          <w:szCs w:val="20"/>
          <w:lang w:val="en-US"/>
        </w:rPr>
      </w:pPr>
      <w:r w:rsidRPr="00132C73">
        <w:rPr>
          <w:rFonts w:ascii="Arial" w:hAnsi="Arial" w:cs="Arial"/>
          <w:bCs/>
          <w:szCs w:val="20"/>
          <w:lang w:val="en-US"/>
        </w:rPr>
        <w:t xml:space="preserve">Slovenia wishes to commend the delegation </w:t>
      </w:r>
      <w:r w:rsidRPr="00B15714">
        <w:rPr>
          <w:rFonts w:ascii="Arial" w:hAnsi="Arial" w:cs="Arial"/>
          <w:bCs/>
          <w:szCs w:val="20"/>
          <w:lang w:val="en-US"/>
        </w:rPr>
        <w:t xml:space="preserve">of </w:t>
      </w:r>
      <w:r w:rsidR="00B15714" w:rsidRPr="00B15714">
        <w:rPr>
          <w:rFonts w:ascii="Arial" w:hAnsi="Arial" w:cs="Arial"/>
          <w:bCs/>
          <w:szCs w:val="20"/>
          <w:lang w:val="en-US"/>
        </w:rPr>
        <w:t>the Republic of Moldova</w:t>
      </w:r>
      <w:r w:rsidRPr="00B15714">
        <w:rPr>
          <w:rFonts w:ascii="Arial" w:hAnsi="Arial" w:cs="Arial"/>
          <w:bCs/>
          <w:szCs w:val="20"/>
          <w:lang w:val="en-US"/>
        </w:rPr>
        <w:t xml:space="preserve"> for</w:t>
      </w:r>
      <w:r w:rsidRPr="00132C73">
        <w:rPr>
          <w:rFonts w:ascii="Arial" w:hAnsi="Arial" w:cs="Arial"/>
          <w:bCs/>
          <w:szCs w:val="20"/>
          <w:lang w:val="en-US"/>
        </w:rPr>
        <w:t xml:space="preserve"> the national report, its presentation today and the commitment to the UPR process.</w:t>
      </w:r>
    </w:p>
    <w:p w14:paraId="5A895453" w14:textId="6174D8EE" w:rsidR="00B15714" w:rsidRDefault="00B15714" w:rsidP="00726582">
      <w:pPr>
        <w:pStyle w:val="NoSpacing"/>
        <w:spacing w:line="276" w:lineRule="auto"/>
        <w:jc w:val="both"/>
        <w:rPr>
          <w:rFonts w:ascii="Arial" w:hAnsi="Arial" w:cs="Arial"/>
          <w:bCs/>
          <w:szCs w:val="20"/>
          <w:lang w:val="en-US"/>
        </w:rPr>
      </w:pPr>
    </w:p>
    <w:p w14:paraId="0BC97B77" w14:textId="413D09CB" w:rsidR="00735786" w:rsidRPr="00D22CF8" w:rsidRDefault="00B15714" w:rsidP="00D22CF8">
      <w:pPr>
        <w:autoSpaceDE w:val="0"/>
        <w:autoSpaceDN w:val="0"/>
        <w:adjustRightInd w:val="0"/>
        <w:jc w:val="both"/>
        <w:rPr>
          <w:rFonts w:ascii="Arial" w:hAnsi="Arial" w:cs="Arial"/>
        </w:rPr>
      </w:pPr>
      <w:r w:rsidRPr="00B50512">
        <w:rPr>
          <w:rFonts w:ascii="Arial" w:hAnsi="Arial" w:cs="Arial"/>
        </w:rPr>
        <w:t xml:space="preserve">Slovenia commends the country for the significant progress achieved since its last review and acknowledges </w:t>
      </w:r>
      <w:r w:rsidR="00831189">
        <w:rPr>
          <w:rFonts w:ascii="Arial" w:hAnsi="Arial" w:cs="Arial"/>
        </w:rPr>
        <w:t xml:space="preserve">that the state has accepted all the recommendations on ensuring gender equality and combating violence against women. Yet, still more needs to be done </w:t>
      </w:r>
      <w:r w:rsidR="0063059A">
        <w:rPr>
          <w:rFonts w:ascii="Arial" w:hAnsi="Arial" w:cs="Arial"/>
        </w:rPr>
        <w:t>to ensure the implementation of the legislative</w:t>
      </w:r>
      <w:r w:rsidR="00831189">
        <w:rPr>
          <w:rFonts w:ascii="Arial" w:hAnsi="Arial" w:cs="Arial"/>
        </w:rPr>
        <w:t xml:space="preserve"> in practice.</w:t>
      </w:r>
    </w:p>
    <w:p w14:paraId="4B923A54" w14:textId="5B3481AA" w:rsidR="00735786" w:rsidRPr="00132C73" w:rsidRDefault="00831189" w:rsidP="00726582">
      <w:pPr>
        <w:pStyle w:val="NoSpacing"/>
        <w:spacing w:line="276" w:lineRule="auto"/>
        <w:jc w:val="both"/>
        <w:rPr>
          <w:rFonts w:ascii="Arial" w:hAnsi="Arial" w:cs="Arial"/>
          <w:bCs/>
          <w:szCs w:val="20"/>
          <w:lang w:val="en-US"/>
        </w:rPr>
      </w:pPr>
      <w:r>
        <w:rPr>
          <w:rFonts w:ascii="Arial" w:hAnsi="Arial" w:cs="Arial"/>
          <w:bCs/>
          <w:szCs w:val="20"/>
          <w:lang w:val="en-US"/>
        </w:rPr>
        <w:t>Slovenia remains concerned by the reports about victims</w:t>
      </w:r>
      <w:r w:rsidRPr="00831189">
        <w:rPr>
          <w:sz w:val="23"/>
          <w:szCs w:val="23"/>
        </w:rPr>
        <w:t xml:space="preserve"> </w:t>
      </w:r>
      <w:r w:rsidRPr="00A25B3C">
        <w:rPr>
          <w:rFonts w:ascii="Arial" w:hAnsi="Arial" w:cs="Arial"/>
        </w:rPr>
        <w:t xml:space="preserve">of domestic and sexual violence </w:t>
      </w:r>
      <w:r w:rsidR="0063059A">
        <w:rPr>
          <w:rFonts w:ascii="Arial" w:hAnsi="Arial" w:cs="Arial"/>
        </w:rPr>
        <w:t xml:space="preserve">who </w:t>
      </w:r>
      <w:r w:rsidRPr="00A25B3C">
        <w:rPr>
          <w:rFonts w:ascii="Arial" w:hAnsi="Arial" w:cs="Arial"/>
        </w:rPr>
        <w:t>continue to face multiple difficulties in accessing justice and equal protection under the l</w:t>
      </w:r>
      <w:r w:rsidR="00786462">
        <w:rPr>
          <w:rFonts w:ascii="Arial" w:hAnsi="Arial" w:cs="Arial"/>
        </w:rPr>
        <w:t>aw.</w:t>
      </w:r>
    </w:p>
    <w:p w14:paraId="13DA5EAE" w14:textId="770F3BB7" w:rsidR="00A25B3C" w:rsidRPr="00A25B3C" w:rsidRDefault="00A25B3C" w:rsidP="00726582">
      <w:pPr>
        <w:spacing w:after="0"/>
        <w:rPr>
          <w:rFonts w:ascii="Arial" w:hAnsi="Arial" w:cs="Arial"/>
        </w:rPr>
      </w:pPr>
      <w:r w:rsidRPr="00A25B3C">
        <w:rPr>
          <w:rFonts w:ascii="Arial" w:hAnsi="Arial" w:cs="Arial"/>
        </w:rPr>
        <w:t xml:space="preserve">Considering the extent and impact of domestic violence in Moldova, it is necessary to adopt and implement firm, systemic measures in line with international standards in this field. </w:t>
      </w:r>
    </w:p>
    <w:p w14:paraId="7AC92E03" w14:textId="77777777" w:rsidR="004033B5" w:rsidRPr="00132C73" w:rsidRDefault="004033B5" w:rsidP="00726582">
      <w:pPr>
        <w:pStyle w:val="NoSpacing"/>
        <w:spacing w:line="276" w:lineRule="auto"/>
        <w:jc w:val="both"/>
        <w:rPr>
          <w:rFonts w:ascii="Arial" w:hAnsi="Arial" w:cs="Arial"/>
          <w:bCs/>
          <w:szCs w:val="20"/>
          <w:lang w:val="en-US"/>
        </w:rPr>
      </w:pPr>
    </w:p>
    <w:p w14:paraId="12F73403" w14:textId="15A8A56D" w:rsidR="004033B5" w:rsidRDefault="004033B5" w:rsidP="00726582">
      <w:pPr>
        <w:pStyle w:val="NoSpacing"/>
        <w:spacing w:line="276" w:lineRule="auto"/>
        <w:jc w:val="both"/>
        <w:rPr>
          <w:rFonts w:ascii="Arial" w:hAnsi="Arial" w:cs="Arial"/>
          <w:bCs/>
          <w:szCs w:val="20"/>
          <w:lang w:val="en-US"/>
        </w:rPr>
      </w:pPr>
      <w:r w:rsidRPr="00132C73">
        <w:rPr>
          <w:rFonts w:ascii="Arial" w:hAnsi="Arial" w:cs="Arial"/>
          <w:bCs/>
          <w:szCs w:val="20"/>
          <w:lang w:val="en-US"/>
        </w:rPr>
        <w:t xml:space="preserve">Slovenia would like to </w:t>
      </w:r>
      <w:r w:rsidR="00786462">
        <w:rPr>
          <w:rFonts w:ascii="Arial" w:hAnsi="Arial" w:cs="Arial"/>
          <w:bCs/>
          <w:szCs w:val="20"/>
          <w:lang w:val="en-US"/>
        </w:rPr>
        <w:t>reiterate</w:t>
      </w:r>
      <w:r w:rsidRPr="00132C73">
        <w:rPr>
          <w:rFonts w:ascii="Arial" w:hAnsi="Arial" w:cs="Arial"/>
          <w:bCs/>
          <w:szCs w:val="20"/>
          <w:lang w:val="en-US"/>
        </w:rPr>
        <w:t xml:space="preserve"> the following </w:t>
      </w:r>
      <w:r w:rsidRPr="00043AB5">
        <w:rPr>
          <w:rFonts w:ascii="Arial" w:hAnsi="Arial" w:cs="Arial"/>
          <w:b/>
          <w:bCs/>
          <w:szCs w:val="20"/>
          <w:lang w:val="en-US"/>
        </w:rPr>
        <w:t>recommendation</w:t>
      </w:r>
      <w:r w:rsidR="00043AB5" w:rsidRPr="00043AB5">
        <w:rPr>
          <w:rFonts w:ascii="Arial" w:hAnsi="Arial" w:cs="Arial"/>
          <w:b/>
          <w:bCs/>
          <w:szCs w:val="20"/>
          <w:lang w:val="en-US"/>
        </w:rPr>
        <w:t>s</w:t>
      </w:r>
      <w:r w:rsidRPr="00132C73">
        <w:rPr>
          <w:rFonts w:ascii="Arial" w:hAnsi="Arial" w:cs="Arial"/>
          <w:bCs/>
          <w:szCs w:val="20"/>
          <w:lang w:val="en-US"/>
        </w:rPr>
        <w:t>:</w:t>
      </w:r>
    </w:p>
    <w:p w14:paraId="3724B10A" w14:textId="77777777" w:rsidR="00043AB5" w:rsidRPr="00132C73" w:rsidRDefault="00043AB5" w:rsidP="00726582">
      <w:pPr>
        <w:pStyle w:val="NoSpacing"/>
        <w:spacing w:line="276" w:lineRule="auto"/>
        <w:jc w:val="both"/>
        <w:rPr>
          <w:rFonts w:ascii="Arial" w:hAnsi="Arial" w:cs="Arial"/>
          <w:bCs/>
          <w:szCs w:val="20"/>
          <w:lang w:val="en-US"/>
        </w:rPr>
      </w:pPr>
    </w:p>
    <w:p w14:paraId="09304B5D" w14:textId="1B3A2272" w:rsidR="00786462" w:rsidRDefault="0063059A" w:rsidP="00726582">
      <w:pPr>
        <w:pStyle w:val="NoSpacing"/>
        <w:numPr>
          <w:ilvl w:val="0"/>
          <w:numId w:val="8"/>
        </w:numPr>
        <w:spacing w:line="276" w:lineRule="auto"/>
        <w:rPr>
          <w:rFonts w:ascii="Arial" w:hAnsi="Arial" w:cs="Arial"/>
        </w:rPr>
      </w:pPr>
      <w:r>
        <w:rPr>
          <w:rFonts w:ascii="Arial" w:hAnsi="Arial" w:cs="Arial"/>
        </w:rPr>
        <w:t xml:space="preserve">firstly, to </w:t>
      </w:r>
      <w:r w:rsidR="00BF00A1">
        <w:rPr>
          <w:rFonts w:ascii="Arial" w:hAnsi="Arial" w:cs="Arial"/>
        </w:rPr>
        <w:t>s</w:t>
      </w:r>
      <w:r w:rsidR="00786462" w:rsidRPr="00786462">
        <w:rPr>
          <w:rFonts w:ascii="Arial" w:hAnsi="Arial" w:cs="Arial"/>
        </w:rPr>
        <w:t xml:space="preserve">peed up ratification of the </w:t>
      </w:r>
      <w:r w:rsidR="00043AB5">
        <w:rPr>
          <w:rFonts w:ascii="Arial" w:hAnsi="Arial" w:cs="Arial"/>
        </w:rPr>
        <w:t>Istanbul Convention</w:t>
      </w:r>
      <w:r w:rsidR="00786462" w:rsidRPr="00786462">
        <w:rPr>
          <w:rFonts w:ascii="Arial" w:hAnsi="Arial" w:cs="Arial"/>
        </w:rPr>
        <w:t>;</w:t>
      </w:r>
      <w:r>
        <w:rPr>
          <w:rFonts w:ascii="Arial" w:hAnsi="Arial" w:cs="Arial"/>
        </w:rPr>
        <w:t xml:space="preserve"> and</w:t>
      </w:r>
    </w:p>
    <w:p w14:paraId="41BB372E" w14:textId="77777777" w:rsidR="00786462" w:rsidRPr="00786462" w:rsidRDefault="00786462" w:rsidP="00726582">
      <w:pPr>
        <w:pStyle w:val="NoSpacing"/>
        <w:spacing w:line="276" w:lineRule="auto"/>
        <w:ind w:left="720"/>
        <w:rPr>
          <w:rFonts w:ascii="Arial" w:hAnsi="Arial" w:cs="Arial"/>
        </w:rPr>
      </w:pPr>
    </w:p>
    <w:p w14:paraId="00815C17" w14:textId="7ED4B552" w:rsidR="00864BC1" w:rsidRPr="00D22CF8" w:rsidRDefault="0063059A" w:rsidP="00726582">
      <w:pPr>
        <w:pStyle w:val="ListParagraph"/>
        <w:numPr>
          <w:ilvl w:val="0"/>
          <w:numId w:val="8"/>
        </w:numPr>
        <w:autoSpaceDE w:val="0"/>
        <w:autoSpaceDN w:val="0"/>
        <w:adjustRightInd w:val="0"/>
        <w:jc w:val="both"/>
        <w:rPr>
          <w:rFonts w:ascii="Arial" w:hAnsi="Arial" w:cs="Arial"/>
        </w:rPr>
      </w:pPr>
      <w:r>
        <w:rPr>
          <w:rFonts w:ascii="Arial" w:hAnsi="Arial" w:cs="Arial"/>
        </w:rPr>
        <w:t xml:space="preserve">secondly, </w:t>
      </w:r>
      <w:r w:rsidR="00B15714" w:rsidRPr="00786462">
        <w:rPr>
          <w:rFonts w:ascii="Arial" w:hAnsi="Arial" w:cs="Arial"/>
        </w:rPr>
        <w:t>to plan concrete actions to improve protection of and support to victims of domestic violence as well as to ensure that legal aid is available to all victims of violence in order to ensure comprehensive approach to domestic violence.</w:t>
      </w:r>
    </w:p>
    <w:p w14:paraId="16EDAEAC" w14:textId="2ACF686F" w:rsidR="00DB2199" w:rsidRPr="00DB2199" w:rsidRDefault="00B122F5" w:rsidP="00FB18CF">
      <w:pPr>
        <w:pStyle w:val="NoSpacing"/>
        <w:spacing w:line="276" w:lineRule="auto"/>
        <w:jc w:val="both"/>
        <w:rPr>
          <w:rFonts w:ascii="Arial" w:hAnsi="Arial" w:cs="Arial"/>
          <w:szCs w:val="20"/>
          <w:lang w:val="en-US"/>
        </w:rPr>
      </w:pPr>
      <w:r>
        <w:rPr>
          <w:rFonts w:ascii="Arial" w:hAnsi="Arial" w:cs="Arial"/>
          <w:szCs w:val="20"/>
          <w:lang w:val="en-US"/>
        </w:rPr>
        <w:t>Thank you.</w:t>
      </w:r>
    </w:p>
    <w:sectPr w:rsidR="00DB2199" w:rsidRPr="00DB219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C7434" w14:textId="77777777" w:rsidR="00D258C7" w:rsidRDefault="00D258C7" w:rsidP="00287695">
      <w:pPr>
        <w:spacing w:after="0" w:line="240" w:lineRule="auto"/>
      </w:pPr>
      <w:r>
        <w:separator/>
      </w:r>
    </w:p>
  </w:endnote>
  <w:endnote w:type="continuationSeparator" w:id="0">
    <w:p w14:paraId="40292684" w14:textId="77777777" w:rsidR="00D258C7" w:rsidRDefault="00D258C7" w:rsidP="00287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epublika">
    <w:altName w:val="Calibri"/>
    <w:panose1 w:val="020B0604020202020204"/>
    <w:charset w:val="EE"/>
    <w:family w:val="auto"/>
    <w:pitch w:val="variable"/>
    <w:sig w:usb0="A00000FF" w:usb1="4000205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067A1" w14:textId="77777777" w:rsidR="00D258C7" w:rsidRDefault="00D258C7" w:rsidP="00287695">
      <w:pPr>
        <w:spacing w:after="0" w:line="240" w:lineRule="auto"/>
      </w:pPr>
      <w:r>
        <w:separator/>
      </w:r>
    </w:p>
  </w:footnote>
  <w:footnote w:type="continuationSeparator" w:id="0">
    <w:p w14:paraId="677DA0E4" w14:textId="77777777" w:rsidR="00D258C7" w:rsidRDefault="00D258C7" w:rsidP="002876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F845D" w14:textId="77777777" w:rsidR="00B122F5" w:rsidRPr="00287695" w:rsidRDefault="00B122F5" w:rsidP="00287695">
    <w:pPr>
      <w:pStyle w:val="Header"/>
      <w:jc w:val="right"/>
      <w:rPr>
        <w:rFonts w:ascii="Arial" w:hAnsi="Arial" w:cs="Arial"/>
        <w:i/>
        <w:sz w:val="20"/>
        <w:u w:val="single"/>
      </w:rPr>
    </w:pPr>
    <w:r w:rsidRPr="00287695">
      <w:rPr>
        <w:rFonts w:ascii="Arial" w:hAnsi="Arial" w:cs="Arial"/>
        <w:i/>
        <w:sz w:val="20"/>
        <w:u w:val="single"/>
      </w:rPr>
      <w:t>Check against delivery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222F"/>
    <w:multiLevelType w:val="hybridMultilevel"/>
    <w:tmpl w:val="47D8B8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B740CED"/>
    <w:multiLevelType w:val="hybridMultilevel"/>
    <w:tmpl w:val="F7447A3C"/>
    <w:lvl w:ilvl="0" w:tplc="FC40AB8E">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F740DF6"/>
    <w:multiLevelType w:val="hybridMultilevel"/>
    <w:tmpl w:val="28F49BB4"/>
    <w:lvl w:ilvl="0" w:tplc="2B7CC3B2">
      <w:start w:val="5"/>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57D3F11"/>
    <w:multiLevelType w:val="hybridMultilevel"/>
    <w:tmpl w:val="FC20EBFA"/>
    <w:lvl w:ilvl="0" w:tplc="1CBA4A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6403DE6"/>
    <w:multiLevelType w:val="hybridMultilevel"/>
    <w:tmpl w:val="9C40B79A"/>
    <w:lvl w:ilvl="0" w:tplc="B4F23494">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AA23BC3"/>
    <w:multiLevelType w:val="hybridMultilevel"/>
    <w:tmpl w:val="7242BE12"/>
    <w:lvl w:ilvl="0" w:tplc="1CBA4A80">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B0B7494"/>
    <w:multiLevelType w:val="hybridMultilevel"/>
    <w:tmpl w:val="E3B4F334"/>
    <w:lvl w:ilvl="0" w:tplc="9B00DB4E">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DC21975"/>
    <w:multiLevelType w:val="hybridMultilevel"/>
    <w:tmpl w:val="7554A90E"/>
    <w:lvl w:ilvl="0" w:tplc="6584EA76">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7060555"/>
    <w:multiLevelType w:val="hybridMultilevel"/>
    <w:tmpl w:val="61D80FA6"/>
    <w:lvl w:ilvl="0" w:tplc="DF8C8BB0">
      <w:start w:val="2"/>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7"/>
  </w:num>
  <w:num w:numId="5">
    <w:abstractNumId w:val="6"/>
  </w:num>
  <w:num w:numId="6">
    <w:abstractNumId w:val="8"/>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049"/>
    <w:rsid w:val="00025973"/>
    <w:rsid w:val="00043AB5"/>
    <w:rsid w:val="000B5421"/>
    <w:rsid w:val="000D4ADC"/>
    <w:rsid w:val="000F0C9B"/>
    <w:rsid w:val="00132C73"/>
    <w:rsid w:val="001F7E25"/>
    <w:rsid w:val="00225902"/>
    <w:rsid w:val="00287695"/>
    <w:rsid w:val="002935D6"/>
    <w:rsid w:val="00331E7E"/>
    <w:rsid w:val="00383CBA"/>
    <w:rsid w:val="003C60C8"/>
    <w:rsid w:val="00402E3A"/>
    <w:rsid w:val="004033B5"/>
    <w:rsid w:val="004E039E"/>
    <w:rsid w:val="00554876"/>
    <w:rsid w:val="00560B23"/>
    <w:rsid w:val="005C2B80"/>
    <w:rsid w:val="0063059A"/>
    <w:rsid w:val="0063726F"/>
    <w:rsid w:val="00655095"/>
    <w:rsid w:val="006B1DCD"/>
    <w:rsid w:val="00726582"/>
    <w:rsid w:val="00735786"/>
    <w:rsid w:val="00742C07"/>
    <w:rsid w:val="00745AC3"/>
    <w:rsid w:val="00786462"/>
    <w:rsid w:val="007C0D86"/>
    <w:rsid w:val="00801B34"/>
    <w:rsid w:val="00831189"/>
    <w:rsid w:val="00845CE3"/>
    <w:rsid w:val="00864BC1"/>
    <w:rsid w:val="00897FA5"/>
    <w:rsid w:val="008B5017"/>
    <w:rsid w:val="0090307F"/>
    <w:rsid w:val="009A6751"/>
    <w:rsid w:val="00A25B3C"/>
    <w:rsid w:val="00B122F5"/>
    <w:rsid w:val="00B15714"/>
    <w:rsid w:val="00B37BF3"/>
    <w:rsid w:val="00B50512"/>
    <w:rsid w:val="00BC64A9"/>
    <w:rsid w:val="00BF00A1"/>
    <w:rsid w:val="00C334FF"/>
    <w:rsid w:val="00C4092F"/>
    <w:rsid w:val="00C871EA"/>
    <w:rsid w:val="00CA14C1"/>
    <w:rsid w:val="00CD4AB5"/>
    <w:rsid w:val="00CD6049"/>
    <w:rsid w:val="00D22CF8"/>
    <w:rsid w:val="00D258C7"/>
    <w:rsid w:val="00DB2199"/>
    <w:rsid w:val="00F4123E"/>
    <w:rsid w:val="00FB18C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B33B"/>
  <w15:docId w15:val="{CE13D5AB-DB8F-481B-9339-E496BE75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0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935D6"/>
    <w:pPr>
      <w:spacing w:after="0" w:line="240" w:lineRule="auto"/>
    </w:pPr>
  </w:style>
  <w:style w:type="paragraph" w:styleId="BalloonText">
    <w:name w:val="Balloon Text"/>
    <w:basedOn w:val="Normal"/>
    <w:link w:val="BalloonTextChar"/>
    <w:uiPriority w:val="99"/>
    <w:semiHidden/>
    <w:unhideWhenUsed/>
    <w:rsid w:val="008B50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5017"/>
    <w:rPr>
      <w:rFonts w:ascii="Tahoma" w:hAnsi="Tahoma" w:cs="Tahoma"/>
      <w:sz w:val="16"/>
      <w:szCs w:val="16"/>
    </w:rPr>
  </w:style>
  <w:style w:type="paragraph" w:styleId="Header">
    <w:name w:val="header"/>
    <w:basedOn w:val="Normal"/>
    <w:link w:val="HeaderChar"/>
    <w:uiPriority w:val="99"/>
    <w:unhideWhenUsed/>
    <w:rsid w:val="00287695"/>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695"/>
  </w:style>
  <w:style w:type="paragraph" w:styleId="Footer">
    <w:name w:val="footer"/>
    <w:basedOn w:val="Normal"/>
    <w:link w:val="FooterChar"/>
    <w:uiPriority w:val="99"/>
    <w:unhideWhenUsed/>
    <w:rsid w:val="00287695"/>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695"/>
  </w:style>
  <w:style w:type="paragraph" w:styleId="ListParagraph">
    <w:name w:val="List Paragraph"/>
    <w:basedOn w:val="Normal"/>
    <w:uiPriority w:val="34"/>
    <w:qFormat/>
    <w:rsid w:val="00786462"/>
    <w:pPr>
      <w:ind w:left="720"/>
      <w:contextualSpacing/>
    </w:pPr>
  </w:style>
  <w:style w:type="paragraph" w:customStyle="1" w:styleId="Default">
    <w:name w:val="Default"/>
    <w:rsid w:val="00786462"/>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6305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Ministrstvo za zunanje zadeve</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A1230</dc:creator>
  <cp:lastModifiedBy>Microsoft Office User</cp:lastModifiedBy>
  <cp:revision>3</cp:revision>
  <dcterms:created xsi:type="dcterms:W3CDTF">2022-01-05T16:51:00Z</dcterms:created>
  <dcterms:modified xsi:type="dcterms:W3CDTF">2022-01-05T17:02:00Z</dcterms:modified>
</cp:coreProperties>
</file>