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D0EE8" w14:textId="77777777" w:rsidR="00B52498" w:rsidRPr="00F175F5" w:rsidRDefault="00B52498" w:rsidP="00B52498">
      <w:pPr>
        <w:suppressAutoHyphens/>
        <w:autoSpaceDN w:val="0"/>
        <w:jc w:val="center"/>
        <w:textAlignment w:val="baseline"/>
        <w:rPr>
          <w:rFonts w:ascii="Arial" w:hAnsi="Arial" w:cs="Arial"/>
          <w:noProof/>
          <w:color w:val="0000FF"/>
          <w:kern w:val="3"/>
          <w:lang w:eastAsia="sl-SI"/>
        </w:rPr>
      </w:pPr>
      <w:r>
        <w:rPr>
          <w:rFonts w:ascii="Arial" w:hAnsi="Arial" w:cs="Arial"/>
          <w:noProof/>
          <w:color w:val="0000FF"/>
          <w:kern w:val="3"/>
          <w:lang w:eastAsia="sl-SI"/>
        </w:rPr>
        <w:drawing>
          <wp:inline distT="0" distB="0" distL="0" distR="0" wp14:anchorId="12D107BD" wp14:editId="78229D0C">
            <wp:extent cx="3333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7B91B635" w14:textId="77777777" w:rsidR="00B52498" w:rsidRPr="00F175F5" w:rsidRDefault="00B52498" w:rsidP="00B52498">
      <w:pPr>
        <w:suppressAutoHyphens/>
        <w:autoSpaceDN w:val="0"/>
        <w:jc w:val="center"/>
        <w:textAlignment w:val="baseline"/>
        <w:rPr>
          <w:rFonts w:ascii="Arial" w:hAnsi="Arial" w:cs="Arial"/>
          <w:kern w:val="3"/>
          <w:lang w:eastAsia="sl-SI"/>
        </w:rPr>
      </w:pPr>
    </w:p>
    <w:p w14:paraId="2007FB4E" w14:textId="77777777" w:rsidR="00B52498" w:rsidRPr="00287695" w:rsidRDefault="00B52498" w:rsidP="00B52498">
      <w:pPr>
        <w:suppressAutoHyphens/>
        <w:autoSpaceDN w:val="0"/>
        <w:textAlignment w:val="baseline"/>
        <w:rPr>
          <w:rFonts w:ascii="Arial" w:hAnsi="Arial" w:cs="Arial"/>
          <w:kern w:val="3"/>
          <w:szCs w:val="20"/>
          <w:lang w:eastAsia="sl-SI"/>
        </w:rPr>
      </w:pPr>
    </w:p>
    <w:p w14:paraId="6D40901D" w14:textId="77777777" w:rsidR="00B52498" w:rsidRPr="00784E10" w:rsidRDefault="00B52498" w:rsidP="00B52498">
      <w:pPr>
        <w:suppressAutoHyphens/>
        <w:autoSpaceDE w:val="0"/>
        <w:autoSpaceDN w:val="0"/>
        <w:spacing w:after="60"/>
        <w:jc w:val="center"/>
        <w:textAlignment w:val="baseline"/>
        <w:rPr>
          <w:rFonts w:ascii="Arial" w:hAnsi="Arial" w:cs="Arial"/>
          <w:bCs/>
          <w:kern w:val="3"/>
          <w:szCs w:val="20"/>
          <w:lang w:eastAsia="sl-SI"/>
        </w:rPr>
      </w:pPr>
      <w:r w:rsidRPr="00784E10">
        <w:rPr>
          <w:rFonts w:ascii="Arial" w:hAnsi="Arial" w:cs="Arial"/>
          <w:bCs/>
          <w:kern w:val="3"/>
          <w:szCs w:val="20"/>
          <w:lang w:eastAsia="sl-SI"/>
        </w:rPr>
        <w:t>Statement by</w:t>
      </w:r>
    </w:p>
    <w:p w14:paraId="60E58BE3" w14:textId="77777777" w:rsidR="00B52498" w:rsidRPr="00784E10" w:rsidRDefault="00B52498" w:rsidP="00B52498">
      <w:pPr>
        <w:suppressAutoHyphens/>
        <w:autoSpaceDE w:val="0"/>
        <w:autoSpaceDN w:val="0"/>
        <w:jc w:val="center"/>
        <w:textAlignment w:val="baseline"/>
        <w:rPr>
          <w:rFonts w:ascii="Arial" w:hAnsi="Arial" w:cs="Arial"/>
          <w:b/>
          <w:bCs/>
          <w:kern w:val="3"/>
          <w:szCs w:val="20"/>
          <w:lang w:eastAsia="sl-SI"/>
        </w:rPr>
      </w:pPr>
      <w:r w:rsidRPr="00784E10">
        <w:rPr>
          <w:rFonts w:ascii="Arial" w:hAnsi="Arial" w:cs="Arial"/>
          <w:b/>
          <w:bCs/>
          <w:kern w:val="3"/>
          <w:szCs w:val="20"/>
          <w:lang w:eastAsia="sl-SI"/>
        </w:rPr>
        <w:t>the Republic of Slovenia</w:t>
      </w:r>
    </w:p>
    <w:p w14:paraId="61347E45" w14:textId="77777777" w:rsidR="00B52498" w:rsidRPr="00784E10" w:rsidRDefault="00B52498" w:rsidP="00B52498">
      <w:pPr>
        <w:suppressAutoHyphens/>
        <w:autoSpaceDE w:val="0"/>
        <w:autoSpaceDN w:val="0"/>
        <w:spacing w:after="60"/>
        <w:jc w:val="center"/>
        <w:textAlignment w:val="baseline"/>
        <w:rPr>
          <w:rFonts w:ascii="Arial" w:hAnsi="Arial" w:cs="Arial"/>
          <w:kern w:val="3"/>
          <w:szCs w:val="20"/>
          <w:lang w:eastAsia="sl-SI"/>
        </w:rPr>
      </w:pPr>
      <w:r w:rsidRPr="00784E10">
        <w:rPr>
          <w:rFonts w:ascii="Arial" w:hAnsi="Arial" w:cs="Arial"/>
          <w:kern w:val="3"/>
          <w:szCs w:val="20"/>
          <w:lang w:eastAsia="sl-SI"/>
        </w:rPr>
        <w:t>at the</w:t>
      </w:r>
    </w:p>
    <w:p w14:paraId="35DD121B" w14:textId="46774983" w:rsidR="00B52498" w:rsidRPr="00784E10" w:rsidRDefault="00B52498" w:rsidP="00B52498">
      <w:pPr>
        <w:suppressAutoHyphens/>
        <w:autoSpaceDE w:val="0"/>
        <w:autoSpaceDN w:val="0"/>
        <w:jc w:val="center"/>
        <w:textAlignment w:val="baseline"/>
        <w:rPr>
          <w:rFonts w:ascii="Arial" w:hAnsi="Arial" w:cs="Arial"/>
          <w:b/>
          <w:color w:val="529DBA"/>
          <w:kern w:val="3"/>
          <w:szCs w:val="20"/>
          <w:lang w:eastAsia="sl-SI"/>
        </w:rPr>
      </w:pPr>
      <w:r w:rsidRPr="00784E10">
        <w:rPr>
          <w:rFonts w:ascii="Arial" w:hAnsi="Arial" w:cs="Arial"/>
          <w:b/>
          <w:color w:val="529DBA"/>
          <w:kern w:val="3"/>
          <w:szCs w:val="20"/>
          <w:lang w:eastAsia="sl-SI"/>
        </w:rPr>
        <w:t>38</w:t>
      </w:r>
      <w:r w:rsidRPr="00784E10">
        <w:rPr>
          <w:rFonts w:ascii="Arial" w:hAnsi="Arial" w:cs="Arial"/>
          <w:b/>
          <w:color w:val="529DBA"/>
          <w:kern w:val="3"/>
          <w:szCs w:val="20"/>
          <w:vertAlign w:val="superscript"/>
          <w:lang w:eastAsia="sl-SI"/>
        </w:rPr>
        <w:t>th</w:t>
      </w:r>
      <w:r w:rsidRPr="00784E10">
        <w:rPr>
          <w:rFonts w:ascii="Arial" w:hAnsi="Arial" w:cs="Arial"/>
          <w:b/>
          <w:color w:val="529DBA"/>
          <w:kern w:val="3"/>
          <w:szCs w:val="20"/>
          <w:lang w:eastAsia="sl-SI"/>
        </w:rPr>
        <w:t xml:space="preserve"> Session of the UPR Working Group – Review of </w:t>
      </w:r>
      <w:r>
        <w:rPr>
          <w:rFonts w:ascii="Arial" w:hAnsi="Arial" w:cs="Arial"/>
          <w:b/>
          <w:color w:val="529DBA"/>
          <w:kern w:val="3"/>
          <w:szCs w:val="20"/>
          <w:lang w:eastAsia="sl-SI"/>
        </w:rPr>
        <w:t>Sierra Leone</w:t>
      </w:r>
    </w:p>
    <w:p w14:paraId="7D0C6501" w14:textId="77777777" w:rsidR="00B52498" w:rsidRPr="00287695" w:rsidRDefault="00B52498" w:rsidP="00B52498">
      <w:pPr>
        <w:suppressAutoHyphens/>
        <w:autoSpaceDE w:val="0"/>
        <w:autoSpaceDN w:val="0"/>
        <w:jc w:val="center"/>
        <w:textAlignment w:val="baseline"/>
        <w:rPr>
          <w:rFonts w:ascii="Republika" w:hAnsi="Republika" w:cs="Arial"/>
          <w:b/>
          <w:color w:val="529DBA"/>
          <w:kern w:val="3"/>
          <w:sz w:val="20"/>
          <w:szCs w:val="20"/>
          <w:lang w:eastAsia="sl-SI"/>
        </w:rPr>
      </w:pPr>
    </w:p>
    <w:p w14:paraId="5F8BD757" w14:textId="2420C8FB" w:rsidR="00B52498" w:rsidRPr="00287695" w:rsidRDefault="00B52498" w:rsidP="00B52498">
      <w:pPr>
        <w:pBdr>
          <w:bottom w:val="single" w:sz="4" w:space="1" w:color="000000"/>
        </w:pBdr>
        <w:suppressAutoHyphens/>
        <w:autoSpaceDN w:val="0"/>
        <w:jc w:val="center"/>
        <w:textAlignment w:val="baseline"/>
        <w:rPr>
          <w:rFonts w:ascii="Republika" w:hAnsi="Republika" w:cs="Arial"/>
          <w:i/>
          <w:kern w:val="3"/>
          <w:sz w:val="20"/>
          <w:szCs w:val="20"/>
          <w:lang w:eastAsia="zh-CN"/>
        </w:rPr>
      </w:pPr>
      <w:r w:rsidRPr="00287695">
        <w:rPr>
          <w:rFonts w:ascii="Republika" w:hAnsi="Republika" w:cs="Arial"/>
          <w:bCs/>
          <w:i/>
          <w:kern w:val="3"/>
          <w:sz w:val="20"/>
          <w:szCs w:val="20"/>
          <w:lang w:eastAsia="sl-SI"/>
        </w:rPr>
        <w:t xml:space="preserve">Geneva, </w:t>
      </w:r>
      <w:r>
        <w:rPr>
          <w:rFonts w:ascii="Republika" w:hAnsi="Republika" w:cs="Arial"/>
          <w:bCs/>
          <w:i/>
          <w:kern w:val="3"/>
          <w:sz w:val="20"/>
          <w:szCs w:val="20"/>
          <w:lang w:eastAsia="sl-SI"/>
        </w:rPr>
        <w:t>1</w:t>
      </w:r>
      <w:r>
        <w:rPr>
          <w:rFonts w:ascii="Republika" w:hAnsi="Republika" w:cs="Arial"/>
          <w:bCs/>
          <w:i/>
          <w:kern w:val="3"/>
          <w:sz w:val="20"/>
          <w:szCs w:val="20"/>
          <w:lang w:eastAsia="sl-SI"/>
        </w:rPr>
        <w:t>2</w:t>
      </w:r>
      <w:r>
        <w:rPr>
          <w:rFonts w:ascii="Republika" w:hAnsi="Republika" w:cs="Arial"/>
          <w:bCs/>
          <w:i/>
          <w:kern w:val="3"/>
          <w:sz w:val="20"/>
          <w:szCs w:val="20"/>
          <w:lang w:eastAsia="sl-SI"/>
        </w:rPr>
        <w:t xml:space="preserve"> May 2021</w:t>
      </w:r>
    </w:p>
    <w:p w14:paraId="400EDD92" w14:textId="77777777" w:rsidR="005F61B8" w:rsidRDefault="005F61B8">
      <w:pPr>
        <w:pStyle w:val="Body"/>
        <w:rPr>
          <w:rFonts w:ascii="Arial" w:eastAsia="Arial" w:hAnsi="Arial" w:cs="Arial"/>
          <w:szCs w:val="24"/>
        </w:rPr>
      </w:pPr>
    </w:p>
    <w:p w14:paraId="15570BE6" w14:textId="2DD47F98" w:rsidR="005F61B8" w:rsidRDefault="00B52498">
      <w:pPr>
        <w:pStyle w:val="Body"/>
        <w:spacing w:line="260" w:lineRule="atLeast"/>
        <w:jc w:val="both"/>
        <w:rPr>
          <w:rFonts w:ascii="Arial" w:eastAsia="Arial" w:hAnsi="Arial" w:cs="Arial"/>
          <w:szCs w:val="24"/>
        </w:rPr>
      </w:pPr>
      <w:r>
        <w:rPr>
          <w:rFonts w:ascii="Arial" w:hAnsi="Arial"/>
          <w:szCs w:val="24"/>
        </w:rPr>
        <w:t>Excellencies,</w:t>
      </w:r>
    </w:p>
    <w:p w14:paraId="47703292" w14:textId="77777777" w:rsidR="005F61B8" w:rsidRDefault="005F61B8">
      <w:pPr>
        <w:pStyle w:val="Body"/>
        <w:spacing w:line="260" w:lineRule="atLeast"/>
        <w:jc w:val="both"/>
        <w:rPr>
          <w:rFonts w:ascii="Arial" w:eastAsia="Arial" w:hAnsi="Arial" w:cs="Arial"/>
          <w:szCs w:val="24"/>
        </w:rPr>
      </w:pPr>
    </w:p>
    <w:p w14:paraId="3650F7D6" w14:textId="77777777" w:rsidR="005F61B8" w:rsidRDefault="00A00785">
      <w:pPr>
        <w:pStyle w:val="Body"/>
        <w:spacing w:line="260" w:lineRule="atLeast"/>
        <w:jc w:val="both"/>
      </w:pPr>
      <w:r>
        <w:rPr>
          <w:rFonts w:ascii="Arial" w:hAnsi="Arial"/>
          <w:szCs w:val="24"/>
        </w:rPr>
        <w:t xml:space="preserve">Slovenia wishes to commend the delegation of </w:t>
      </w:r>
      <w:r>
        <w:rPr>
          <w:rFonts w:ascii="Arial" w:hAnsi="Arial"/>
          <w:szCs w:val="24"/>
        </w:rPr>
        <w:t>Sierra Leone</w:t>
      </w:r>
      <w:r>
        <w:rPr>
          <w:rFonts w:ascii="Arial" w:hAnsi="Arial"/>
          <w:szCs w:val="24"/>
        </w:rPr>
        <w:t xml:space="preserve"> for the national report, its presentation today and the commitment to the UPR process.</w:t>
      </w:r>
    </w:p>
    <w:p w14:paraId="58C804DF" w14:textId="04C28F5A" w:rsidR="005F61B8" w:rsidRPr="00A92B36" w:rsidRDefault="005F61B8">
      <w:pPr>
        <w:pStyle w:val="Body"/>
        <w:spacing w:line="260" w:lineRule="atLeast"/>
        <w:jc w:val="both"/>
        <w:rPr>
          <w:rFonts w:ascii="Arial" w:eastAsia="Arial" w:hAnsi="Arial" w:cs="Arial"/>
          <w:color w:val="000000" w:themeColor="text1"/>
          <w:szCs w:val="24"/>
        </w:rPr>
      </w:pPr>
    </w:p>
    <w:p w14:paraId="66A4E7D0" w14:textId="77777777" w:rsidR="00B52498" w:rsidRPr="00A92B36" w:rsidRDefault="00B52498" w:rsidP="00B52498">
      <w:pPr>
        <w:pStyle w:val="NoSpacing"/>
        <w:jc w:val="both"/>
        <w:rPr>
          <w:color w:val="000000" w:themeColor="text1"/>
        </w:rPr>
      </w:pPr>
      <w:r w:rsidRPr="00A92B36">
        <w:rPr>
          <w:rFonts w:ascii="Arial" w:hAnsi="Arial" w:cs="Arial"/>
          <w:bCs/>
          <w:color w:val="000000" w:themeColor="text1"/>
          <w:szCs w:val="20"/>
          <w:lang w:val="en-US"/>
        </w:rPr>
        <w:t xml:space="preserve">Slovenia commends Sierra Leone for lifting the ban on pregnant girls attending school, replacing it with the Radical Inclusion Policy and Comprehensive Safety Policy, which ensure that all children are able to live and learn in safety and dignity. We call on Sierra Leone to implement The National Strategy for the Reduction of Adolescent Pregnancy and Child Marriage. </w:t>
      </w:r>
    </w:p>
    <w:p w14:paraId="5F5E0E5F" w14:textId="77777777" w:rsidR="00B52498" w:rsidRPr="00A92B36" w:rsidRDefault="00B52498" w:rsidP="00B52498">
      <w:pPr>
        <w:pStyle w:val="NoSpacing"/>
        <w:jc w:val="both"/>
        <w:rPr>
          <w:rFonts w:ascii="Arial" w:hAnsi="Arial" w:cs="Arial"/>
          <w:bCs/>
          <w:color w:val="000000" w:themeColor="text1"/>
          <w:szCs w:val="20"/>
          <w:lang w:val="en-US"/>
        </w:rPr>
      </w:pPr>
    </w:p>
    <w:p w14:paraId="365A3D5C" w14:textId="77777777" w:rsidR="00B52498" w:rsidRPr="00A92B36" w:rsidRDefault="00B52498" w:rsidP="00B52498">
      <w:pPr>
        <w:pStyle w:val="NoSpacing"/>
        <w:spacing w:line="260" w:lineRule="atLeast"/>
        <w:jc w:val="both"/>
        <w:rPr>
          <w:color w:val="000000" w:themeColor="text1"/>
        </w:rPr>
      </w:pPr>
      <w:r w:rsidRPr="00A92B36">
        <w:rPr>
          <w:rFonts w:ascii="Arial" w:hAnsi="Arial" w:cs="Arial"/>
          <w:bCs/>
          <w:color w:val="000000" w:themeColor="text1"/>
          <w:szCs w:val="20"/>
          <w:lang w:val="en-US"/>
        </w:rPr>
        <w:t>Slovenia remains concerned about the fact that despite efforts deployed by the Government, Sierra Leone still has one of the highest rates of Female Genital Mutilation in the word, with an estimated 90% of women and girls having suffered mutilation. We regret the lack of legislation criminalizing Female Genital Mutilation.</w:t>
      </w:r>
    </w:p>
    <w:p w14:paraId="370219CF" w14:textId="77777777" w:rsidR="00B52498" w:rsidRPr="00A92B36" w:rsidRDefault="00B52498">
      <w:pPr>
        <w:pStyle w:val="Body"/>
        <w:spacing w:line="260" w:lineRule="atLeast"/>
        <w:jc w:val="both"/>
        <w:rPr>
          <w:rFonts w:ascii="Arial" w:eastAsia="Arial" w:hAnsi="Arial" w:cs="Arial"/>
          <w:color w:val="000000" w:themeColor="text1"/>
          <w:szCs w:val="24"/>
        </w:rPr>
      </w:pPr>
    </w:p>
    <w:p w14:paraId="360A89BF" w14:textId="36F5B6B8" w:rsidR="005F61B8" w:rsidRPr="00A92B36" w:rsidRDefault="00A00785">
      <w:pPr>
        <w:pStyle w:val="Body"/>
        <w:spacing w:line="260" w:lineRule="atLeast"/>
        <w:jc w:val="both"/>
        <w:rPr>
          <w:color w:val="000000" w:themeColor="text1"/>
        </w:rPr>
      </w:pPr>
      <w:r w:rsidRPr="00A92B36">
        <w:rPr>
          <w:rFonts w:ascii="Arial" w:hAnsi="Arial"/>
          <w:color w:val="000000" w:themeColor="text1"/>
          <w:szCs w:val="24"/>
        </w:rPr>
        <w:t>Slovenia would like t</w:t>
      </w:r>
      <w:r w:rsidRPr="00A92B36">
        <w:rPr>
          <w:rFonts w:ascii="Arial" w:hAnsi="Arial"/>
          <w:color w:val="000000" w:themeColor="text1"/>
          <w:szCs w:val="24"/>
        </w:rPr>
        <w:t>o make the following recommendation</w:t>
      </w:r>
      <w:r w:rsidR="00B52498" w:rsidRPr="00A92B36">
        <w:rPr>
          <w:rFonts w:ascii="Arial" w:hAnsi="Arial"/>
          <w:color w:val="000000" w:themeColor="text1"/>
          <w:szCs w:val="24"/>
        </w:rPr>
        <w:t>s</w:t>
      </w:r>
      <w:r w:rsidRPr="00A92B36">
        <w:rPr>
          <w:rFonts w:ascii="Arial" w:hAnsi="Arial"/>
          <w:color w:val="000000" w:themeColor="text1"/>
          <w:szCs w:val="24"/>
        </w:rPr>
        <w:t>:</w:t>
      </w:r>
    </w:p>
    <w:p w14:paraId="0B00C7FA" w14:textId="77777777" w:rsidR="00B52498" w:rsidRPr="00B52498" w:rsidRDefault="00A00785">
      <w:pPr>
        <w:pStyle w:val="Body"/>
        <w:numPr>
          <w:ilvl w:val="0"/>
          <w:numId w:val="1"/>
        </w:numPr>
        <w:spacing w:line="260" w:lineRule="atLeast"/>
        <w:jc w:val="both"/>
      </w:pPr>
      <w:r>
        <w:rPr>
          <w:rFonts w:ascii="Arial" w:hAnsi="Arial"/>
          <w:szCs w:val="24"/>
        </w:rPr>
        <w:t>to</w:t>
      </w:r>
      <w:r>
        <w:rPr>
          <w:rFonts w:ascii="Arial" w:hAnsi="Arial"/>
          <w:szCs w:val="24"/>
        </w:rPr>
        <w:t xml:space="preserve"> develop a National Action Plan to address Sexual and Gender Based Violence, </w:t>
      </w:r>
    </w:p>
    <w:p w14:paraId="4D5334A2" w14:textId="2D5B57A8" w:rsidR="005F61B8" w:rsidRDefault="00A00785">
      <w:pPr>
        <w:pStyle w:val="Body"/>
        <w:numPr>
          <w:ilvl w:val="0"/>
          <w:numId w:val="1"/>
        </w:numPr>
        <w:spacing w:line="260" w:lineRule="atLeast"/>
        <w:jc w:val="both"/>
      </w:pPr>
      <w:r>
        <w:rPr>
          <w:rFonts w:ascii="Arial" w:hAnsi="Arial"/>
          <w:szCs w:val="24"/>
        </w:rPr>
        <w:t xml:space="preserve">and </w:t>
      </w:r>
      <w:r w:rsidR="00B52498">
        <w:rPr>
          <w:rFonts w:ascii="Arial" w:hAnsi="Arial"/>
          <w:szCs w:val="24"/>
        </w:rPr>
        <w:t xml:space="preserve">to </w:t>
      </w:r>
      <w:r>
        <w:rPr>
          <w:rFonts w:ascii="Arial" w:hAnsi="Arial"/>
          <w:szCs w:val="24"/>
        </w:rPr>
        <w:t>enact a specific law to prohibit Female Genital Mutilati</w:t>
      </w:r>
      <w:r>
        <w:rPr>
          <w:rFonts w:ascii="Arial" w:hAnsi="Arial"/>
          <w:szCs w:val="24"/>
        </w:rPr>
        <w:t>on.</w:t>
      </w:r>
    </w:p>
    <w:p w14:paraId="0C17194D" w14:textId="77777777" w:rsidR="005F61B8" w:rsidRDefault="005F61B8">
      <w:pPr>
        <w:pStyle w:val="Body"/>
        <w:spacing w:line="260" w:lineRule="atLeast"/>
        <w:ind w:left="218"/>
        <w:jc w:val="both"/>
        <w:rPr>
          <w:rFonts w:ascii="Arial" w:hAnsi="Arial"/>
          <w:szCs w:val="24"/>
        </w:rPr>
      </w:pPr>
    </w:p>
    <w:p w14:paraId="4121B802" w14:textId="77777777" w:rsidR="005F61B8" w:rsidRDefault="00A00785">
      <w:pPr>
        <w:pStyle w:val="Body"/>
        <w:spacing w:line="260" w:lineRule="atLeast"/>
        <w:jc w:val="both"/>
      </w:pPr>
      <w:r>
        <w:rPr>
          <w:rFonts w:ascii="Arial" w:hAnsi="Arial"/>
          <w:szCs w:val="24"/>
        </w:rPr>
        <w:t>Thank you!</w:t>
      </w:r>
    </w:p>
    <w:p w14:paraId="459CF0C7" w14:textId="77777777" w:rsidR="005F61B8" w:rsidRDefault="005F61B8">
      <w:pPr>
        <w:pStyle w:val="Body"/>
        <w:spacing w:line="260" w:lineRule="atLeast"/>
        <w:jc w:val="both"/>
        <w:rPr>
          <w:rFonts w:ascii="Arial" w:eastAsia="Arial" w:hAnsi="Arial" w:cs="Arial"/>
          <w:szCs w:val="24"/>
        </w:rPr>
      </w:pPr>
    </w:p>
    <w:p w14:paraId="30CDEA25" w14:textId="77777777" w:rsidR="005F61B8" w:rsidRDefault="005F61B8">
      <w:pPr>
        <w:pStyle w:val="NoSpacing"/>
      </w:pPr>
    </w:p>
    <w:sectPr w:rsidR="005F61B8">
      <w:headerReference w:type="default" r:id="rId8"/>
      <w:pgSz w:w="11906" w:h="16838"/>
      <w:pgMar w:top="1134" w:right="1134" w:bottom="1134" w:left="1134" w:header="709" w:footer="85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125C2" w14:textId="77777777" w:rsidR="00A00785" w:rsidRDefault="00A00785">
      <w:r>
        <w:separator/>
      </w:r>
    </w:p>
  </w:endnote>
  <w:endnote w:type="continuationSeparator" w:id="0">
    <w:p w14:paraId="48EA7FE8" w14:textId="77777777" w:rsidR="00A00785" w:rsidRDefault="00A0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Arial Unicode MS"/>
    <w:panose1 w:val="020B0604020202020204"/>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Republika">
    <w:altName w:val="Calibri"/>
    <w:panose1 w:val="020B0604020202020204"/>
    <w:charset w:val="EE"/>
    <w:family w:val="auto"/>
    <w:pitch w:val="variable"/>
    <w:sig w:usb0="A00000FF" w:usb1="4000205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402D5" w14:textId="77777777" w:rsidR="00A00785" w:rsidRDefault="00A00785">
      <w:r>
        <w:separator/>
      </w:r>
    </w:p>
  </w:footnote>
  <w:footnote w:type="continuationSeparator" w:id="0">
    <w:p w14:paraId="31E9F77B" w14:textId="77777777" w:rsidR="00A00785" w:rsidRDefault="00A00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C54CE" w14:textId="77777777" w:rsidR="00B52498" w:rsidRPr="00287695" w:rsidRDefault="00B52498" w:rsidP="00B52498">
    <w:pPr>
      <w:pStyle w:val="Header"/>
      <w:jc w:val="right"/>
      <w:rPr>
        <w:rFonts w:ascii="Arial" w:hAnsi="Arial" w:cs="Arial"/>
        <w:i/>
        <w:sz w:val="20"/>
        <w:u w:val="single"/>
      </w:rPr>
    </w:pPr>
    <w:r w:rsidRPr="00287695">
      <w:rPr>
        <w:rFonts w:ascii="Arial" w:hAnsi="Arial" w:cs="Arial"/>
        <w:i/>
        <w:sz w:val="20"/>
        <w:u w:val="single"/>
      </w:rPr>
      <w:t>Check against delivery</w:t>
    </w:r>
  </w:p>
  <w:p w14:paraId="0FDB5E2F" w14:textId="77777777" w:rsidR="005F61B8" w:rsidRDefault="005F61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17D37"/>
    <w:multiLevelType w:val="multilevel"/>
    <w:tmpl w:val="F210EA76"/>
    <w:lvl w:ilvl="0">
      <w:start w:val="1"/>
      <w:numFmt w:val="bullet"/>
      <w:lvlText w:val="-"/>
      <w:lvlJc w:val="left"/>
      <w:pPr>
        <w:ind w:left="218" w:hanging="218"/>
      </w:pPr>
      <w:rPr>
        <w:rFonts w:ascii="OpenSymbol" w:hAnsi="OpenSymbol" w:cs="OpenSymbol" w:hint="default"/>
        <w:caps w:val="0"/>
        <w:smallCaps w:val="0"/>
        <w:strike w:val="0"/>
        <w:dstrike w:val="0"/>
        <w:outline w:val="0"/>
        <w:emboss w:val="0"/>
        <w:imprint w:val="0"/>
        <w:spacing w:val="0"/>
        <w:w w:val="100"/>
        <w:kern w:val="0"/>
        <w:position w:val="0"/>
        <w:sz w:val="24"/>
        <w:szCs w:val="29"/>
        <w:vertAlign w:val="baseline"/>
      </w:rPr>
    </w:lvl>
    <w:lvl w:ilvl="1">
      <w:start w:val="1"/>
      <w:numFmt w:val="bullet"/>
      <w:lvlText w:val="-"/>
      <w:lvlJc w:val="left"/>
      <w:pPr>
        <w:ind w:left="50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2">
      <w:start w:val="1"/>
      <w:numFmt w:val="bullet"/>
      <w:lvlText w:val="-"/>
      <w:lvlJc w:val="left"/>
      <w:pPr>
        <w:ind w:left="74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3">
      <w:start w:val="1"/>
      <w:numFmt w:val="bullet"/>
      <w:lvlText w:val="-"/>
      <w:lvlJc w:val="left"/>
      <w:pPr>
        <w:ind w:left="98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4">
      <w:start w:val="1"/>
      <w:numFmt w:val="bullet"/>
      <w:lvlText w:val="-"/>
      <w:lvlJc w:val="left"/>
      <w:pPr>
        <w:ind w:left="122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5">
      <w:start w:val="1"/>
      <w:numFmt w:val="bullet"/>
      <w:lvlText w:val="-"/>
      <w:lvlJc w:val="left"/>
      <w:pPr>
        <w:ind w:left="146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6">
      <w:start w:val="1"/>
      <w:numFmt w:val="bullet"/>
      <w:lvlText w:val="-"/>
      <w:lvlJc w:val="left"/>
      <w:pPr>
        <w:ind w:left="170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7">
      <w:start w:val="1"/>
      <w:numFmt w:val="bullet"/>
      <w:lvlText w:val="-"/>
      <w:lvlJc w:val="left"/>
      <w:pPr>
        <w:ind w:left="194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8">
      <w:start w:val="1"/>
      <w:numFmt w:val="bullet"/>
      <w:lvlText w:val="-"/>
      <w:lvlJc w:val="left"/>
      <w:pPr>
        <w:ind w:left="218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abstractNum>
  <w:abstractNum w:abstractNumId="1" w15:restartNumberingAfterBreak="0">
    <w:nsid w:val="26C644C4"/>
    <w:multiLevelType w:val="multilevel"/>
    <w:tmpl w:val="B45233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61B8"/>
    <w:rsid w:val="005F61B8"/>
    <w:rsid w:val="00A00785"/>
    <w:rsid w:val="00A92B36"/>
    <w:rsid w:val="00B52498"/>
    <w:rsid w:val="00CA2AD1"/>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B918D94"/>
  <w15:docId w15:val="{F53734A6-DA5C-C443-9A4F-A1756CA5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1CF"/>
    <w:rPr>
      <w:rFonts w:ascii="Times New Roman" w:eastAsia="Arial Unicode MS"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NoSpacing">
    <w:name w:val="No Spacing"/>
    <w:uiPriority w:val="1"/>
    <w:qFormat/>
    <w:rsid w:val="002935D6"/>
    <w:rPr>
      <w:sz w:val="24"/>
    </w:rPr>
  </w:style>
  <w:style w:type="paragraph" w:customStyle="1" w:styleId="Body">
    <w:name w:val="Body"/>
    <w:qFormat/>
    <w:rsid w:val="00B231CF"/>
    <w:rPr>
      <w:rFonts w:ascii="Helvetica Neue" w:eastAsia="Arial Unicode MS" w:hAnsi="Helvetica Neue" w:cs="Arial Unicode MS"/>
      <w:color w:val="000000"/>
      <w:sz w:val="24"/>
      <w:lang w:val="en-US" w:eastAsia="sl-SI"/>
      <w14:textOutline w14:w="0" w14:cap="flat" w14:cmpd="sng" w14:algn="ctr">
        <w14:noFill/>
        <w14:prstDash w14:val="solid"/>
        <w14:bevel/>
      </w14:textOutline>
    </w:rPr>
  </w:style>
  <w:style w:type="paragraph" w:customStyle="1" w:styleId="HeaderandFooter">
    <w:name w:val="Header and Footer"/>
    <w:basedOn w:val="Normal"/>
    <w:qFormat/>
  </w:style>
  <w:style w:type="paragraph" w:styleId="Header">
    <w:name w:val="header"/>
    <w:basedOn w:val="HeaderandFooter"/>
    <w:link w:val="HeaderChar"/>
    <w:uiPriority w:val="99"/>
  </w:style>
  <w:style w:type="paragraph" w:styleId="Footer">
    <w:name w:val="footer"/>
    <w:basedOn w:val="HeaderandFooter"/>
  </w:style>
  <w:style w:type="numbering" w:customStyle="1" w:styleId="Dash">
    <w:name w:val="Dash"/>
    <w:qFormat/>
    <w:rsid w:val="00B231CF"/>
  </w:style>
  <w:style w:type="character" w:customStyle="1" w:styleId="HeaderChar">
    <w:name w:val="Header Char"/>
    <w:basedOn w:val="DefaultParagraphFont"/>
    <w:link w:val="Header"/>
    <w:uiPriority w:val="99"/>
    <w:rsid w:val="00B52498"/>
    <w:rPr>
      <w:rFonts w:ascii="Times New Roman" w:eastAsia="Arial Unicode MS"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Polajžer</dc:creator>
  <dc:description/>
  <cp:lastModifiedBy>Microsoft Office User</cp:lastModifiedBy>
  <cp:revision>9</cp:revision>
  <dcterms:created xsi:type="dcterms:W3CDTF">2020-10-14T12:31:00Z</dcterms:created>
  <dcterms:modified xsi:type="dcterms:W3CDTF">2021-05-06T08:01:00Z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