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FE5D7" w14:textId="77777777" w:rsidR="00A24F32" w:rsidRPr="00F175F5" w:rsidRDefault="00A24F32" w:rsidP="00A24F32">
      <w:pPr>
        <w:suppressAutoHyphens/>
        <w:autoSpaceDN w:val="0"/>
        <w:jc w:val="center"/>
        <w:textAlignment w:val="baseline"/>
        <w:rPr>
          <w:rFonts w:ascii="Arial" w:hAnsi="Arial" w:cs="Arial"/>
          <w:noProof/>
          <w:color w:val="0000FF"/>
          <w:kern w:val="3"/>
          <w:lang w:eastAsia="sl-SI"/>
        </w:rPr>
      </w:pPr>
      <w:r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6CAB2897" wp14:editId="7D411FD7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44BE" w14:textId="77777777" w:rsidR="00A24F32" w:rsidRPr="00F175F5" w:rsidRDefault="00A24F32" w:rsidP="00A24F32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lang w:eastAsia="sl-SI"/>
        </w:rPr>
      </w:pPr>
    </w:p>
    <w:p w14:paraId="00770C7C" w14:textId="77777777" w:rsidR="00A24F32" w:rsidRPr="00287695" w:rsidRDefault="00A24F32" w:rsidP="00A24F32">
      <w:pPr>
        <w:suppressAutoHyphens/>
        <w:autoSpaceDN w:val="0"/>
        <w:textAlignment w:val="baseline"/>
        <w:rPr>
          <w:rFonts w:ascii="Arial" w:hAnsi="Arial" w:cs="Arial"/>
          <w:kern w:val="3"/>
          <w:szCs w:val="20"/>
          <w:lang w:eastAsia="sl-SI"/>
        </w:rPr>
      </w:pPr>
    </w:p>
    <w:p w14:paraId="7226B441" w14:textId="77777777" w:rsidR="00A24F32" w:rsidRPr="00784E10" w:rsidRDefault="00A24F32" w:rsidP="00A24F32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bCs/>
          <w:kern w:val="3"/>
          <w:szCs w:val="20"/>
          <w:lang w:eastAsia="sl-SI"/>
        </w:rPr>
      </w:pPr>
      <w:r w:rsidRPr="00784E10">
        <w:rPr>
          <w:rFonts w:ascii="Arial" w:hAnsi="Arial" w:cs="Arial"/>
          <w:bCs/>
          <w:kern w:val="3"/>
          <w:szCs w:val="20"/>
          <w:lang w:eastAsia="sl-SI"/>
        </w:rPr>
        <w:t>Statement by</w:t>
      </w:r>
    </w:p>
    <w:p w14:paraId="51DE1F32" w14:textId="77777777" w:rsidR="00A24F32" w:rsidRPr="00784E10" w:rsidRDefault="00A24F32" w:rsidP="00A24F32">
      <w:pPr>
        <w:suppressAutoHyphens/>
        <w:autoSpaceDE w:val="0"/>
        <w:autoSpaceDN w:val="0"/>
        <w:jc w:val="center"/>
        <w:textAlignment w:val="baseline"/>
        <w:rPr>
          <w:rFonts w:ascii="Arial" w:hAnsi="Arial" w:cs="Arial"/>
          <w:b/>
          <w:bCs/>
          <w:kern w:val="3"/>
          <w:szCs w:val="20"/>
          <w:lang w:eastAsia="sl-SI"/>
        </w:rPr>
      </w:pPr>
      <w:r w:rsidRPr="00784E10">
        <w:rPr>
          <w:rFonts w:ascii="Arial" w:hAnsi="Arial" w:cs="Arial"/>
          <w:b/>
          <w:bCs/>
          <w:kern w:val="3"/>
          <w:szCs w:val="20"/>
          <w:lang w:eastAsia="sl-SI"/>
        </w:rPr>
        <w:t>the Republic of Slovenia</w:t>
      </w:r>
    </w:p>
    <w:p w14:paraId="515F90AA" w14:textId="77777777" w:rsidR="00A24F32" w:rsidRPr="00784E10" w:rsidRDefault="00A24F32" w:rsidP="00A24F32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kern w:val="3"/>
          <w:szCs w:val="20"/>
          <w:lang w:eastAsia="sl-SI"/>
        </w:rPr>
      </w:pPr>
      <w:r w:rsidRPr="00784E10">
        <w:rPr>
          <w:rFonts w:ascii="Arial" w:hAnsi="Arial" w:cs="Arial"/>
          <w:kern w:val="3"/>
          <w:szCs w:val="20"/>
          <w:lang w:eastAsia="sl-SI"/>
        </w:rPr>
        <w:t>at the</w:t>
      </w:r>
    </w:p>
    <w:p w14:paraId="5A3D98E1" w14:textId="18589E46" w:rsidR="00A24F32" w:rsidRPr="00784E10" w:rsidRDefault="00A24F32" w:rsidP="00A24F32">
      <w:pPr>
        <w:suppressAutoHyphens/>
        <w:autoSpaceDE w:val="0"/>
        <w:autoSpaceDN w:val="0"/>
        <w:jc w:val="center"/>
        <w:textAlignment w:val="baseline"/>
        <w:rPr>
          <w:rFonts w:ascii="Arial" w:hAnsi="Arial" w:cs="Arial"/>
          <w:b/>
          <w:color w:val="529DBA"/>
          <w:kern w:val="3"/>
          <w:szCs w:val="20"/>
          <w:lang w:eastAsia="sl-SI"/>
        </w:rPr>
      </w:pPr>
      <w:r w:rsidRPr="00784E10">
        <w:rPr>
          <w:rFonts w:ascii="Arial" w:hAnsi="Arial" w:cs="Arial"/>
          <w:b/>
          <w:color w:val="529DBA"/>
          <w:kern w:val="3"/>
          <w:szCs w:val="20"/>
          <w:lang w:eastAsia="sl-SI"/>
        </w:rPr>
        <w:t>38</w:t>
      </w:r>
      <w:r w:rsidRPr="00784E10">
        <w:rPr>
          <w:rFonts w:ascii="Arial" w:hAnsi="Arial" w:cs="Arial"/>
          <w:b/>
          <w:color w:val="529DBA"/>
          <w:kern w:val="3"/>
          <w:szCs w:val="20"/>
          <w:vertAlign w:val="superscript"/>
          <w:lang w:eastAsia="sl-SI"/>
        </w:rPr>
        <w:t>th</w:t>
      </w:r>
      <w:r w:rsidRPr="00784E10">
        <w:rPr>
          <w:rFonts w:ascii="Arial" w:hAnsi="Arial" w:cs="Arial"/>
          <w:b/>
          <w:color w:val="529DBA"/>
          <w:kern w:val="3"/>
          <w:szCs w:val="20"/>
          <w:lang w:eastAsia="sl-SI"/>
        </w:rPr>
        <w:t xml:space="preserve"> Session of the UPR Working Group – Review of </w:t>
      </w:r>
      <w:r>
        <w:rPr>
          <w:rFonts w:ascii="Arial" w:hAnsi="Arial" w:cs="Arial"/>
          <w:b/>
          <w:color w:val="529DBA"/>
          <w:kern w:val="3"/>
          <w:szCs w:val="20"/>
          <w:lang w:eastAsia="sl-SI"/>
        </w:rPr>
        <w:t>Seychelles</w:t>
      </w:r>
    </w:p>
    <w:p w14:paraId="081EE8C0" w14:textId="77777777" w:rsidR="00A24F32" w:rsidRPr="00287695" w:rsidRDefault="00A24F32" w:rsidP="00A24F32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eastAsia="sl-SI"/>
        </w:rPr>
      </w:pPr>
    </w:p>
    <w:p w14:paraId="24D3CEA4" w14:textId="62F981D2" w:rsidR="00A24F32" w:rsidRPr="00287695" w:rsidRDefault="00A24F32" w:rsidP="00A24F32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hAnsi="Republika" w:cs="Arial"/>
          <w:bCs/>
          <w:i/>
          <w:kern w:val="3"/>
          <w:sz w:val="20"/>
          <w:szCs w:val="20"/>
          <w:lang w:eastAsia="sl-SI"/>
        </w:rPr>
        <w:t xml:space="preserve">Geneva, </w:t>
      </w:r>
      <w:r>
        <w:rPr>
          <w:rFonts w:ascii="Republika" w:hAnsi="Republika" w:cs="Arial"/>
          <w:bCs/>
          <w:i/>
          <w:kern w:val="3"/>
          <w:sz w:val="20"/>
          <w:szCs w:val="20"/>
          <w:lang w:eastAsia="sl-SI"/>
        </w:rPr>
        <w:t>10</w:t>
      </w:r>
      <w:r>
        <w:rPr>
          <w:rFonts w:ascii="Republika" w:hAnsi="Republika" w:cs="Arial"/>
          <w:bCs/>
          <w:i/>
          <w:kern w:val="3"/>
          <w:sz w:val="20"/>
          <w:szCs w:val="20"/>
          <w:lang w:eastAsia="sl-SI"/>
        </w:rPr>
        <w:t xml:space="preserve"> May 2021</w:t>
      </w:r>
    </w:p>
    <w:p w14:paraId="4DE50E2F" w14:textId="77777777" w:rsidR="00A642E1" w:rsidRDefault="00A642E1">
      <w:pPr>
        <w:pStyle w:val="Body"/>
        <w:rPr>
          <w:rFonts w:ascii="Arial" w:eastAsia="Arial" w:hAnsi="Arial" w:cs="Arial"/>
          <w:szCs w:val="24"/>
        </w:rPr>
      </w:pPr>
    </w:p>
    <w:p w14:paraId="675E0DA5" w14:textId="74290C5E" w:rsidR="00A642E1" w:rsidRDefault="00A24F32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  <w:r>
        <w:rPr>
          <w:rFonts w:ascii="Arial" w:hAnsi="Arial"/>
          <w:szCs w:val="24"/>
        </w:rPr>
        <w:t>Excellencies,</w:t>
      </w:r>
    </w:p>
    <w:p w14:paraId="1E3E545A" w14:textId="77777777" w:rsidR="00A642E1" w:rsidRDefault="00A642E1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</w:p>
    <w:p w14:paraId="5836B944" w14:textId="77777777" w:rsidR="00A642E1" w:rsidRDefault="00316872">
      <w:pPr>
        <w:pStyle w:val="Body"/>
        <w:spacing w:line="260" w:lineRule="atLeast"/>
        <w:jc w:val="both"/>
      </w:pPr>
      <w:r>
        <w:rPr>
          <w:rFonts w:ascii="Arial" w:hAnsi="Arial"/>
          <w:szCs w:val="24"/>
        </w:rPr>
        <w:t xml:space="preserve">Slovenia wishes to commend the delegation of </w:t>
      </w:r>
      <w:r>
        <w:rPr>
          <w:rFonts w:ascii="Arial" w:hAnsi="Arial"/>
          <w:szCs w:val="24"/>
        </w:rPr>
        <w:t>Seychelles</w:t>
      </w:r>
      <w:r>
        <w:rPr>
          <w:rFonts w:ascii="Arial" w:hAnsi="Arial"/>
          <w:szCs w:val="24"/>
        </w:rPr>
        <w:t xml:space="preserve"> for the national report, its presentation today and the commitment to the UPR process.</w:t>
      </w:r>
    </w:p>
    <w:p w14:paraId="3AE29AD3" w14:textId="77777777" w:rsidR="00A24F32" w:rsidRDefault="00A24F32" w:rsidP="00A24F32">
      <w:pPr>
        <w:pStyle w:val="Body"/>
        <w:spacing w:line="260" w:lineRule="atLeast"/>
        <w:jc w:val="both"/>
        <w:rPr>
          <w:rFonts w:ascii="Arial" w:hAnsi="Arial"/>
          <w:szCs w:val="24"/>
        </w:rPr>
      </w:pPr>
    </w:p>
    <w:p w14:paraId="225A71FD" w14:textId="77777777" w:rsidR="00A24F32" w:rsidRDefault="00A24F32" w:rsidP="00A24F32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 xml:space="preserve">Slovenia commends Seychelles for establishing the Ministry of Family Affairs to work on gender-based violence and for adopting the Domestic Violence Bill in May 2020. </w:t>
      </w:r>
    </w:p>
    <w:p w14:paraId="02D3A884" w14:textId="77777777" w:rsidR="00A24F32" w:rsidRDefault="00A24F32" w:rsidP="00A24F32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5E4F048" w14:textId="7F5973D4" w:rsidR="00A24F32" w:rsidRPr="00A24F32" w:rsidRDefault="00A24F32" w:rsidP="00A24F32">
      <w:pPr>
        <w:pStyle w:val="NoSpacing"/>
        <w:spacing w:line="260" w:lineRule="atLeast"/>
        <w:jc w:val="both"/>
      </w:pPr>
      <w:r>
        <w:rPr>
          <w:rFonts w:ascii="Arial" w:hAnsi="Arial" w:cs="Arial"/>
          <w:bCs/>
          <w:szCs w:val="20"/>
          <w:lang w:val="en-US"/>
        </w:rPr>
        <w:t xml:space="preserve">Slovenia remains concerned about the fact that the Government of Seychelles did not maintain its commitment on the continuity of the EU-financed shelter for battered women via the construction of a permanent shelter. The need for such a shelter is felt even more strongly in a pandemic context, as lockdowns have a negative impact on the situation of women, namely on gender-based violence. </w:t>
      </w:r>
    </w:p>
    <w:p w14:paraId="0F549FFD" w14:textId="77777777" w:rsidR="00A642E1" w:rsidRDefault="00A642E1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</w:p>
    <w:p w14:paraId="3C8A6E40" w14:textId="77777777" w:rsidR="00A642E1" w:rsidRDefault="00316872">
      <w:pPr>
        <w:pStyle w:val="Body"/>
        <w:spacing w:line="260" w:lineRule="atLeast"/>
        <w:jc w:val="both"/>
      </w:pPr>
      <w:r>
        <w:rPr>
          <w:rFonts w:ascii="Arial" w:hAnsi="Arial"/>
          <w:szCs w:val="24"/>
        </w:rPr>
        <w:t xml:space="preserve">Slovenia would like to </w:t>
      </w:r>
      <w:r>
        <w:rPr>
          <w:rFonts w:ascii="Arial" w:hAnsi="Arial"/>
          <w:szCs w:val="24"/>
        </w:rPr>
        <w:t>make the following recommendation:</w:t>
      </w:r>
    </w:p>
    <w:p w14:paraId="25B44FB7" w14:textId="77777777" w:rsidR="00A642E1" w:rsidRDefault="00A642E1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</w:p>
    <w:p w14:paraId="1162D761" w14:textId="77777777" w:rsidR="00A642E1" w:rsidRDefault="00316872">
      <w:pPr>
        <w:pStyle w:val="Body"/>
        <w:numPr>
          <w:ilvl w:val="0"/>
          <w:numId w:val="1"/>
        </w:numPr>
        <w:spacing w:line="260" w:lineRule="atLeast"/>
        <w:jc w:val="both"/>
      </w:pPr>
      <w:r>
        <w:rPr>
          <w:rFonts w:ascii="Arial" w:hAnsi="Arial"/>
          <w:szCs w:val="24"/>
        </w:rPr>
        <w:t>to</w:t>
      </w:r>
      <w:r>
        <w:rPr>
          <w:rFonts w:ascii="Arial" w:hAnsi="Arial"/>
          <w:szCs w:val="24"/>
        </w:rPr>
        <w:t xml:space="preserve"> ratify the Optional Protocol to the Convention on the Rights of the Child on a communications procedure.</w:t>
      </w:r>
    </w:p>
    <w:p w14:paraId="4FDC994D" w14:textId="77777777" w:rsidR="00A642E1" w:rsidRDefault="00A642E1">
      <w:pPr>
        <w:pStyle w:val="Body"/>
        <w:spacing w:line="260" w:lineRule="atLeast"/>
        <w:jc w:val="both"/>
        <w:rPr>
          <w:rFonts w:ascii="Arial" w:hAnsi="Arial" w:cs="Arial"/>
          <w:bCs/>
          <w:szCs w:val="20"/>
        </w:rPr>
      </w:pPr>
    </w:p>
    <w:p w14:paraId="5CF206E6" w14:textId="77777777" w:rsidR="00A642E1" w:rsidRDefault="00316872">
      <w:pPr>
        <w:pStyle w:val="Body"/>
        <w:spacing w:line="260" w:lineRule="atLeast"/>
        <w:jc w:val="both"/>
      </w:pPr>
      <w:r>
        <w:rPr>
          <w:rFonts w:ascii="Arial" w:hAnsi="Arial"/>
          <w:szCs w:val="24"/>
        </w:rPr>
        <w:t>Thank you!</w:t>
      </w:r>
    </w:p>
    <w:p w14:paraId="4BFF7CEC" w14:textId="77777777" w:rsidR="00A642E1" w:rsidRDefault="00A642E1">
      <w:pPr>
        <w:pStyle w:val="Body"/>
        <w:spacing w:line="260" w:lineRule="atLeast"/>
        <w:jc w:val="both"/>
        <w:rPr>
          <w:rFonts w:ascii="Arial" w:eastAsia="Arial" w:hAnsi="Arial" w:cs="Arial"/>
          <w:szCs w:val="24"/>
        </w:rPr>
      </w:pPr>
    </w:p>
    <w:p w14:paraId="23683BA2" w14:textId="77777777" w:rsidR="00A642E1" w:rsidRDefault="00A642E1">
      <w:pPr>
        <w:pStyle w:val="NoSpacing"/>
      </w:pPr>
    </w:p>
    <w:sectPr w:rsidR="00A642E1">
      <w:headerReference w:type="default" r:id="rId8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B6B77" w14:textId="77777777" w:rsidR="00316872" w:rsidRDefault="00316872">
      <w:r>
        <w:separator/>
      </w:r>
    </w:p>
  </w:endnote>
  <w:endnote w:type="continuationSeparator" w:id="0">
    <w:p w14:paraId="0545C65B" w14:textId="77777777" w:rsidR="00316872" w:rsidRDefault="0031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Arial Unicode MS"/>
    <w:panose1 w:val="020B0604020202020204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D308F" w14:textId="77777777" w:rsidR="00316872" w:rsidRDefault="00316872">
      <w:r>
        <w:separator/>
      </w:r>
    </w:p>
  </w:footnote>
  <w:footnote w:type="continuationSeparator" w:id="0">
    <w:p w14:paraId="7A25B53A" w14:textId="77777777" w:rsidR="00316872" w:rsidRDefault="0031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647F9" w14:textId="77777777" w:rsidR="00A24F32" w:rsidRPr="00287695" w:rsidRDefault="00A24F32" w:rsidP="00A24F32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  <w:p w14:paraId="52C9B137" w14:textId="77777777" w:rsidR="00A642E1" w:rsidRDefault="00A642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95F58"/>
    <w:multiLevelType w:val="multilevel"/>
    <w:tmpl w:val="11AE82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A070BC"/>
    <w:multiLevelType w:val="multilevel"/>
    <w:tmpl w:val="3F50356A"/>
    <w:lvl w:ilvl="0">
      <w:start w:val="1"/>
      <w:numFmt w:val="bullet"/>
      <w:lvlText w:val="-"/>
      <w:lvlJc w:val="left"/>
      <w:pPr>
        <w:ind w:left="218" w:hanging="21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2E1"/>
    <w:rsid w:val="00316872"/>
    <w:rsid w:val="00A24F32"/>
    <w:rsid w:val="00A642E1"/>
    <w:rsid w:val="00DA69CF"/>
    <w:rsid w:val="00F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16838D"/>
  <w15:docId w15:val="{F53734A6-DA5C-C443-9A4F-A1756CA5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1CF"/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2935D6"/>
    <w:rPr>
      <w:sz w:val="24"/>
    </w:rPr>
  </w:style>
  <w:style w:type="paragraph" w:customStyle="1" w:styleId="Body">
    <w:name w:val="Body"/>
    <w:qFormat/>
    <w:rsid w:val="00B231CF"/>
    <w:rPr>
      <w:rFonts w:ascii="Helvetica Neue" w:eastAsia="Arial Unicode MS" w:hAnsi="Helvetica Neue" w:cs="Arial Unicode MS"/>
      <w:color w:val="000000"/>
      <w:sz w:val="24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  <w:link w:val="HeaderChar"/>
    <w:uiPriority w:val="99"/>
  </w:style>
  <w:style w:type="paragraph" w:styleId="Footer">
    <w:name w:val="footer"/>
    <w:basedOn w:val="HeaderandFooter"/>
  </w:style>
  <w:style w:type="numbering" w:customStyle="1" w:styleId="Dash">
    <w:name w:val="Dash"/>
    <w:qFormat/>
    <w:rsid w:val="00B231CF"/>
  </w:style>
  <w:style w:type="character" w:customStyle="1" w:styleId="HeaderChar">
    <w:name w:val="Header Char"/>
    <w:basedOn w:val="DefaultParagraphFont"/>
    <w:link w:val="Header"/>
    <w:uiPriority w:val="99"/>
    <w:rsid w:val="00A24F32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Polajžer</dc:creator>
  <dc:description/>
  <cp:lastModifiedBy>Microsoft Office User</cp:lastModifiedBy>
  <cp:revision>10</cp:revision>
  <dcterms:created xsi:type="dcterms:W3CDTF">2020-10-14T12:31:00Z</dcterms:created>
  <dcterms:modified xsi:type="dcterms:W3CDTF">2021-05-06T08:00:00Z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