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C24DA" w14:textId="77777777" w:rsidR="001A1A6C" w:rsidRPr="00A7103D" w:rsidRDefault="001A1A6C" w:rsidP="001A1A6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3"/>
          <w:sz w:val="24"/>
          <w:szCs w:val="24"/>
          <w:lang w:val="en-US" w:eastAsia="sl-SI"/>
        </w:rPr>
      </w:pPr>
      <w:r w:rsidRPr="00A7103D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612C8E45" wp14:editId="055AE7E1">
            <wp:extent cx="333375" cy="419100"/>
            <wp:effectExtent l="0" t="0" r="9525" b="0"/>
            <wp:docPr id="1" name="Picture 1" descr="A picture containing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A372" w14:textId="77777777" w:rsidR="001A1A6C" w:rsidRPr="00A7103D" w:rsidRDefault="001A1A6C" w:rsidP="001A1A6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3B414DF7" w14:textId="77777777" w:rsidR="001A1A6C" w:rsidRPr="00A7103D" w:rsidRDefault="001A1A6C" w:rsidP="001A1A6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5358D8D1" w14:textId="77777777" w:rsidR="001A1A6C" w:rsidRPr="000E0E9C" w:rsidRDefault="001A1A6C" w:rsidP="001A1A6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A7103D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 xml:space="preserve"> </w:t>
      </w:r>
      <w:r w:rsidRPr="000E0E9C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Slovenia</w:t>
      </w:r>
    </w:p>
    <w:p w14:paraId="1282ACD6" w14:textId="77777777" w:rsidR="001A1A6C" w:rsidRPr="00A7103D" w:rsidRDefault="001A1A6C" w:rsidP="001A1A6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A7103D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A7103D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3A2D383A" w14:textId="77777777" w:rsidR="001A1A6C" w:rsidRDefault="001A1A6C" w:rsidP="001A1A6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48</w:t>
      </w:r>
      <w:r w:rsidRPr="0015660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Human Rights Council</w:t>
      </w:r>
    </w:p>
    <w:p w14:paraId="73D2E288" w14:textId="77777777" w:rsidR="001A1A6C" w:rsidRDefault="001A1A6C" w:rsidP="001A1A6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</w:p>
    <w:p w14:paraId="2965A970" w14:textId="18F2A14E" w:rsidR="001A1A6C" w:rsidRDefault="001A1A6C" w:rsidP="001A1A6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Republika" w:hAnsi="Republika" w:cs="Republika"/>
          <w:b/>
          <w:bCs/>
          <w:color w:val="31849B"/>
          <w:u w:color="31849B"/>
          <w:bdr w:val="nil"/>
          <w:lang w:val="en-US"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1A1A6C">
        <w:rPr>
          <w:rFonts w:ascii="Republika" w:eastAsia="Republika" w:hAnsi="Republika" w:cs="Republika"/>
          <w:b/>
          <w:bCs/>
          <w:color w:val="31849B"/>
          <w:u w:color="31849B"/>
          <w:bdr w:val="nil"/>
          <w:lang w:val="en-US" w:eastAsia="sl-SI"/>
          <w14:textOutline w14:w="0" w14:cap="flat" w14:cmpd="sng" w14:algn="ctr">
            <w14:noFill/>
            <w14:prstDash w14:val="solid"/>
            <w14:bevel/>
          </w14:textOutline>
        </w:rPr>
        <w:t>Interactive Dialogue with the Independent Expert on the Enjoyment of all Human Rights by Older Persons</w:t>
      </w:r>
    </w:p>
    <w:p w14:paraId="2F22FE2F" w14:textId="77777777" w:rsidR="001A1A6C" w:rsidRPr="00A7103D" w:rsidRDefault="001A1A6C" w:rsidP="001A1A6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3C220115" w14:textId="29CE6FB2" w:rsidR="001A1A6C" w:rsidRPr="00A7103D" w:rsidRDefault="001A1A6C" w:rsidP="001A1A6C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val="en-US" w:eastAsia="zh-CN"/>
        </w:rPr>
      </w:pPr>
      <w:r w:rsidRPr="00A710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Geneva,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</w:t>
      </w:r>
      <w:bookmarkStart w:id="0" w:name="_GoBack"/>
      <w:bookmarkEnd w:id="0"/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September 2021</w:t>
      </w:r>
    </w:p>
    <w:p w14:paraId="6F81E434" w14:textId="6C7E2A89" w:rsidR="0096274E" w:rsidRDefault="0096274E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651C8970" w14:textId="77777777" w:rsidR="00283D82" w:rsidRDefault="00283D82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2D172EB" w14:textId="3F32C554" w:rsidR="0096274E" w:rsidRDefault="0096274E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</w:t>
      </w:r>
      <w:r w:rsidR="00445AB9">
        <w:rPr>
          <w:rFonts w:ascii="Arial" w:hAnsi="Arial" w:cs="Arial"/>
          <w:sz w:val="24"/>
          <w:szCs w:val="24"/>
          <w:lang w:val="en-GB"/>
        </w:rPr>
        <w:t>adame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445AB9">
        <w:rPr>
          <w:rFonts w:ascii="Arial" w:hAnsi="Arial" w:cs="Arial"/>
          <w:sz w:val="24"/>
          <w:szCs w:val="24"/>
          <w:lang w:val="en-GB"/>
        </w:rPr>
        <w:t>President</w:t>
      </w:r>
      <w:r w:rsidR="001A1A6C">
        <w:rPr>
          <w:rFonts w:ascii="Arial" w:hAnsi="Arial" w:cs="Arial"/>
          <w:sz w:val="24"/>
          <w:szCs w:val="24"/>
          <w:lang w:val="en-GB"/>
        </w:rPr>
        <w:t>,</w:t>
      </w:r>
    </w:p>
    <w:p w14:paraId="08326410" w14:textId="77777777" w:rsidR="00283D82" w:rsidRDefault="00283D82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0356041" w14:textId="614A6CC4" w:rsidR="00516207" w:rsidRDefault="00D4323F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D4323F">
        <w:rPr>
          <w:rFonts w:ascii="Arial" w:hAnsi="Arial" w:cs="Arial"/>
          <w:sz w:val="24"/>
          <w:szCs w:val="24"/>
          <w:lang w:val="en-GB"/>
        </w:rPr>
        <w:t xml:space="preserve">We </w:t>
      </w:r>
      <w:r w:rsidR="004E52AD">
        <w:rPr>
          <w:rFonts w:ascii="Arial" w:hAnsi="Arial" w:cs="Arial"/>
          <w:sz w:val="24"/>
          <w:szCs w:val="24"/>
          <w:lang w:val="en-GB"/>
        </w:rPr>
        <w:t>welcome the latest report of</w:t>
      </w:r>
      <w:r w:rsidR="004E52AD" w:rsidRPr="00D4323F">
        <w:rPr>
          <w:rFonts w:ascii="Arial" w:hAnsi="Arial" w:cs="Arial"/>
          <w:sz w:val="24"/>
          <w:szCs w:val="24"/>
          <w:lang w:val="en-GB"/>
        </w:rPr>
        <w:t xml:space="preserve"> </w:t>
      </w:r>
      <w:r w:rsidRPr="00D4323F">
        <w:rPr>
          <w:rFonts w:ascii="Arial" w:hAnsi="Arial" w:cs="Arial"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sz w:val="24"/>
          <w:szCs w:val="24"/>
          <w:lang w:val="en-GB"/>
        </w:rPr>
        <w:t>Independent Expert</w:t>
      </w:r>
      <w:r w:rsidR="001A7687">
        <w:rPr>
          <w:rFonts w:ascii="Arial" w:hAnsi="Arial" w:cs="Arial"/>
          <w:sz w:val="24"/>
          <w:szCs w:val="24"/>
          <w:lang w:val="en-GB"/>
        </w:rPr>
        <w:t xml:space="preserve">. </w:t>
      </w:r>
      <w:r w:rsidR="004E52AD">
        <w:rPr>
          <w:rFonts w:ascii="Arial" w:hAnsi="Arial" w:cs="Arial"/>
          <w:sz w:val="24"/>
          <w:szCs w:val="24"/>
          <w:lang w:val="en-GB"/>
        </w:rPr>
        <w:t xml:space="preserve">Discussing </w:t>
      </w:r>
      <w:r w:rsidR="001A7687">
        <w:rPr>
          <w:rFonts w:ascii="Arial" w:hAnsi="Arial" w:cs="Arial"/>
          <w:sz w:val="24"/>
          <w:szCs w:val="24"/>
          <w:lang w:val="en-GB"/>
        </w:rPr>
        <w:t xml:space="preserve">the </w:t>
      </w:r>
      <w:r w:rsidR="00516207">
        <w:rPr>
          <w:rFonts w:ascii="Arial" w:hAnsi="Arial" w:cs="Arial"/>
          <w:sz w:val="24"/>
          <w:szCs w:val="24"/>
          <w:lang w:val="en-GB"/>
        </w:rPr>
        <w:t>prevalence</w:t>
      </w:r>
      <w:r w:rsidR="001A7687">
        <w:rPr>
          <w:rFonts w:ascii="Arial" w:hAnsi="Arial" w:cs="Arial"/>
          <w:sz w:val="24"/>
          <w:szCs w:val="24"/>
          <w:lang w:val="en-GB"/>
        </w:rPr>
        <w:t xml:space="preserve"> of </w:t>
      </w:r>
      <w:r>
        <w:rPr>
          <w:rFonts w:ascii="Arial" w:hAnsi="Arial" w:cs="Arial"/>
          <w:sz w:val="24"/>
          <w:szCs w:val="24"/>
          <w:lang w:val="en-GB"/>
        </w:rPr>
        <w:t>ageism and age discrimination</w:t>
      </w:r>
      <w:r w:rsidR="001A7687">
        <w:rPr>
          <w:rFonts w:ascii="Arial" w:hAnsi="Arial" w:cs="Arial"/>
          <w:sz w:val="24"/>
          <w:szCs w:val="24"/>
          <w:lang w:val="en-GB"/>
        </w:rPr>
        <w:t xml:space="preserve"> on the enjoyment of human rights </w:t>
      </w:r>
      <w:r w:rsidR="00FC3E25">
        <w:rPr>
          <w:rFonts w:ascii="Arial" w:hAnsi="Arial" w:cs="Arial"/>
          <w:sz w:val="24"/>
          <w:szCs w:val="24"/>
          <w:lang w:val="en-GB"/>
        </w:rPr>
        <w:t xml:space="preserve">of </w:t>
      </w:r>
      <w:r w:rsidR="001A7687">
        <w:rPr>
          <w:rFonts w:ascii="Arial" w:hAnsi="Arial" w:cs="Arial"/>
          <w:sz w:val="24"/>
          <w:szCs w:val="24"/>
          <w:lang w:val="en-GB"/>
        </w:rPr>
        <w:t xml:space="preserve">older </w:t>
      </w:r>
      <w:r w:rsidR="008B5DC8">
        <w:rPr>
          <w:rFonts w:ascii="Arial" w:hAnsi="Arial" w:cs="Arial"/>
          <w:sz w:val="24"/>
          <w:szCs w:val="24"/>
          <w:lang w:val="en-GB"/>
        </w:rPr>
        <w:t>persons</w:t>
      </w:r>
      <w:r w:rsidR="001A7687">
        <w:rPr>
          <w:rFonts w:ascii="Arial" w:hAnsi="Arial" w:cs="Arial"/>
          <w:sz w:val="24"/>
          <w:szCs w:val="24"/>
          <w:lang w:val="en-GB"/>
        </w:rPr>
        <w:t xml:space="preserve"> </w:t>
      </w:r>
      <w:r w:rsidR="004E52AD">
        <w:rPr>
          <w:rFonts w:ascii="Arial" w:hAnsi="Arial" w:cs="Arial"/>
          <w:sz w:val="24"/>
          <w:szCs w:val="24"/>
          <w:lang w:val="en-GB"/>
        </w:rPr>
        <w:t xml:space="preserve">is more needed than ever. </w:t>
      </w:r>
    </w:p>
    <w:p w14:paraId="6ABA580E" w14:textId="77777777" w:rsidR="003535CC" w:rsidRDefault="003535CC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9D10501" w14:textId="5F377CDA" w:rsidR="005D69C4" w:rsidRDefault="00EB3D49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Mme</w:t>
      </w:r>
      <w:r w:rsidR="005D69C4">
        <w:rPr>
          <w:rFonts w:ascii="Arial" w:hAnsi="Arial" w:cs="Arial"/>
          <w:sz w:val="24"/>
          <w:szCs w:val="24"/>
          <w:lang w:val="en-GB"/>
        </w:rPr>
        <w:t>.</w:t>
      </w:r>
      <w:proofErr w:type="spellEnd"/>
      <w:r w:rsidR="005D69C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Independent Expert,</w:t>
      </w:r>
    </w:p>
    <w:p w14:paraId="32B9AAC4" w14:textId="77777777" w:rsidR="001B60E5" w:rsidRDefault="001B60E5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7D8EBE9" w14:textId="7D35C3C3" w:rsidR="00516207" w:rsidRDefault="00384E69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While a</w:t>
      </w:r>
      <w:r w:rsidR="001B60E5" w:rsidRPr="001B60E5">
        <w:rPr>
          <w:rFonts w:ascii="Arial" w:hAnsi="Arial" w:cs="Arial"/>
          <w:sz w:val="24"/>
          <w:szCs w:val="24"/>
          <w:lang w:val="en-GB"/>
        </w:rPr>
        <w:t xml:space="preserve">geism </w:t>
      </w:r>
      <w:r>
        <w:rPr>
          <w:rFonts w:ascii="Arial" w:hAnsi="Arial" w:cs="Arial"/>
          <w:sz w:val="24"/>
          <w:szCs w:val="24"/>
          <w:lang w:val="en-GB"/>
        </w:rPr>
        <w:t xml:space="preserve">and age discrimination in general affect people across their life </w:t>
      </w:r>
      <w:r w:rsidR="004E52AD">
        <w:rPr>
          <w:rFonts w:ascii="Arial" w:hAnsi="Arial" w:cs="Arial"/>
          <w:sz w:val="24"/>
          <w:szCs w:val="24"/>
          <w:lang w:val="en-GB"/>
        </w:rPr>
        <w:t>cycle</w:t>
      </w:r>
      <w:r>
        <w:rPr>
          <w:rFonts w:ascii="Arial" w:hAnsi="Arial" w:cs="Arial"/>
          <w:sz w:val="24"/>
          <w:szCs w:val="24"/>
          <w:lang w:val="en-GB"/>
        </w:rPr>
        <w:t>, it can disproportionally affect</w:t>
      </w:r>
      <w:r w:rsidR="001B60E5" w:rsidRPr="001B60E5">
        <w:rPr>
          <w:rFonts w:ascii="Arial" w:hAnsi="Arial" w:cs="Arial"/>
          <w:sz w:val="24"/>
          <w:szCs w:val="24"/>
          <w:lang w:val="en-GB"/>
        </w:rPr>
        <w:t xml:space="preserve"> </w:t>
      </w:r>
      <w:r w:rsidR="00EB3D49">
        <w:rPr>
          <w:rFonts w:ascii="Arial" w:hAnsi="Arial" w:cs="Arial"/>
          <w:sz w:val="24"/>
          <w:szCs w:val="24"/>
          <w:lang w:val="en-GB"/>
        </w:rPr>
        <w:t>also</w:t>
      </w:r>
      <w:r>
        <w:rPr>
          <w:rFonts w:ascii="Arial" w:hAnsi="Arial" w:cs="Arial"/>
          <w:sz w:val="24"/>
          <w:szCs w:val="24"/>
          <w:lang w:val="en-GB"/>
        </w:rPr>
        <w:t xml:space="preserve"> older persons</w:t>
      </w:r>
      <w:r w:rsidR="001B60E5" w:rsidRPr="001B60E5">
        <w:rPr>
          <w:rFonts w:ascii="Arial" w:hAnsi="Arial" w:cs="Arial"/>
          <w:sz w:val="24"/>
          <w:szCs w:val="24"/>
          <w:lang w:val="en-GB"/>
        </w:rPr>
        <w:t>.</w:t>
      </w:r>
      <w:r w:rsidR="001B60E5">
        <w:rPr>
          <w:rFonts w:ascii="Arial" w:hAnsi="Arial" w:cs="Arial"/>
          <w:sz w:val="24"/>
          <w:szCs w:val="24"/>
          <w:lang w:val="en-GB"/>
        </w:rPr>
        <w:t xml:space="preserve"> </w:t>
      </w:r>
      <w:r w:rsidR="00EB3D49">
        <w:rPr>
          <w:rFonts w:ascii="Arial" w:hAnsi="Arial" w:cs="Arial"/>
          <w:sz w:val="24"/>
          <w:szCs w:val="24"/>
          <w:lang w:val="en-GB"/>
        </w:rPr>
        <w:t>In the report</w:t>
      </w:r>
      <w:r w:rsidR="008B5DC8">
        <w:rPr>
          <w:rFonts w:ascii="Arial" w:hAnsi="Arial" w:cs="Arial"/>
          <w:sz w:val="24"/>
          <w:szCs w:val="24"/>
          <w:lang w:val="en-GB"/>
        </w:rPr>
        <w:t>,</w:t>
      </w:r>
      <w:r w:rsidR="00EB3D49">
        <w:rPr>
          <w:rFonts w:ascii="Arial" w:hAnsi="Arial" w:cs="Arial"/>
          <w:sz w:val="24"/>
          <w:szCs w:val="24"/>
          <w:lang w:val="en-GB"/>
        </w:rPr>
        <w:t xml:space="preserve"> you</w:t>
      </w:r>
      <w:r>
        <w:rPr>
          <w:rFonts w:ascii="Arial" w:hAnsi="Arial" w:cs="Arial"/>
          <w:sz w:val="24"/>
          <w:szCs w:val="24"/>
          <w:lang w:val="en-GB"/>
        </w:rPr>
        <w:t xml:space="preserve"> analyse different aspects of ageism </w:t>
      </w:r>
      <w:r w:rsidR="00EB3D49">
        <w:rPr>
          <w:rFonts w:ascii="Arial" w:hAnsi="Arial" w:cs="Arial"/>
          <w:sz w:val="24"/>
          <w:szCs w:val="24"/>
          <w:lang w:val="en-GB"/>
        </w:rPr>
        <w:t>including by pointing out the</w:t>
      </w:r>
      <w:r>
        <w:rPr>
          <w:rFonts w:ascii="Arial" w:hAnsi="Arial" w:cs="Arial"/>
          <w:sz w:val="24"/>
          <w:szCs w:val="24"/>
          <w:lang w:val="en-GB"/>
        </w:rPr>
        <w:t xml:space="preserve"> structural a</w:t>
      </w:r>
      <w:r w:rsidR="003535CC">
        <w:rPr>
          <w:rFonts w:ascii="Arial" w:hAnsi="Arial" w:cs="Arial"/>
          <w:sz w:val="24"/>
          <w:szCs w:val="24"/>
          <w:lang w:val="en-GB"/>
        </w:rPr>
        <w:t>geism in</w:t>
      </w:r>
      <w:r>
        <w:rPr>
          <w:rFonts w:ascii="Arial" w:hAnsi="Arial" w:cs="Arial"/>
          <w:sz w:val="24"/>
          <w:szCs w:val="24"/>
          <w:lang w:val="en-GB"/>
        </w:rPr>
        <w:t xml:space="preserve"> legislation, policies and practices. </w:t>
      </w:r>
      <w:r w:rsidR="00516207" w:rsidRPr="00516207">
        <w:rPr>
          <w:rFonts w:ascii="Arial" w:hAnsi="Arial" w:cs="Arial"/>
          <w:sz w:val="24"/>
          <w:szCs w:val="24"/>
          <w:lang w:val="en-GB"/>
        </w:rPr>
        <w:t>Coul</w:t>
      </w:r>
      <w:r w:rsidR="001910F5">
        <w:rPr>
          <w:rFonts w:ascii="Arial" w:hAnsi="Arial" w:cs="Arial"/>
          <w:sz w:val="24"/>
          <w:szCs w:val="24"/>
          <w:lang w:val="en-GB"/>
        </w:rPr>
        <w:t xml:space="preserve">d you please elaborate </w:t>
      </w:r>
      <w:r w:rsidR="00C63380">
        <w:rPr>
          <w:rFonts w:ascii="Arial" w:hAnsi="Arial" w:cs="Arial"/>
          <w:sz w:val="24"/>
          <w:szCs w:val="24"/>
          <w:lang w:val="en-GB"/>
        </w:rPr>
        <w:t xml:space="preserve">what </w:t>
      </w:r>
      <w:r w:rsidR="001910F5">
        <w:rPr>
          <w:rFonts w:ascii="Arial" w:hAnsi="Arial" w:cs="Arial"/>
          <w:sz w:val="24"/>
          <w:szCs w:val="24"/>
          <w:lang w:val="en-GB"/>
        </w:rPr>
        <w:t>would</w:t>
      </w:r>
      <w:r w:rsidR="00516207" w:rsidRPr="00516207">
        <w:rPr>
          <w:rFonts w:ascii="Arial" w:hAnsi="Arial" w:cs="Arial"/>
          <w:sz w:val="24"/>
          <w:szCs w:val="24"/>
          <w:lang w:val="en-GB"/>
        </w:rPr>
        <w:t xml:space="preserve"> be best approach to tackle the complexity of ageism</w:t>
      </w:r>
      <w:r w:rsidR="00B61087">
        <w:rPr>
          <w:rFonts w:ascii="Arial" w:hAnsi="Arial" w:cs="Arial"/>
          <w:sz w:val="24"/>
          <w:szCs w:val="24"/>
          <w:lang w:val="en-GB"/>
        </w:rPr>
        <w:t xml:space="preserve"> </w:t>
      </w:r>
      <w:r w:rsidR="00AA1BA9">
        <w:rPr>
          <w:rFonts w:ascii="Arial" w:hAnsi="Arial" w:cs="Arial"/>
          <w:sz w:val="24"/>
          <w:szCs w:val="24"/>
          <w:lang w:val="en-GB"/>
        </w:rPr>
        <w:t>and to address</w:t>
      </w:r>
      <w:r w:rsidR="00B61087">
        <w:rPr>
          <w:rFonts w:ascii="Arial" w:hAnsi="Arial" w:cs="Arial"/>
          <w:sz w:val="24"/>
          <w:szCs w:val="24"/>
          <w:lang w:val="en-GB"/>
        </w:rPr>
        <w:t xml:space="preserve"> </w:t>
      </w:r>
      <w:r w:rsidR="00516207" w:rsidRPr="00516207">
        <w:rPr>
          <w:rFonts w:ascii="Arial" w:hAnsi="Arial" w:cs="Arial"/>
          <w:sz w:val="24"/>
          <w:szCs w:val="24"/>
          <w:lang w:val="en-GB"/>
        </w:rPr>
        <w:t>gaps in the current approaches?</w:t>
      </w:r>
    </w:p>
    <w:p w14:paraId="77DF00CA" w14:textId="77777777" w:rsidR="00D4323F" w:rsidRDefault="00D4323F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12E3999" w14:textId="186FDDA4" w:rsidR="00D4323F" w:rsidRDefault="00C63380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Let me end by stressing our own contribution with</w:t>
      </w:r>
      <w:r w:rsidR="00D4323F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the</w:t>
      </w:r>
      <w:r w:rsidR="001D0EDF">
        <w:rPr>
          <w:rFonts w:ascii="Arial" w:hAnsi="Arial" w:cs="Arial"/>
          <w:sz w:val="24"/>
          <w:szCs w:val="24"/>
          <w:lang w:val="en-GB"/>
        </w:rPr>
        <w:t xml:space="preserve"> </w:t>
      </w:r>
      <w:r w:rsidR="00D4323F" w:rsidRPr="00D4323F">
        <w:rPr>
          <w:rFonts w:ascii="Arial" w:hAnsi="Arial" w:cs="Arial"/>
          <w:sz w:val="24"/>
          <w:szCs w:val="24"/>
          <w:lang w:val="en-GB"/>
        </w:rPr>
        <w:t xml:space="preserve">resolution </w:t>
      </w:r>
      <w:r>
        <w:rPr>
          <w:rFonts w:ascii="Arial" w:hAnsi="Arial" w:cs="Arial"/>
          <w:sz w:val="24"/>
          <w:szCs w:val="24"/>
          <w:lang w:val="en-GB"/>
        </w:rPr>
        <w:t xml:space="preserve">on </w:t>
      </w:r>
      <w:r w:rsidR="00EB3D49">
        <w:rPr>
          <w:rFonts w:ascii="Arial" w:hAnsi="Arial" w:cs="Arial"/>
          <w:sz w:val="24"/>
          <w:szCs w:val="24"/>
          <w:lang w:val="en-GB"/>
        </w:rPr>
        <w:t>the</w:t>
      </w:r>
      <w:r>
        <w:rPr>
          <w:rFonts w:ascii="Arial" w:hAnsi="Arial" w:cs="Arial"/>
          <w:sz w:val="24"/>
          <w:szCs w:val="24"/>
          <w:lang w:val="en-GB"/>
        </w:rPr>
        <w:t xml:space="preserve"> topic</w:t>
      </w:r>
      <w:r w:rsidR="00EB3D49">
        <w:rPr>
          <w:rFonts w:ascii="Arial" w:hAnsi="Arial" w:cs="Arial"/>
          <w:sz w:val="24"/>
          <w:szCs w:val="24"/>
          <w:lang w:val="en-GB"/>
        </w:rPr>
        <w:t xml:space="preserve"> of ageism and age based discrimination</w:t>
      </w:r>
      <w:r>
        <w:rPr>
          <w:rFonts w:ascii="Arial" w:hAnsi="Arial" w:cs="Arial"/>
          <w:sz w:val="24"/>
          <w:szCs w:val="24"/>
          <w:lang w:val="en-GB"/>
        </w:rPr>
        <w:t>, that we are running together with Argentina and Brazil at this session</w:t>
      </w:r>
      <w:r w:rsidR="00516207" w:rsidRPr="00516207">
        <w:rPr>
          <w:rFonts w:ascii="Arial" w:hAnsi="Arial" w:cs="Arial"/>
          <w:sz w:val="24"/>
          <w:szCs w:val="24"/>
          <w:lang w:val="en-GB"/>
        </w:rPr>
        <w:t xml:space="preserve">. </w:t>
      </w:r>
      <w:r w:rsidR="00EB3D49">
        <w:rPr>
          <w:rFonts w:ascii="Arial" w:hAnsi="Arial" w:cs="Arial"/>
          <w:sz w:val="24"/>
          <w:szCs w:val="24"/>
          <w:lang w:val="en-GB"/>
        </w:rPr>
        <w:t>We invite everyone to engage constructively in the negotiations.</w:t>
      </w:r>
    </w:p>
    <w:p w14:paraId="256471EF" w14:textId="77777777" w:rsidR="00D4323F" w:rsidRDefault="00D4323F" w:rsidP="0096274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9739F04" w14:textId="77777777" w:rsidR="005D69C4" w:rsidRPr="005D69C4" w:rsidRDefault="005D69C4" w:rsidP="005D69C4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5D69C4">
        <w:rPr>
          <w:rFonts w:ascii="Arial" w:hAnsi="Arial" w:cs="Arial"/>
          <w:sz w:val="24"/>
          <w:szCs w:val="24"/>
          <w:lang w:val="en-GB"/>
        </w:rPr>
        <w:t xml:space="preserve">Finally, allow me to reiterate Slovenia’s full support for your work and your mandate.  </w:t>
      </w:r>
    </w:p>
    <w:p w14:paraId="03A810FB" w14:textId="77777777" w:rsidR="005D69C4" w:rsidRPr="005D69C4" w:rsidRDefault="005D69C4" w:rsidP="005D69C4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61A02D52" w14:textId="77777777" w:rsidR="00283D82" w:rsidRPr="0096274E" w:rsidRDefault="005D69C4" w:rsidP="005D69C4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5D69C4">
        <w:rPr>
          <w:rFonts w:ascii="Arial" w:hAnsi="Arial" w:cs="Arial"/>
          <w:sz w:val="24"/>
          <w:szCs w:val="24"/>
          <w:lang w:val="en-GB"/>
        </w:rPr>
        <w:t>Thank you.</w:t>
      </w:r>
    </w:p>
    <w:p w14:paraId="58F78F36" w14:textId="77777777" w:rsidR="0096274E" w:rsidRPr="0096274E" w:rsidRDefault="0096274E" w:rsidP="0096274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C3DDE17" w14:textId="77777777" w:rsidR="00194349" w:rsidRPr="0096274E" w:rsidRDefault="0019434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194349" w:rsidRPr="0096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4E"/>
    <w:rsid w:val="00025B06"/>
    <w:rsid w:val="000768D3"/>
    <w:rsid w:val="001043F1"/>
    <w:rsid w:val="001910F5"/>
    <w:rsid w:val="00194349"/>
    <w:rsid w:val="001A1A6C"/>
    <w:rsid w:val="001A7687"/>
    <w:rsid w:val="001B60E5"/>
    <w:rsid w:val="001D0EDF"/>
    <w:rsid w:val="00203C96"/>
    <w:rsid w:val="00225902"/>
    <w:rsid w:val="00283D82"/>
    <w:rsid w:val="002935D6"/>
    <w:rsid w:val="002D526B"/>
    <w:rsid w:val="003535CC"/>
    <w:rsid w:val="00384E69"/>
    <w:rsid w:val="003A0DFD"/>
    <w:rsid w:val="003C755A"/>
    <w:rsid w:val="00445AB9"/>
    <w:rsid w:val="004E52AD"/>
    <w:rsid w:val="00516207"/>
    <w:rsid w:val="005C2B80"/>
    <w:rsid w:val="005D69C4"/>
    <w:rsid w:val="00640B4A"/>
    <w:rsid w:val="006B34DA"/>
    <w:rsid w:val="006C0910"/>
    <w:rsid w:val="00762F5B"/>
    <w:rsid w:val="00804E44"/>
    <w:rsid w:val="00813073"/>
    <w:rsid w:val="008B5DC8"/>
    <w:rsid w:val="0096274E"/>
    <w:rsid w:val="009642A8"/>
    <w:rsid w:val="009769F0"/>
    <w:rsid w:val="00991A47"/>
    <w:rsid w:val="00A147B0"/>
    <w:rsid w:val="00AA1BA9"/>
    <w:rsid w:val="00AD6199"/>
    <w:rsid w:val="00B37BF3"/>
    <w:rsid w:val="00B60A96"/>
    <w:rsid w:val="00B61087"/>
    <w:rsid w:val="00C63380"/>
    <w:rsid w:val="00C90A19"/>
    <w:rsid w:val="00CD4DC2"/>
    <w:rsid w:val="00D4323F"/>
    <w:rsid w:val="00D724FB"/>
    <w:rsid w:val="00E750F2"/>
    <w:rsid w:val="00EB3D49"/>
    <w:rsid w:val="00EF45DC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2507"/>
  <w15:docId w15:val="{B25EF28E-C905-4CC6-B091-B6F7612F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customStyle="1" w:styleId="Body">
    <w:name w:val="Body"/>
    <w:rsid w:val="001A1A6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Polajžer</dc:creator>
  <cp:lastModifiedBy>mzz</cp:lastModifiedBy>
  <cp:revision>2</cp:revision>
  <dcterms:created xsi:type="dcterms:W3CDTF">2021-09-22T10:51:00Z</dcterms:created>
  <dcterms:modified xsi:type="dcterms:W3CDTF">2021-09-22T10:51:00Z</dcterms:modified>
</cp:coreProperties>
</file>