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AB694" w14:textId="77777777" w:rsidR="00120C19" w:rsidRPr="00B74A32" w:rsidRDefault="00120C19" w:rsidP="00120C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74A32">
        <w:rPr>
          <w:rFonts w:ascii="Arial" w:hAnsi="Arial" w:cs="Arial"/>
          <w:b/>
          <w:sz w:val="20"/>
          <w:szCs w:val="20"/>
        </w:rPr>
        <w:t>Statement of the Republic of Slovenia</w:t>
      </w:r>
    </w:p>
    <w:p w14:paraId="6C4B22D4" w14:textId="5C08FC1A" w:rsidR="00120C19" w:rsidRPr="00B74A32" w:rsidRDefault="00DE6D04" w:rsidP="00120C19">
      <w:pPr>
        <w:tabs>
          <w:tab w:val="left" w:pos="3402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75</w:t>
      </w:r>
      <w:r w:rsidR="00120C19" w:rsidRPr="00B74A32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 w:rsidR="00120C19" w:rsidRPr="00B74A32">
        <w:rPr>
          <w:rFonts w:ascii="Arial" w:eastAsia="Times New Roman" w:hAnsi="Arial" w:cs="Arial"/>
          <w:b/>
          <w:sz w:val="20"/>
          <w:szCs w:val="20"/>
        </w:rPr>
        <w:t xml:space="preserve"> Session of the</w:t>
      </w:r>
      <w:r w:rsidR="00120C19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World Health Assembly</w:t>
      </w:r>
    </w:p>
    <w:p w14:paraId="198421C5" w14:textId="37632C56" w:rsidR="00120C19" w:rsidRPr="00B74A32" w:rsidRDefault="00DE6D04" w:rsidP="00120C19">
      <w:pPr>
        <w:tabs>
          <w:tab w:val="left" w:pos="3402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22</w:t>
      </w:r>
      <w:r w:rsidR="00120C19" w:rsidRPr="00B74A32">
        <w:rPr>
          <w:rFonts w:ascii="Arial" w:eastAsia="Times New Roman" w:hAnsi="Arial" w:cs="Arial"/>
          <w:b/>
          <w:bCs/>
          <w:sz w:val="20"/>
          <w:szCs w:val="20"/>
        </w:rPr>
        <w:t>–</w:t>
      </w:r>
      <w:r w:rsidR="00120C19">
        <w:rPr>
          <w:rFonts w:ascii="Arial" w:eastAsia="Times New Roman" w:hAnsi="Arial" w:cs="Arial"/>
          <w:b/>
          <w:bCs/>
          <w:sz w:val="20"/>
          <w:szCs w:val="20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</w:rPr>
        <w:t>8</w:t>
      </w:r>
      <w:r w:rsidR="00120C19" w:rsidRPr="00B74A3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20C19">
        <w:rPr>
          <w:rFonts w:ascii="Arial" w:eastAsia="Times New Roman" w:hAnsi="Arial" w:cs="Arial"/>
          <w:b/>
          <w:bCs/>
          <w:sz w:val="20"/>
          <w:szCs w:val="20"/>
        </w:rPr>
        <w:t>May</w:t>
      </w:r>
      <w:r w:rsidR="00120C19" w:rsidRPr="00B74A32">
        <w:rPr>
          <w:rFonts w:ascii="Arial" w:eastAsia="Times New Roman" w:hAnsi="Arial" w:cs="Arial"/>
          <w:b/>
          <w:bCs/>
          <w:sz w:val="20"/>
          <w:szCs w:val="20"/>
        </w:rPr>
        <w:t xml:space="preserve"> 2022</w:t>
      </w:r>
    </w:p>
    <w:p w14:paraId="2EB64C46" w14:textId="77777777" w:rsidR="00A219E2" w:rsidRPr="00421633" w:rsidRDefault="00A219E2" w:rsidP="00A219E2">
      <w:pPr>
        <w:tabs>
          <w:tab w:val="left" w:pos="3402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298EC01" w14:textId="270316E5" w:rsidR="00A219E2" w:rsidRPr="00421633" w:rsidRDefault="00A219E2" w:rsidP="00A219E2">
      <w:pPr>
        <w:tabs>
          <w:tab w:val="left" w:pos="3402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21633">
        <w:rPr>
          <w:rFonts w:ascii="Arial" w:eastAsia="Times New Roman" w:hAnsi="Arial" w:cs="Arial"/>
          <w:b/>
          <w:bCs/>
          <w:sz w:val="20"/>
          <w:szCs w:val="20"/>
        </w:rPr>
        <w:t xml:space="preserve">Agenda item </w:t>
      </w:r>
      <w:r w:rsidR="00A453B4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120C19"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>: Sustainable financing: Report of the Working Group</w:t>
      </w:r>
    </w:p>
    <w:p w14:paraId="5FA29C48" w14:textId="77777777" w:rsidR="00A219E2" w:rsidRPr="00421633" w:rsidRDefault="00A219E2" w:rsidP="00A219E2">
      <w:pPr>
        <w:tabs>
          <w:tab w:val="left" w:pos="3402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C525FA7" w14:textId="4CF47D32" w:rsidR="00A219E2" w:rsidRPr="00DE6D04" w:rsidRDefault="00A219E2" w:rsidP="00A219E2">
      <w:pPr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>Excellencies, ladies, and gentlemen,</w:t>
      </w:r>
    </w:p>
    <w:p w14:paraId="5A73B649" w14:textId="4CA66A9F" w:rsidR="00A453B4" w:rsidRPr="00DE6D04" w:rsidRDefault="00A453B4" w:rsidP="00A219E2">
      <w:pPr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>Slovenia fully aligns itself with the statement made by France on behalf of the EU and its Member States.</w:t>
      </w:r>
      <w:bookmarkStart w:id="0" w:name="_GoBack"/>
      <w:bookmarkEnd w:id="0"/>
    </w:p>
    <w:p w14:paraId="643BDCCC" w14:textId="083E1949" w:rsidR="00246F00" w:rsidRPr="00DE6D04" w:rsidRDefault="00A453B4" w:rsidP="00A219E2">
      <w:pPr>
        <w:spacing w:line="360" w:lineRule="auto"/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>Slovenia</w:t>
      </w:r>
      <w:r w:rsidR="00A219E2" w:rsidRPr="00DE6D04">
        <w:rPr>
          <w:rFonts w:ascii="Arial" w:hAnsi="Arial" w:cs="Arial"/>
        </w:rPr>
        <w:t xml:space="preserve"> thank</w:t>
      </w:r>
      <w:r w:rsidRPr="00DE6D04">
        <w:rPr>
          <w:rFonts w:ascii="Arial" w:hAnsi="Arial" w:cs="Arial"/>
        </w:rPr>
        <w:t>s</w:t>
      </w:r>
      <w:r w:rsidR="00A219E2" w:rsidRPr="00DE6D04">
        <w:rPr>
          <w:rFonts w:ascii="Arial" w:hAnsi="Arial" w:cs="Arial"/>
        </w:rPr>
        <w:t xml:space="preserve"> the Working group on sustainable financing and its chair, Björn Kummel, for outstanding work in tackling this difficult subject, a matter of discussion for decades. </w:t>
      </w:r>
    </w:p>
    <w:p w14:paraId="030615F6" w14:textId="25438347" w:rsidR="00A453B4" w:rsidRPr="00DE6D04" w:rsidRDefault="00B5348B" w:rsidP="00A219E2">
      <w:pPr>
        <w:spacing w:line="360" w:lineRule="auto"/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 xml:space="preserve">We believe that the final recommendations of the Working Group represent an important step forward to securing the Organizations financial sustainability. Slovenia has supported a raise in the assessed contributions during the discussions and we are glad that </w:t>
      </w:r>
      <w:r w:rsidR="00FF204E" w:rsidRPr="00DE6D04">
        <w:rPr>
          <w:rFonts w:ascii="Arial" w:hAnsi="Arial" w:cs="Arial"/>
        </w:rPr>
        <w:t xml:space="preserve">a </w:t>
      </w:r>
      <w:r w:rsidRPr="00DE6D04">
        <w:rPr>
          <w:rFonts w:ascii="Arial" w:hAnsi="Arial" w:cs="Arial"/>
        </w:rPr>
        <w:t>consensus was found</w:t>
      </w:r>
      <w:r w:rsidR="00FF204E" w:rsidRPr="00DE6D04">
        <w:rPr>
          <w:rFonts w:ascii="Arial" w:hAnsi="Arial" w:cs="Arial"/>
        </w:rPr>
        <w:t>, even if it is a compromise.</w:t>
      </w:r>
      <w:r w:rsidRPr="00DE6D04">
        <w:rPr>
          <w:rFonts w:ascii="Arial" w:hAnsi="Arial" w:cs="Arial"/>
        </w:rPr>
        <w:t xml:space="preserve"> </w:t>
      </w:r>
      <w:r w:rsidR="00A453B4" w:rsidRPr="00DE6D04">
        <w:rPr>
          <w:rFonts w:ascii="Arial" w:hAnsi="Arial" w:cs="Arial"/>
        </w:rPr>
        <w:t xml:space="preserve">An important development is also the request </w:t>
      </w:r>
      <w:r w:rsidR="005E0B26">
        <w:rPr>
          <w:rFonts w:ascii="Arial" w:hAnsi="Arial" w:cs="Arial"/>
        </w:rPr>
        <w:t>to explore the feasibility of a</w:t>
      </w:r>
      <w:r w:rsidR="00A453B4" w:rsidRPr="00DE6D04">
        <w:rPr>
          <w:rFonts w:ascii="Arial" w:hAnsi="Arial" w:cs="Arial"/>
        </w:rPr>
        <w:t xml:space="preserve"> replenishment mechanism</w:t>
      </w:r>
      <w:r w:rsidR="00251D67">
        <w:rPr>
          <w:rFonts w:ascii="Arial" w:hAnsi="Arial" w:cs="Arial"/>
        </w:rPr>
        <w:t xml:space="preserve"> and the establishment of the Task Group</w:t>
      </w:r>
      <w:r w:rsidR="00A453B4" w:rsidRPr="00DE6D04">
        <w:rPr>
          <w:rFonts w:ascii="Arial" w:hAnsi="Arial" w:cs="Arial"/>
        </w:rPr>
        <w:t>, which we are looking forward to hearing more about.</w:t>
      </w:r>
      <w:r w:rsidR="00251D67">
        <w:rPr>
          <w:rFonts w:ascii="Arial" w:hAnsi="Arial" w:cs="Arial"/>
        </w:rPr>
        <w:t xml:space="preserve"> It is important, however, that the work of already existing bodies, such as PBAC, is not duplicated.</w:t>
      </w:r>
      <w:r w:rsidR="00A453B4" w:rsidRPr="00DE6D04">
        <w:rPr>
          <w:rFonts w:ascii="Arial" w:hAnsi="Arial" w:cs="Arial"/>
        </w:rPr>
        <w:t xml:space="preserve"> </w:t>
      </w:r>
    </w:p>
    <w:p w14:paraId="0D9D08F8" w14:textId="62676054" w:rsidR="005E0B26" w:rsidRDefault="00B5348B" w:rsidP="00B5348B">
      <w:pPr>
        <w:spacing w:line="360" w:lineRule="auto"/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 xml:space="preserve">Furthermore, we are encouraged by the willingness of the Member States to improve governance and managerial aspects of financing. We believe that </w:t>
      </w:r>
      <w:r w:rsidR="005E0B26">
        <w:rPr>
          <w:rFonts w:ascii="Arial" w:hAnsi="Arial" w:cs="Arial"/>
        </w:rPr>
        <w:t>in doing so we</w:t>
      </w:r>
      <w:r w:rsidRPr="00DE6D04">
        <w:rPr>
          <w:rFonts w:ascii="Arial" w:hAnsi="Arial" w:cs="Arial"/>
        </w:rPr>
        <w:t xml:space="preserve"> will not only ensure better, independent funding, but will </w:t>
      </w:r>
      <w:r w:rsidR="005E0B26">
        <w:rPr>
          <w:rFonts w:ascii="Arial" w:hAnsi="Arial" w:cs="Arial"/>
        </w:rPr>
        <w:t>also contribute</w:t>
      </w:r>
      <w:r w:rsidRPr="00DE6D04">
        <w:rPr>
          <w:rFonts w:ascii="Arial" w:hAnsi="Arial" w:cs="Arial"/>
        </w:rPr>
        <w:t xml:space="preserve"> to more transparent and responsible use of the Organizations resources.</w:t>
      </w:r>
      <w:r w:rsidR="00A453B4" w:rsidRPr="00DE6D04">
        <w:rPr>
          <w:rFonts w:ascii="Arial" w:hAnsi="Arial" w:cs="Arial"/>
        </w:rPr>
        <w:t xml:space="preserve"> </w:t>
      </w:r>
      <w:r w:rsidR="00157C5D">
        <w:rPr>
          <w:rFonts w:ascii="Arial" w:hAnsi="Arial" w:cs="Arial"/>
        </w:rPr>
        <w:t>It is unacceptable that best WHO experts waste their time to secure financial resources</w:t>
      </w:r>
      <w:r w:rsidR="00157C5D" w:rsidRPr="00157C5D">
        <w:rPr>
          <w:rFonts w:ascii="Arial" w:hAnsi="Arial" w:cs="Arial"/>
        </w:rPr>
        <w:t xml:space="preserve"> </w:t>
      </w:r>
      <w:r w:rsidR="003C24DE">
        <w:rPr>
          <w:rFonts w:ascii="Arial" w:hAnsi="Arial" w:cs="Arial"/>
        </w:rPr>
        <w:t>due to</w:t>
      </w:r>
      <w:r w:rsidR="00157C5D">
        <w:rPr>
          <w:rFonts w:ascii="Arial" w:hAnsi="Arial" w:cs="Arial"/>
        </w:rPr>
        <w:t xml:space="preserve"> u</w:t>
      </w:r>
      <w:r w:rsidR="00157C5D" w:rsidRPr="00DE6D04">
        <w:rPr>
          <w:rFonts w:ascii="Arial" w:hAnsi="Arial" w:cs="Arial"/>
        </w:rPr>
        <w:t xml:space="preserve">npredictable and inflexible </w:t>
      </w:r>
      <w:r w:rsidR="00157C5D">
        <w:rPr>
          <w:rFonts w:ascii="Arial" w:hAnsi="Arial" w:cs="Arial"/>
        </w:rPr>
        <w:t xml:space="preserve">funding </w:t>
      </w:r>
      <w:r w:rsidR="003C24DE">
        <w:rPr>
          <w:rFonts w:ascii="Arial" w:hAnsi="Arial" w:cs="Arial"/>
        </w:rPr>
        <w:t>and</w:t>
      </w:r>
      <w:r w:rsidR="00157C5D" w:rsidRPr="00DE6D04">
        <w:rPr>
          <w:rFonts w:ascii="Arial" w:hAnsi="Arial" w:cs="Arial"/>
        </w:rPr>
        <w:t xml:space="preserve"> highly earmarked contributions</w:t>
      </w:r>
      <w:r w:rsidR="00FF204E" w:rsidRPr="00DE6D04">
        <w:rPr>
          <w:rFonts w:ascii="Arial" w:hAnsi="Arial" w:cs="Arial"/>
        </w:rPr>
        <w:t xml:space="preserve">. </w:t>
      </w:r>
      <w:r w:rsidR="003C24DE">
        <w:rPr>
          <w:rFonts w:ascii="Arial" w:hAnsi="Arial" w:cs="Arial"/>
        </w:rPr>
        <w:t xml:space="preserve">It is also unacceptable that our </w:t>
      </w:r>
      <w:r w:rsidR="00251D67">
        <w:rPr>
          <w:rFonts w:ascii="Arial" w:hAnsi="Arial" w:cs="Arial"/>
        </w:rPr>
        <w:t>priorities</w:t>
      </w:r>
      <w:r w:rsidR="003C24DE">
        <w:rPr>
          <w:rFonts w:ascii="Arial" w:hAnsi="Arial" w:cs="Arial"/>
        </w:rPr>
        <w:t xml:space="preserve"> are jeopardized by money not being aligned </w:t>
      </w:r>
      <w:r w:rsidR="00251D67">
        <w:rPr>
          <w:rFonts w:ascii="Arial" w:hAnsi="Arial" w:cs="Arial"/>
        </w:rPr>
        <w:t>with them.</w:t>
      </w:r>
    </w:p>
    <w:p w14:paraId="2D8C82E6" w14:textId="1BAE6D1F" w:rsidR="00FF204E" w:rsidRPr="00DE6D04" w:rsidRDefault="00FF204E" w:rsidP="00B5348B">
      <w:pPr>
        <w:spacing w:line="360" w:lineRule="auto"/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>Slovenia fully supports the recommendations and stands ready to further engage</w:t>
      </w:r>
      <w:r w:rsidR="00C17B9A" w:rsidRPr="00DE6D04">
        <w:rPr>
          <w:rFonts w:ascii="Arial" w:hAnsi="Arial" w:cs="Arial"/>
        </w:rPr>
        <w:t xml:space="preserve"> in these discussions</w:t>
      </w:r>
      <w:r w:rsidRPr="00DE6D04">
        <w:rPr>
          <w:rFonts w:ascii="Arial" w:hAnsi="Arial" w:cs="Arial"/>
        </w:rPr>
        <w:t xml:space="preserve"> in the Member state task</w:t>
      </w:r>
      <w:r w:rsidR="008807D7" w:rsidRPr="00DE6D04">
        <w:rPr>
          <w:rFonts w:ascii="Arial" w:hAnsi="Arial" w:cs="Arial"/>
        </w:rPr>
        <w:t xml:space="preserve"> group</w:t>
      </w:r>
      <w:r w:rsidRPr="00DE6D04">
        <w:rPr>
          <w:rFonts w:ascii="Arial" w:hAnsi="Arial" w:cs="Arial"/>
        </w:rPr>
        <w:t>.</w:t>
      </w:r>
    </w:p>
    <w:p w14:paraId="7A351013" w14:textId="77777777" w:rsidR="00A219E2" w:rsidRPr="00DE6D04" w:rsidRDefault="00A219E2" w:rsidP="00A219E2">
      <w:pPr>
        <w:spacing w:line="360" w:lineRule="auto"/>
        <w:jc w:val="both"/>
        <w:rPr>
          <w:rFonts w:ascii="Arial" w:hAnsi="Arial" w:cs="Arial"/>
        </w:rPr>
      </w:pPr>
      <w:r w:rsidRPr="00DE6D04">
        <w:rPr>
          <w:rFonts w:ascii="Arial" w:hAnsi="Arial" w:cs="Arial"/>
        </w:rPr>
        <w:t>Thank you.</w:t>
      </w:r>
    </w:p>
    <w:p w14:paraId="5FA75FAF" w14:textId="72A8B123" w:rsidR="007D75CF" w:rsidRPr="00A219E2" w:rsidRDefault="007D75CF" w:rsidP="00A219E2"/>
    <w:sectPr w:rsidR="007D75CF" w:rsidRPr="00A219E2" w:rsidSect="001628B8">
      <w:headerReference w:type="default" r:id="rId7"/>
      <w:footerReference w:type="default" r:id="rId8"/>
      <w:headerReference w:type="first" r:id="rId9"/>
      <w:pgSz w:w="11900" w:h="16840" w:code="9"/>
      <w:pgMar w:top="1701" w:right="1701" w:bottom="1134" w:left="1701" w:header="794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914AB" w14:textId="77777777" w:rsidR="00EC2918" w:rsidRDefault="00EC2918">
      <w:r>
        <w:separator/>
      </w:r>
    </w:p>
  </w:endnote>
  <w:endnote w:type="continuationSeparator" w:id="0">
    <w:p w14:paraId="28D97A20" w14:textId="77777777" w:rsidR="00EC2918" w:rsidRDefault="00EC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636503"/>
      <w:docPartObj>
        <w:docPartGallery w:val="Page Numbers (Bottom of Page)"/>
        <w:docPartUnique/>
      </w:docPartObj>
    </w:sdtPr>
    <w:sdtEndPr/>
    <w:sdtContent>
      <w:p w14:paraId="6FEC78CA" w14:textId="637E13AF" w:rsidR="00F1289F" w:rsidRDefault="00F128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11C67AF" w14:textId="77777777" w:rsidR="00F1289F" w:rsidRDefault="00F12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03FC6" w14:textId="77777777" w:rsidR="00EC2918" w:rsidRDefault="00EC2918">
      <w:r>
        <w:separator/>
      </w:r>
    </w:p>
  </w:footnote>
  <w:footnote w:type="continuationSeparator" w:id="0">
    <w:p w14:paraId="41C09A87" w14:textId="77777777" w:rsidR="00EC2918" w:rsidRDefault="00EC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05EB7" w14:textId="77777777"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5A464" w14:textId="77777777" w:rsidR="001628B8" w:rsidRPr="008F3500" w:rsidRDefault="001628B8" w:rsidP="001628B8">
    <w:pPr>
      <w:pStyle w:val="Header"/>
      <w:tabs>
        <w:tab w:val="clear" w:pos="4320"/>
        <w:tab w:val="clear" w:pos="8640"/>
        <w:tab w:val="left" w:pos="5112"/>
      </w:tabs>
      <w:spacing w:after="240"/>
      <w:ind w:left="-737"/>
      <w:rPr>
        <w:lang w:val="sl-SI"/>
      </w:rPr>
    </w:pPr>
    <w:r>
      <w:rPr>
        <w:noProof/>
        <w:lang w:val="sl-SI" w:eastAsia="sl-SI"/>
      </w:rPr>
      <w:drawing>
        <wp:inline distT="0" distB="0" distL="0" distR="0" wp14:anchorId="778078C6" wp14:editId="16A64C14">
          <wp:extent cx="3774642" cy="419735"/>
          <wp:effectExtent l="0" t="0" r="0" b="0"/>
          <wp:docPr id="14" name="Slika 14" title="logotip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86" t="56788"/>
                  <a:stretch/>
                </pic:blipFill>
                <pic:spPr bwMode="auto">
                  <a:xfrm>
                    <a:off x="0" y="0"/>
                    <a:ext cx="3777879" cy="42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C072CF" w14:textId="77777777"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A9"/>
    <w:rsid w:val="00000E63"/>
    <w:rsid w:val="00023A88"/>
    <w:rsid w:val="00042662"/>
    <w:rsid w:val="00050201"/>
    <w:rsid w:val="00055719"/>
    <w:rsid w:val="00071FA7"/>
    <w:rsid w:val="000926CB"/>
    <w:rsid w:val="00096774"/>
    <w:rsid w:val="000A6960"/>
    <w:rsid w:val="000A7238"/>
    <w:rsid w:val="000C70F7"/>
    <w:rsid w:val="000D53AD"/>
    <w:rsid w:val="000D771C"/>
    <w:rsid w:val="000E42AA"/>
    <w:rsid w:val="000E4EA6"/>
    <w:rsid w:val="00115F6A"/>
    <w:rsid w:val="00120C19"/>
    <w:rsid w:val="00124299"/>
    <w:rsid w:val="001357B2"/>
    <w:rsid w:val="00146827"/>
    <w:rsid w:val="00157C5D"/>
    <w:rsid w:val="001628B8"/>
    <w:rsid w:val="001651C0"/>
    <w:rsid w:val="00165A25"/>
    <w:rsid w:val="00171020"/>
    <w:rsid w:val="001B5B3F"/>
    <w:rsid w:val="001D6144"/>
    <w:rsid w:val="001F6AA1"/>
    <w:rsid w:val="00202A77"/>
    <w:rsid w:val="00225AB3"/>
    <w:rsid w:val="002372B5"/>
    <w:rsid w:val="00242E16"/>
    <w:rsid w:val="00246F00"/>
    <w:rsid w:val="00251D67"/>
    <w:rsid w:val="00252C35"/>
    <w:rsid w:val="00271CE5"/>
    <w:rsid w:val="0027401A"/>
    <w:rsid w:val="0027523B"/>
    <w:rsid w:val="00282020"/>
    <w:rsid w:val="00282FF1"/>
    <w:rsid w:val="00285117"/>
    <w:rsid w:val="002A2B69"/>
    <w:rsid w:val="002C359B"/>
    <w:rsid w:val="002C6608"/>
    <w:rsid w:val="002E7B8C"/>
    <w:rsid w:val="00302279"/>
    <w:rsid w:val="00302F80"/>
    <w:rsid w:val="00325C78"/>
    <w:rsid w:val="00327709"/>
    <w:rsid w:val="003356BF"/>
    <w:rsid w:val="0033574E"/>
    <w:rsid w:val="00341535"/>
    <w:rsid w:val="003636BF"/>
    <w:rsid w:val="00370DC2"/>
    <w:rsid w:val="0037795B"/>
    <w:rsid w:val="003845B4"/>
    <w:rsid w:val="00387B1A"/>
    <w:rsid w:val="003914F6"/>
    <w:rsid w:val="00397F3F"/>
    <w:rsid w:val="003C24DE"/>
    <w:rsid w:val="003C49C8"/>
    <w:rsid w:val="003E1C74"/>
    <w:rsid w:val="00411B37"/>
    <w:rsid w:val="0041510C"/>
    <w:rsid w:val="0041617D"/>
    <w:rsid w:val="00447EC7"/>
    <w:rsid w:val="0046411A"/>
    <w:rsid w:val="004652CD"/>
    <w:rsid w:val="0049221E"/>
    <w:rsid w:val="004A0430"/>
    <w:rsid w:val="004A15AF"/>
    <w:rsid w:val="004B1C12"/>
    <w:rsid w:val="004D0E59"/>
    <w:rsid w:val="004E0052"/>
    <w:rsid w:val="00526246"/>
    <w:rsid w:val="00560624"/>
    <w:rsid w:val="00567106"/>
    <w:rsid w:val="005A119E"/>
    <w:rsid w:val="005B110A"/>
    <w:rsid w:val="005C2891"/>
    <w:rsid w:val="005C5008"/>
    <w:rsid w:val="005D712C"/>
    <w:rsid w:val="005E0B26"/>
    <w:rsid w:val="005E1D3C"/>
    <w:rsid w:val="006011DF"/>
    <w:rsid w:val="00606812"/>
    <w:rsid w:val="00632253"/>
    <w:rsid w:val="00632617"/>
    <w:rsid w:val="00642714"/>
    <w:rsid w:val="006455CE"/>
    <w:rsid w:val="00647F0D"/>
    <w:rsid w:val="006604B7"/>
    <w:rsid w:val="006A2B39"/>
    <w:rsid w:val="006C1114"/>
    <w:rsid w:val="006C3A22"/>
    <w:rsid w:val="00703F75"/>
    <w:rsid w:val="00706B7C"/>
    <w:rsid w:val="00713FDC"/>
    <w:rsid w:val="007240DB"/>
    <w:rsid w:val="0073156A"/>
    <w:rsid w:val="00733017"/>
    <w:rsid w:val="0076027C"/>
    <w:rsid w:val="00763E15"/>
    <w:rsid w:val="00783310"/>
    <w:rsid w:val="007975CE"/>
    <w:rsid w:val="007A4A6D"/>
    <w:rsid w:val="007B0516"/>
    <w:rsid w:val="007B40A4"/>
    <w:rsid w:val="007C6FA9"/>
    <w:rsid w:val="007D0C4B"/>
    <w:rsid w:val="007D1BCF"/>
    <w:rsid w:val="007D28C1"/>
    <w:rsid w:val="007D75CF"/>
    <w:rsid w:val="007E6DC5"/>
    <w:rsid w:val="007F0641"/>
    <w:rsid w:val="007F1367"/>
    <w:rsid w:val="007F34E5"/>
    <w:rsid w:val="007F3B57"/>
    <w:rsid w:val="008414E1"/>
    <w:rsid w:val="00862B56"/>
    <w:rsid w:val="00876F39"/>
    <w:rsid w:val="0088043C"/>
    <w:rsid w:val="008807D7"/>
    <w:rsid w:val="008906C9"/>
    <w:rsid w:val="008B486C"/>
    <w:rsid w:val="008C5738"/>
    <w:rsid w:val="008D04F0"/>
    <w:rsid w:val="008D732C"/>
    <w:rsid w:val="008E23E8"/>
    <w:rsid w:val="008E48E8"/>
    <w:rsid w:val="008F3500"/>
    <w:rsid w:val="008F50A7"/>
    <w:rsid w:val="00924E3C"/>
    <w:rsid w:val="009400DF"/>
    <w:rsid w:val="009612BB"/>
    <w:rsid w:val="00965FB8"/>
    <w:rsid w:val="00967168"/>
    <w:rsid w:val="00986B8D"/>
    <w:rsid w:val="009D33D2"/>
    <w:rsid w:val="009D6097"/>
    <w:rsid w:val="00A125C5"/>
    <w:rsid w:val="00A13660"/>
    <w:rsid w:val="00A14DFE"/>
    <w:rsid w:val="00A219E2"/>
    <w:rsid w:val="00A2451C"/>
    <w:rsid w:val="00A34EB5"/>
    <w:rsid w:val="00A453B4"/>
    <w:rsid w:val="00A55CD4"/>
    <w:rsid w:val="00A65EE7"/>
    <w:rsid w:val="00A70133"/>
    <w:rsid w:val="00A846AC"/>
    <w:rsid w:val="00A96E0A"/>
    <w:rsid w:val="00A97F63"/>
    <w:rsid w:val="00AA47C2"/>
    <w:rsid w:val="00AA585B"/>
    <w:rsid w:val="00AB36C4"/>
    <w:rsid w:val="00AB4272"/>
    <w:rsid w:val="00AC5A73"/>
    <w:rsid w:val="00AC729E"/>
    <w:rsid w:val="00AE2BE5"/>
    <w:rsid w:val="00AE4096"/>
    <w:rsid w:val="00AF6EFD"/>
    <w:rsid w:val="00B03BBA"/>
    <w:rsid w:val="00B0729D"/>
    <w:rsid w:val="00B14728"/>
    <w:rsid w:val="00B17141"/>
    <w:rsid w:val="00B24F62"/>
    <w:rsid w:val="00B31575"/>
    <w:rsid w:val="00B46BEE"/>
    <w:rsid w:val="00B46D05"/>
    <w:rsid w:val="00B5348B"/>
    <w:rsid w:val="00B70391"/>
    <w:rsid w:val="00B8547D"/>
    <w:rsid w:val="00B85990"/>
    <w:rsid w:val="00B86B4D"/>
    <w:rsid w:val="00BB2A2E"/>
    <w:rsid w:val="00BD67CF"/>
    <w:rsid w:val="00BE2CD9"/>
    <w:rsid w:val="00BF3BD5"/>
    <w:rsid w:val="00C1088B"/>
    <w:rsid w:val="00C10F1E"/>
    <w:rsid w:val="00C16B83"/>
    <w:rsid w:val="00C17B9A"/>
    <w:rsid w:val="00C250D5"/>
    <w:rsid w:val="00C3202C"/>
    <w:rsid w:val="00C46A82"/>
    <w:rsid w:val="00C52510"/>
    <w:rsid w:val="00C66F59"/>
    <w:rsid w:val="00C759B4"/>
    <w:rsid w:val="00C858F2"/>
    <w:rsid w:val="00C92898"/>
    <w:rsid w:val="00C93744"/>
    <w:rsid w:val="00CC26C1"/>
    <w:rsid w:val="00CE7514"/>
    <w:rsid w:val="00D02A42"/>
    <w:rsid w:val="00D04CEB"/>
    <w:rsid w:val="00D12B14"/>
    <w:rsid w:val="00D248DE"/>
    <w:rsid w:val="00D24B72"/>
    <w:rsid w:val="00D27E7A"/>
    <w:rsid w:val="00D30998"/>
    <w:rsid w:val="00D4059E"/>
    <w:rsid w:val="00D52AFB"/>
    <w:rsid w:val="00D6200E"/>
    <w:rsid w:val="00D76FC5"/>
    <w:rsid w:val="00D8542D"/>
    <w:rsid w:val="00D95369"/>
    <w:rsid w:val="00D95CCF"/>
    <w:rsid w:val="00D974DB"/>
    <w:rsid w:val="00DA4584"/>
    <w:rsid w:val="00DC6A71"/>
    <w:rsid w:val="00DD67C1"/>
    <w:rsid w:val="00DE281C"/>
    <w:rsid w:val="00DE6B45"/>
    <w:rsid w:val="00DE6D04"/>
    <w:rsid w:val="00DE7F9A"/>
    <w:rsid w:val="00E0357D"/>
    <w:rsid w:val="00E45005"/>
    <w:rsid w:val="00E67261"/>
    <w:rsid w:val="00E83134"/>
    <w:rsid w:val="00EB67EC"/>
    <w:rsid w:val="00EC0576"/>
    <w:rsid w:val="00EC2918"/>
    <w:rsid w:val="00EC4C51"/>
    <w:rsid w:val="00EE6E04"/>
    <w:rsid w:val="00EF0C8F"/>
    <w:rsid w:val="00F1289F"/>
    <w:rsid w:val="00F214FD"/>
    <w:rsid w:val="00F240BB"/>
    <w:rsid w:val="00F336AF"/>
    <w:rsid w:val="00F57FED"/>
    <w:rsid w:val="00F61335"/>
    <w:rsid w:val="00F819DA"/>
    <w:rsid w:val="00F92D5C"/>
    <w:rsid w:val="00F96437"/>
    <w:rsid w:val="00FF204E"/>
    <w:rsid w:val="00FF5E58"/>
    <w:rsid w:val="00FF68BC"/>
    <w:rsid w:val="00FF732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5409026"/>
  <w15:chartTrackingRefBased/>
  <w15:docId w15:val="{29456886-6570-46C6-BC55-5C95D80C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A9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customStyle="1" w:styleId="xmsonormal">
    <w:name w:val="xmsonormal"/>
    <w:basedOn w:val="Normal"/>
    <w:rsid w:val="007C6FA9"/>
    <w:pPr>
      <w:spacing w:before="100" w:beforeAutospacing="1" w:after="100" w:afterAutospacing="1" w:line="240" w:lineRule="auto"/>
    </w:pPr>
    <w:rPr>
      <w:rFonts w:cs="Calibri"/>
      <w:lang w:val="sl-SI" w:eastAsia="sl-SI"/>
    </w:rPr>
  </w:style>
  <w:style w:type="character" w:styleId="CommentReference">
    <w:name w:val="annotation reference"/>
    <w:basedOn w:val="DefaultParagraphFont"/>
    <w:rsid w:val="00242E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2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2E16"/>
    <w:rPr>
      <w:rFonts w:ascii="Calibri" w:eastAsia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2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2E16"/>
    <w:rPr>
      <w:rFonts w:ascii="Calibri" w:eastAsia="Calibri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BB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2A2E"/>
    <w:rPr>
      <w:rFonts w:ascii="Segoe UI" w:eastAsia="Calibri" w:hAnsi="Segoe UI" w:cs="Segoe UI"/>
      <w:sz w:val="18"/>
      <w:szCs w:val="18"/>
      <w:lang w:val="en-GB" w:eastAsia="en-US"/>
    </w:rPr>
  </w:style>
  <w:style w:type="paragraph" w:customStyle="1" w:styleId="Corps">
    <w:name w:val="Corps"/>
    <w:rsid w:val="00282FF1"/>
    <w:rPr>
      <w:rFonts w:eastAsia="Arial Unicode MS" w:cs="Arial Unicode MS"/>
      <w:color w:val="000000"/>
      <w:sz w:val="24"/>
      <w:szCs w:val="24"/>
      <w:u w:color="000000"/>
      <w:lang w:val="en-US" w:eastAsia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282FF1"/>
    <w:rPr>
      <w:lang w:val="en-US"/>
    </w:rPr>
  </w:style>
  <w:style w:type="paragraph" w:styleId="Revision">
    <w:name w:val="Revision"/>
    <w:hidden/>
    <w:uiPriority w:val="99"/>
    <w:semiHidden/>
    <w:rsid w:val="00D52AFB"/>
    <w:rPr>
      <w:rFonts w:ascii="Calibri" w:eastAsia="Calibri" w:hAnsi="Calibr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289F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manL64\Downloads\MZ_ANG%20(2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MZ_ANG (2)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zdravje RS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Zorman</dc:creator>
  <cp:keywords/>
  <cp:lastModifiedBy>Rok Hren</cp:lastModifiedBy>
  <cp:revision>3</cp:revision>
  <cp:lastPrinted>2022-01-29T11:46:00Z</cp:lastPrinted>
  <dcterms:created xsi:type="dcterms:W3CDTF">2022-05-22T21:30:00Z</dcterms:created>
  <dcterms:modified xsi:type="dcterms:W3CDTF">2023-11-29T12:08:00Z</dcterms:modified>
</cp:coreProperties>
</file>