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C4060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0C86794" w14:textId="77777777" w:rsidR="008B5017" w:rsidRPr="00A4263A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33A7BE5" w14:textId="77777777" w:rsidR="008B5017" w:rsidRPr="00A4263A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05AFE606" w14:textId="77777777" w:rsidR="008B5017" w:rsidRPr="00A4263A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81821E3" w14:textId="29EA89C3" w:rsidR="008B5017" w:rsidRPr="00A4263A" w:rsidRDefault="00097DFF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51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B5017"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Oman</w:t>
      </w:r>
    </w:p>
    <w:p w14:paraId="60D8D3A9" w14:textId="77777777" w:rsidR="00287695" w:rsidRPr="00A4263A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793CDE32" w14:textId="423EF731" w:rsidR="008B5017" w:rsidRPr="00A4263A" w:rsidRDefault="00CD460B" w:rsidP="001614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22</w:t>
      </w:r>
      <w:r w:rsidR="00B0046A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="008B5017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58E8B08A" w14:textId="77777777" w:rsidR="005D59A5" w:rsidRDefault="005D59A5" w:rsidP="00897FA5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60CB23" w14:textId="77777777" w:rsidR="00A44571" w:rsidRPr="00D3478C" w:rsidRDefault="00A44571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E48CB9D" w14:textId="53A31A0C" w:rsidR="00897FA5" w:rsidRPr="00A4263A" w:rsidRDefault="00A4263A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>Mr</w:t>
      </w:r>
      <w:r w:rsidR="00897FA5" w:rsidRPr="00A4263A">
        <w:rPr>
          <w:rFonts w:ascii="Arial" w:hAnsi="Arial" w:cs="Arial"/>
          <w:bCs/>
          <w:lang w:val="en-GB"/>
        </w:rPr>
        <w:t xml:space="preserve"> President,</w:t>
      </w:r>
    </w:p>
    <w:p w14:paraId="39B805A6" w14:textId="77777777" w:rsidR="00897FA5" w:rsidRPr="00A4263A" w:rsidRDefault="00897FA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3BD934F" w14:textId="3979EC77" w:rsidR="004033B5" w:rsidRPr="00A4263A" w:rsidRDefault="004033B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Slovenia </w:t>
      </w:r>
      <w:r w:rsidR="002C4060" w:rsidRPr="00A4263A">
        <w:rPr>
          <w:rFonts w:ascii="Arial" w:hAnsi="Arial" w:cs="Arial"/>
          <w:bCs/>
          <w:lang w:val="en-GB"/>
        </w:rPr>
        <w:t>c</w:t>
      </w:r>
      <w:r w:rsidR="00814AED" w:rsidRPr="00A4263A">
        <w:rPr>
          <w:rFonts w:ascii="Arial" w:hAnsi="Arial" w:cs="Arial"/>
          <w:bCs/>
          <w:lang w:val="en-GB"/>
        </w:rPr>
        <w:t>ommend</w:t>
      </w:r>
      <w:r w:rsidR="002C4060" w:rsidRPr="00A4263A">
        <w:rPr>
          <w:rFonts w:ascii="Arial" w:hAnsi="Arial" w:cs="Arial"/>
          <w:bCs/>
          <w:lang w:val="en-GB"/>
        </w:rPr>
        <w:t>s</w:t>
      </w:r>
      <w:r w:rsidR="00814AED" w:rsidRPr="00A4263A">
        <w:rPr>
          <w:rFonts w:ascii="Arial" w:hAnsi="Arial" w:cs="Arial"/>
          <w:bCs/>
          <w:lang w:val="en-GB"/>
        </w:rPr>
        <w:t xml:space="preserve"> </w:t>
      </w:r>
      <w:r w:rsidR="000118EB" w:rsidRPr="00A4263A">
        <w:rPr>
          <w:rFonts w:ascii="Arial" w:hAnsi="Arial" w:cs="Arial"/>
          <w:bCs/>
          <w:lang w:val="en-GB"/>
        </w:rPr>
        <w:t>Oman</w:t>
      </w:r>
      <w:r w:rsidR="00814AED" w:rsidRPr="00A4263A">
        <w:rPr>
          <w:rFonts w:ascii="Arial" w:hAnsi="Arial" w:cs="Arial"/>
          <w:bCs/>
          <w:lang w:val="en-GB"/>
        </w:rPr>
        <w:t xml:space="preserve"> </w:t>
      </w:r>
      <w:r w:rsidRPr="00A4263A">
        <w:rPr>
          <w:rFonts w:ascii="Arial" w:hAnsi="Arial" w:cs="Arial"/>
          <w:bCs/>
          <w:lang w:val="en-GB"/>
        </w:rPr>
        <w:t xml:space="preserve">for </w:t>
      </w:r>
      <w:r w:rsidR="004A5C8A" w:rsidRPr="00A4263A">
        <w:rPr>
          <w:rFonts w:ascii="Arial" w:hAnsi="Arial" w:cs="Arial"/>
          <w:bCs/>
          <w:lang w:val="en-GB"/>
        </w:rPr>
        <w:t>the national report, its presentation today and the commitment to the UPR process</w:t>
      </w:r>
      <w:r w:rsidRPr="00A4263A">
        <w:rPr>
          <w:rFonts w:ascii="Arial" w:hAnsi="Arial" w:cs="Arial"/>
          <w:bCs/>
          <w:lang w:val="en-GB"/>
        </w:rPr>
        <w:t>.</w:t>
      </w:r>
    </w:p>
    <w:p w14:paraId="6F6C1C30" w14:textId="77777777" w:rsidR="00161495" w:rsidRPr="00A4263A" w:rsidRDefault="0016149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A3D2949" w14:textId="77777777" w:rsidR="00C32745" w:rsidRPr="00A4263A" w:rsidRDefault="0016149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We </w:t>
      </w:r>
      <w:r w:rsidR="009A7C76" w:rsidRPr="00A4263A">
        <w:rPr>
          <w:rFonts w:ascii="Arial" w:hAnsi="Arial" w:cs="Arial"/>
          <w:bCs/>
          <w:lang w:val="en-GB"/>
        </w:rPr>
        <w:t xml:space="preserve">commend </w:t>
      </w:r>
      <w:r w:rsidR="00631004" w:rsidRPr="00A4263A">
        <w:rPr>
          <w:rFonts w:ascii="Arial" w:hAnsi="Arial" w:cs="Arial"/>
          <w:bCs/>
          <w:lang w:val="en-GB"/>
        </w:rPr>
        <w:t xml:space="preserve">Oman </w:t>
      </w:r>
      <w:r w:rsidR="00AA3002" w:rsidRPr="00A4263A">
        <w:rPr>
          <w:rFonts w:ascii="Arial" w:hAnsi="Arial" w:cs="Arial"/>
          <w:bCs/>
          <w:lang w:val="en-GB"/>
        </w:rPr>
        <w:t xml:space="preserve">on strengthening its Human Rights Commission. We </w:t>
      </w:r>
      <w:r w:rsidR="00AA3002" w:rsidRPr="00A4263A">
        <w:rPr>
          <w:rFonts w:ascii="Arial" w:hAnsi="Arial" w:cs="Arial"/>
          <w:b/>
          <w:bCs/>
          <w:lang w:val="en-GB"/>
        </w:rPr>
        <w:t xml:space="preserve">recommend </w:t>
      </w:r>
      <w:r w:rsidR="00AA3002" w:rsidRPr="00A4263A">
        <w:rPr>
          <w:rFonts w:ascii="Arial" w:hAnsi="Arial" w:cs="Arial"/>
          <w:bCs/>
          <w:lang w:val="en-GB"/>
        </w:rPr>
        <w:t>further steps to</w:t>
      </w:r>
      <w:r w:rsidR="00B22FC6" w:rsidRPr="00A4263A">
        <w:rPr>
          <w:rFonts w:ascii="Arial" w:hAnsi="Arial" w:cs="Arial"/>
          <w:bCs/>
          <w:lang w:val="en-GB"/>
        </w:rPr>
        <w:t xml:space="preserve"> enable the Oman Human Rights Commission to</w:t>
      </w:r>
      <w:r w:rsidR="00AA3002" w:rsidRPr="00A4263A">
        <w:rPr>
          <w:rFonts w:ascii="Arial" w:hAnsi="Arial" w:cs="Arial"/>
          <w:bCs/>
          <w:lang w:val="en-GB"/>
        </w:rPr>
        <w:t xml:space="preserve"> achieve the Status A in accordance with the Paris Principles </w:t>
      </w:r>
      <w:r w:rsidR="00B22FC6" w:rsidRPr="00A4263A">
        <w:rPr>
          <w:rFonts w:ascii="Arial" w:hAnsi="Arial" w:cs="Arial"/>
          <w:bCs/>
          <w:lang w:val="en-GB"/>
        </w:rPr>
        <w:t xml:space="preserve">relating to the status of </w:t>
      </w:r>
      <w:r w:rsidR="00AA3002" w:rsidRPr="00A4263A">
        <w:rPr>
          <w:rFonts w:ascii="Arial" w:hAnsi="Arial" w:cs="Arial"/>
          <w:bCs/>
          <w:lang w:val="en-GB"/>
        </w:rPr>
        <w:t>National Human Rights Institutions</w:t>
      </w:r>
      <w:r w:rsidR="00B22FC6" w:rsidRPr="00A4263A">
        <w:rPr>
          <w:rFonts w:ascii="Arial" w:hAnsi="Arial" w:cs="Arial"/>
          <w:bCs/>
          <w:lang w:val="en-GB"/>
        </w:rPr>
        <w:t>.</w:t>
      </w:r>
      <w:r w:rsidR="009A7C76" w:rsidRPr="00A4263A">
        <w:rPr>
          <w:rFonts w:ascii="Arial" w:hAnsi="Arial" w:cs="Arial"/>
          <w:bCs/>
          <w:lang w:val="en-GB"/>
        </w:rPr>
        <w:t xml:space="preserve"> </w:t>
      </w:r>
    </w:p>
    <w:p w14:paraId="3B73C543" w14:textId="77777777" w:rsidR="00C32745" w:rsidRPr="00A4263A" w:rsidRDefault="00C3274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9988010" w14:textId="2056B33F" w:rsidR="00161495" w:rsidRPr="00A4263A" w:rsidRDefault="00631004" w:rsidP="00B35CE8">
      <w:pPr>
        <w:pStyle w:val="NoSpacing"/>
        <w:spacing w:line="276" w:lineRule="auto"/>
        <w:jc w:val="both"/>
        <w:rPr>
          <w:rFonts w:ascii="Arial" w:hAnsi="Arial" w:cs="Arial"/>
          <w:bCs/>
          <w:highlight w:val="yellow"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We </w:t>
      </w:r>
      <w:r w:rsidR="00335ACA" w:rsidRPr="00A4263A">
        <w:rPr>
          <w:rFonts w:ascii="Arial" w:hAnsi="Arial" w:cs="Arial"/>
          <w:bCs/>
          <w:lang w:val="en-GB"/>
        </w:rPr>
        <w:t xml:space="preserve">also </w:t>
      </w:r>
      <w:r w:rsidR="00945B0F" w:rsidRPr="00A4263A">
        <w:rPr>
          <w:rFonts w:ascii="Arial" w:hAnsi="Arial" w:cs="Arial"/>
          <w:bCs/>
          <w:lang w:val="en-GB"/>
        </w:rPr>
        <w:t xml:space="preserve">commend Oman on </w:t>
      </w:r>
      <w:r w:rsidRPr="00A4263A">
        <w:rPr>
          <w:rFonts w:ascii="Arial" w:hAnsi="Arial" w:cs="Arial"/>
          <w:bCs/>
          <w:lang w:val="en-GB"/>
        </w:rPr>
        <w:t xml:space="preserve">the </w:t>
      </w:r>
      <w:r w:rsidR="00945B0F" w:rsidRPr="00A4263A">
        <w:rPr>
          <w:rFonts w:ascii="Arial" w:hAnsi="Arial" w:cs="Arial"/>
          <w:bCs/>
          <w:lang w:val="en-GB"/>
        </w:rPr>
        <w:t>accession to the</w:t>
      </w:r>
      <w:r w:rsidRPr="00A4263A">
        <w:rPr>
          <w:rFonts w:ascii="Arial" w:hAnsi="Arial" w:cs="Arial"/>
          <w:bCs/>
          <w:lang w:val="en-GB"/>
        </w:rPr>
        <w:t xml:space="preserve"> International Covenant on Civil and Political Rights</w:t>
      </w:r>
      <w:r w:rsidR="00EF18F4" w:rsidRPr="00A4263A">
        <w:rPr>
          <w:rFonts w:ascii="Arial" w:hAnsi="Arial" w:cs="Arial"/>
          <w:bCs/>
          <w:lang w:val="en-GB"/>
        </w:rPr>
        <w:t xml:space="preserve">, </w:t>
      </w:r>
      <w:r w:rsidR="00EF18F4" w:rsidRPr="00A4263A">
        <w:rPr>
          <w:rFonts w:ascii="Arial" w:hAnsi="Arial" w:cs="Arial"/>
          <w:bCs/>
          <w:color w:val="000000" w:themeColor="text1"/>
          <w:lang w:val="en-GB"/>
        </w:rPr>
        <w:t>however</w:t>
      </w:r>
      <w:r w:rsidR="00945B0F" w:rsidRPr="00A4263A">
        <w:rPr>
          <w:rFonts w:ascii="Arial" w:hAnsi="Arial" w:cs="Arial"/>
          <w:bCs/>
          <w:color w:val="000000" w:themeColor="text1"/>
          <w:lang w:val="en-GB"/>
        </w:rPr>
        <w:t xml:space="preserve"> </w:t>
      </w:r>
      <w:r w:rsidR="00945B0F" w:rsidRPr="00A4263A">
        <w:rPr>
          <w:rFonts w:ascii="Arial" w:hAnsi="Arial" w:cs="Arial"/>
          <w:bCs/>
          <w:lang w:val="en-GB"/>
        </w:rPr>
        <w:t xml:space="preserve">noting the reservations entered regarding Art. 23. </w:t>
      </w:r>
      <w:r w:rsidR="00F20490" w:rsidRPr="00A4263A">
        <w:rPr>
          <w:rFonts w:ascii="Arial" w:hAnsi="Arial" w:cs="Arial"/>
          <w:bCs/>
          <w:lang w:val="en-GB"/>
        </w:rPr>
        <w:t xml:space="preserve">We </w:t>
      </w:r>
      <w:r w:rsidR="00F20490" w:rsidRPr="00A4263A">
        <w:rPr>
          <w:rFonts w:ascii="Arial" w:hAnsi="Arial" w:cs="Arial"/>
          <w:b/>
          <w:lang w:val="en-GB"/>
        </w:rPr>
        <w:t>recommend</w:t>
      </w:r>
      <w:r w:rsidR="00F20490" w:rsidRPr="00A4263A">
        <w:rPr>
          <w:rFonts w:ascii="Arial" w:hAnsi="Arial" w:cs="Arial"/>
          <w:bCs/>
          <w:lang w:val="en-GB"/>
        </w:rPr>
        <w:t xml:space="preserve"> to Oman to periodically review</w:t>
      </w:r>
      <w:r w:rsidR="00864535" w:rsidRPr="00A4263A">
        <w:rPr>
          <w:rFonts w:ascii="Arial" w:hAnsi="Arial" w:cs="Arial"/>
          <w:bCs/>
          <w:lang w:val="en-GB"/>
        </w:rPr>
        <w:t xml:space="preserve"> its</w:t>
      </w:r>
      <w:r w:rsidR="00F20490" w:rsidRPr="00A4263A">
        <w:rPr>
          <w:rFonts w:ascii="Arial" w:hAnsi="Arial" w:cs="Arial"/>
          <w:bCs/>
          <w:lang w:val="en-GB"/>
        </w:rPr>
        <w:t xml:space="preserve"> reservations </w:t>
      </w:r>
      <w:r w:rsidR="00EF18F4" w:rsidRPr="00A4263A">
        <w:rPr>
          <w:rFonts w:ascii="Arial" w:hAnsi="Arial" w:cs="Arial"/>
          <w:bCs/>
          <w:color w:val="000000" w:themeColor="text1"/>
          <w:lang w:val="en-GB"/>
        </w:rPr>
        <w:t xml:space="preserve">to the ICCPR </w:t>
      </w:r>
      <w:r w:rsidR="00F20490" w:rsidRPr="00A4263A">
        <w:rPr>
          <w:rFonts w:ascii="Arial" w:hAnsi="Arial" w:cs="Arial"/>
          <w:bCs/>
          <w:color w:val="000000" w:themeColor="text1"/>
          <w:lang w:val="en-GB"/>
        </w:rPr>
        <w:t xml:space="preserve">and </w:t>
      </w:r>
      <w:r w:rsidR="00F20490" w:rsidRPr="00A4263A">
        <w:rPr>
          <w:rFonts w:ascii="Arial" w:hAnsi="Arial" w:cs="Arial"/>
          <w:bCs/>
          <w:lang w:val="en-GB"/>
        </w:rPr>
        <w:t>consider their withdrawal.</w:t>
      </w:r>
    </w:p>
    <w:p w14:paraId="290A941C" w14:textId="77777777" w:rsidR="008F255F" w:rsidRPr="00A4263A" w:rsidRDefault="008F255F" w:rsidP="00B35CE8">
      <w:pPr>
        <w:spacing w:after="0"/>
        <w:jc w:val="both"/>
        <w:rPr>
          <w:rFonts w:ascii="Arial" w:hAnsi="Arial" w:cs="Arial"/>
          <w:bCs/>
          <w:highlight w:val="yellow"/>
          <w:lang w:val="en-GB"/>
        </w:rPr>
      </w:pPr>
    </w:p>
    <w:p w14:paraId="69008A92" w14:textId="54A84641" w:rsidR="00560B23" w:rsidRPr="00A4263A" w:rsidRDefault="00B3525C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>T</w:t>
      </w:r>
      <w:r w:rsidR="00B122F5" w:rsidRPr="00A4263A">
        <w:rPr>
          <w:rFonts w:ascii="Arial" w:hAnsi="Arial" w:cs="Arial"/>
          <w:lang w:val="en-GB"/>
        </w:rPr>
        <w:t>hank you.</w:t>
      </w:r>
    </w:p>
    <w:p w14:paraId="569C04B4" w14:textId="332B0F22" w:rsidR="00CB7888" w:rsidRDefault="00CB7888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15F05DDA" w14:textId="77777777" w:rsidR="00A4263A" w:rsidRPr="00A4263A" w:rsidRDefault="00A4263A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3894BA9" w14:textId="77777777" w:rsidR="00CB7888" w:rsidRPr="00A4263A" w:rsidRDefault="00CB7888" w:rsidP="00B35CE8">
      <w:pPr>
        <w:spacing w:after="0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>Advance question:</w:t>
      </w:r>
    </w:p>
    <w:p w14:paraId="6528614B" w14:textId="75241A4D" w:rsidR="00CB7888" w:rsidRPr="00A4263A" w:rsidRDefault="00D3478C" w:rsidP="00B35CE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 xml:space="preserve">We would like to ask for clarifications with regard to the </w:t>
      </w:r>
      <w:r w:rsidRPr="00A4263A">
        <w:rPr>
          <w:rFonts w:ascii="Arial" w:hAnsi="Arial" w:cs="Arial"/>
          <w:color w:val="212121"/>
          <w:shd w:val="clear" w:color="auto" w:fill="FFFFFF"/>
          <w:lang w:val="en-GB"/>
        </w:rPr>
        <w:t xml:space="preserve">Royal Decree No. 111/2025 on Regulation of Premarital Medical Examination, which we understand is enforced since January 1, 2026. What does such medical examination </w:t>
      </w:r>
      <w:r w:rsidR="00552D25" w:rsidRPr="00A4263A">
        <w:rPr>
          <w:rFonts w:ascii="Arial" w:hAnsi="Arial" w:cs="Arial"/>
          <w:color w:val="212121"/>
          <w:shd w:val="clear" w:color="auto" w:fill="FFFFFF"/>
          <w:lang w:val="en-GB"/>
        </w:rPr>
        <w:t>entail</w:t>
      </w:r>
      <w:r w:rsidRPr="00A4263A">
        <w:rPr>
          <w:rFonts w:ascii="Arial" w:hAnsi="Arial" w:cs="Arial"/>
          <w:color w:val="212121"/>
          <w:shd w:val="clear" w:color="auto" w:fill="FFFFFF"/>
          <w:lang w:val="en-GB"/>
        </w:rPr>
        <w:t xml:space="preserve"> and what is the purpose of such examination</w:t>
      </w:r>
      <w:r w:rsidR="00CB7888" w:rsidRPr="00A4263A">
        <w:rPr>
          <w:rFonts w:ascii="Arial" w:hAnsi="Arial" w:cs="Arial"/>
          <w:lang w:val="en-GB"/>
        </w:rPr>
        <w:t>?</w:t>
      </w:r>
    </w:p>
    <w:p w14:paraId="0879F846" w14:textId="77777777" w:rsidR="00CB7888" w:rsidRPr="00CB7888" w:rsidRDefault="00CB7888" w:rsidP="00B35CE8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CB03F23" w14:textId="0D4AB087" w:rsidR="00DB2199" w:rsidRPr="00CB7888" w:rsidRDefault="00DB2199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0562DCB9" w14:textId="77777777" w:rsidR="00D90887" w:rsidRPr="00CB7888" w:rsidRDefault="00D90887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32537C98" w14:textId="47DFAB69" w:rsidR="00FB6996" w:rsidRDefault="00FB6996" w:rsidP="00B122F5">
      <w:pPr>
        <w:pStyle w:val="NoSpacing"/>
        <w:jc w:val="both"/>
        <w:rPr>
          <w:rFonts w:ascii="Arial" w:hAnsi="Arial" w:cs="Arial"/>
          <w:lang w:val="en-US"/>
        </w:rPr>
      </w:pPr>
    </w:p>
    <w:sectPr w:rsidR="00FB69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D6B" w14:textId="77777777" w:rsidR="0079477A" w:rsidRDefault="0079477A" w:rsidP="00287695">
      <w:pPr>
        <w:spacing w:after="0" w:line="240" w:lineRule="auto"/>
      </w:pPr>
      <w:r>
        <w:separator/>
      </w:r>
    </w:p>
  </w:endnote>
  <w:endnote w:type="continuationSeparator" w:id="0">
    <w:p w14:paraId="0CFC73D1" w14:textId="77777777" w:rsidR="0079477A" w:rsidRDefault="0079477A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8234" w14:textId="77777777" w:rsidR="0079477A" w:rsidRDefault="0079477A" w:rsidP="00287695">
      <w:pPr>
        <w:spacing w:after="0" w:line="240" w:lineRule="auto"/>
      </w:pPr>
      <w:r>
        <w:separator/>
      </w:r>
    </w:p>
  </w:footnote>
  <w:footnote w:type="continuationSeparator" w:id="0">
    <w:p w14:paraId="462831E9" w14:textId="77777777" w:rsidR="0079477A" w:rsidRDefault="0079477A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79477A" w:rsidRPr="00287695" w:rsidRDefault="0079477A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BE"/>
    <w:multiLevelType w:val="hybridMultilevel"/>
    <w:tmpl w:val="4D648A06"/>
    <w:lvl w:ilvl="0" w:tplc="BDB66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5"/>
    <w:multiLevelType w:val="hybridMultilevel"/>
    <w:tmpl w:val="65502910"/>
    <w:lvl w:ilvl="0" w:tplc="8DD2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168"/>
    <w:multiLevelType w:val="hybridMultilevel"/>
    <w:tmpl w:val="A0AC87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A5F"/>
    <w:multiLevelType w:val="hybridMultilevel"/>
    <w:tmpl w:val="EC5AC4F0"/>
    <w:lvl w:ilvl="0" w:tplc="E9840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118EB"/>
    <w:rsid w:val="000218CF"/>
    <w:rsid w:val="00025973"/>
    <w:rsid w:val="000859FD"/>
    <w:rsid w:val="000913D7"/>
    <w:rsid w:val="00097DFF"/>
    <w:rsid w:val="000B5421"/>
    <w:rsid w:val="000D4ADC"/>
    <w:rsid w:val="000F0C9B"/>
    <w:rsid w:val="00132C73"/>
    <w:rsid w:val="00161495"/>
    <w:rsid w:val="001652E8"/>
    <w:rsid w:val="00193C3D"/>
    <w:rsid w:val="001F7E25"/>
    <w:rsid w:val="00225902"/>
    <w:rsid w:val="00257F2A"/>
    <w:rsid w:val="00287695"/>
    <w:rsid w:val="00293342"/>
    <w:rsid w:val="002935D6"/>
    <w:rsid w:val="002B1B35"/>
    <w:rsid w:val="002C4060"/>
    <w:rsid w:val="0030618C"/>
    <w:rsid w:val="00331E7E"/>
    <w:rsid w:val="00335ACA"/>
    <w:rsid w:val="00383CBA"/>
    <w:rsid w:val="003C60C8"/>
    <w:rsid w:val="003C735B"/>
    <w:rsid w:val="003E1759"/>
    <w:rsid w:val="004033B5"/>
    <w:rsid w:val="00407237"/>
    <w:rsid w:val="0041129D"/>
    <w:rsid w:val="004207AB"/>
    <w:rsid w:val="004442A3"/>
    <w:rsid w:val="004650F5"/>
    <w:rsid w:val="004A5C8A"/>
    <w:rsid w:val="004B54B6"/>
    <w:rsid w:val="0050279B"/>
    <w:rsid w:val="00516584"/>
    <w:rsid w:val="00552D25"/>
    <w:rsid w:val="00554876"/>
    <w:rsid w:val="00560B23"/>
    <w:rsid w:val="005C2B80"/>
    <w:rsid w:val="005C3B0C"/>
    <w:rsid w:val="005D59A5"/>
    <w:rsid w:val="005E76F0"/>
    <w:rsid w:val="006063A4"/>
    <w:rsid w:val="00631004"/>
    <w:rsid w:val="0063726F"/>
    <w:rsid w:val="00655095"/>
    <w:rsid w:val="006B152A"/>
    <w:rsid w:val="006D19E5"/>
    <w:rsid w:val="006F7C90"/>
    <w:rsid w:val="00706C5E"/>
    <w:rsid w:val="00732114"/>
    <w:rsid w:val="00742C07"/>
    <w:rsid w:val="0079477A"/>
    <w:rsid w:val="007A13FB"/>
    <w:rsid w:val="007A1BAE"/>
    <w:rsid w:val="007B333C"/>
    <w:rsid w:val="007C0D86"/>
    <w:rsid w:val="007D4150"/>
    <w:rsid w:val="007E0F9E"/>
    <w:rsid w:val="007E2127"/>
    <w:rsid w:val="00801B34"/>
    <w:rsid w:val="00814AED"/>
    <w:rsid w:val="00845CE3"/>
    <w:rsid w:val="00864535"/>
    <w:rsid w:val="00864BC1"/>
    <w:rsid w:val="00871AA8"/>
    <w:rsid w:val="008940E8"/>
    <w:rsid w:val="00897FA5"/>
    <w:rsid w:val="008B5017"/>
    <w:rsid w:val="008D00B0"/>
    <w:rsid w:val="008D3B9C"/>
    <w:rsid w:val="008F255F"/>
    <w:rsid w:val="009245BC"/>
    <w:rsid w:val="00945B0F"/>
    <w:rsid w:val="009969C8"/>
    <w:rsid w:val="009A6751"/>
    <w:rsid w:val="009A7C76"/>
    <w:rsid w:val="009F149D"/>
    <w:rsid w:val="009F5593"/>
    <w:rsid w:val="00A245DF"/>
    <w:rsid w:val="00A31FAF"/>
    <w:rsid w:val="00A4263A"/>
    <w:rsid w:val="00A44571"/>
    <w:rsid w:val="00A4458D"/>
    <w:rsid w:val="00A456B3"/>
    <w:rsid w:val="00A51794"/>
    <w:rsid w:val="00AA3002"/>
    <w:rsid w:val="00AD51FC"/>
    <w:rsid w:val="00B0046A"/>
    <w:rsid w:val="00B01488"/>
    <w:rsid w:val="00B1129C"/>
    <w:rsid w:val="00B11A40"/>
    <w:rsid w:val="00B122F5"/>
    <w:rsid w:val="00B22FC6"/>
    <w:rsid w:val="00B3525C"/>
    <w:rsid w:val="00B35CE8"/>
    <w:rsid w:val="00B37BF3"/>
    <w:rsid w:val="00B512CA"/>
    <w:rsid w:val="00B81E32"/>
    <w:rsid w:val="00B911E1"/>
    <w:rsid w:val="00BC64A9"/>
    <w:rsid w:val="00C20B98"/>
    <w:rsid w:val="00C32745"/>
    <w:rsid w:val="00C334FF"/>
    <w:rsid w:val="00C41238"/>
    <w:rsid w:val="00C871EA"/>
    <w:rsid w:val="00C97484"/>
    <w:rsid w:val="00CA14C1"/>
    <w:rsid w:val="00CB7888"/>
    <w:rsid w:val="00CB7DDD"/>
    <w:rsid w:val="00CB7E89"/>
    <w:rsid w:val="00CD460B"/>
    <w:rsid w:val="00CD4AB5"/>
    <w:rsid w:val="00CD6049"/>
    <w:rsid w:val="00D079C3"/>
    <w:rsid w:val="00D3478C"/>
    <w:rsid w:val="00D42832"/>
    <w:rsid w:val="00D540A9"/>
    <w:rsid w:val="00D56071"/>
    <w:rsid w:val="00D60849"/>
    <w:rsid w:val="00D90887"/>
    <w:rsid w:val="00D961B0"/>
    <w:rsid w:val="00DB2199"/>
    <w:rsid w:val="00E67599"/>
    <w:rsid w:val="00EB132D"/>
    <w:rsid w:val="00EB6DC9"/>
    <w:rsid w:val="00ED473E"/>
    <w:rsid w:val="00EE650C"/>
    <w:rsid w:val="00EF18F4"/>
    <w:rsid w:val="00F20490"/>
    <w:rsid w:val="00F355EC"/>
    <w:rsid w:val="00F4123E"/>
    <w:rsid w:val="00FB1682"/>
    <w:rsid w:val="00FB6996"/>
    <w:rsid w:val="00FC17A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B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B78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2026-01-29T11:38:00Z</dcterms:created>
  <dcterms:modified xsi:type="dcterms:W3CDTF">2026-01-29T11:38:00Z</dcterms:modified>
</cp:coreProperties>
</file>