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23FE" w14:textId="77777777" w:rsidR="00435EA4" w:rsidRPr="002C4060" w:rsidRDefault="00435EA4" w:rsidP="00435EA4">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sidRPr="002C4060">
        <w:rPr>
          <w:rFonts w:ascii="Arial" w:eastAsia="Times New Roman" w:hAnsi="Arial" w:cs="Arial"/>
          <w:noProof/>
          <w:color w:val="0000FF"/>
          <w:kern w:val="3"/>
          <w:sz w:val="24"/>
          <w:szCs w:val="24"/>
          <w:lang w:eastAsia="sl-SI"/>
        </w:rPr>
        <w:drawing>
          <wp:inline distT="0" distB="0" distL="0" distR="0" wp14:anchorId="6F3E5C70" wp14:editId="466D302B">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0424BF63" w14:textId="77777777" w:rsidR="00435EA4" w:rsidRPr="002C4060" w:rsidRDefault="00435EA4" w:rsidP="00435EA4">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10CEF30A" w14:textId="77777777" w:rsidR="00435EA4" w:rsidRPr="002C4060" w:rsidRDefault="00435EA4" w:rsidP="00435EA4">
      <w:pPr>
        <w:suppressAutoHyphens/>
        <w:autoSpaceDN w:val="0"/>
        <w:spacing w:after="0" w:line="240" w:lineRule="auto"/>
        <w:textAlignment w:val="baseline"/>
        <w:rPr>
          <w:rFonts w:ascii="Arial" w:eastAsia="Times New Roman" w:hAnsi="Arial" w:cs="Arial"/>
          <w:kern w:val="3"/>
          <w:sz w:val="24"/>
          <w:szCs w:val="24"/>
          <w:lang w:val="en-US" w:eastAsia="sl-SI"/>
        </w:rPr>
      </w:pPr>
    </w:p>
    <w:p w14:paraId="6E4E7157" w14:textId="77777777" w:rsidR="00435EA4" w:rsidRPr="002C4060" w:rsidRDefault="00435EA4" w:rsidP="00435EA4">
      <w:pPr>
        <w:suppressAutoHyphens/>
        <w:autoSpaceDE w:val="0"/>
        <w:autoSpaceDN w:val="0"/>
        <w:spacing w:after="60" w:line="240" w:lineRule="auto"/>
        <w:jc w:val="center"/>
        <w:textAlignment w:val="baseline"/>
        <w:rPr>
          <w:rFonts w:ascii="Arial" w:eastAsia="Times New Roman" w:hAnsi="Arial" w:cs="Arial"/>
          <w:bCs/>
          <w:kern w:val="3"/>
          <w:sz w:val="24"/>
          <w:szCs w:val="24"/>
          <w:lang w:val="en-US" w:eastAsia="sl-SI"/>
        </w:rPr>
      </w:pPr>
      <w:r w:rsidRPr="002C4060">
        <w:rPr>
          <w:rFonts w:ascii="Arial" w:eastAsia="Times New Roman" w:hAnsi="Arial" w:cs="Arial"/>
          <w:bCs/>
          <w:kern w:val="3"/>
          <w:sz w:val="24"/>
          <w:szCs w:val="24"/>
          <w:lang w:val="en-US" w:eastAsia="sl-SI"/>
        </w:rPr>
        <w:t>Statement by</w:t>
      </w:r>
    </w:p>
    <w:p w14:paraId="525F04F9" w14:textId="77777777" w:rsidR="00435EA4" w:rsidRPr="002C4060" w:rsidRDefault="00435EA4" w:rsidP="00435EA4">
      <w:pPr>
        <w:suppressAutoHyphens/>
        <w:autoSpaceDE w:val="0"/>
        <w:autoSpaceDN w:val="0"/>
        <w:spacing w:after="0" w:line="240" w:lineRule="auto"/>
        <w:jc w:val="center"/>
        <w:textAlignment w:val="baseline"/>
        <w:rPr>
          <w:rFonts w:ascii="Arial" w:eastAsia="Times New Roman" w:hAnsi="Arial" w:cs="Arial"/>
          <w:b/>
          <w:bCs/>
          <w:kern w:val="3"/>
          <w:sz w:val="24"/>
          <w:szCs w:val="24"/>
          <w:lang w:val="en-US" w:eastAsia="sl-SI"/>
        </w:rPr>
      </w:pPr>
      <w:r w:rsidRPr="002C4060">
        <w:rPr>
          <w:rFonts w:ascii="Arial" w:eastAsia="Times New Roman" w:hAnsi="Arial" w:cs="Arial"/>
          <w:b/>
          <w:bCs/>
          <w:kern w:val="3"/>
          <w:sz w:val="24"/>
          <w:szCs w:val="24"/>
          <w:lang w:val="en-US" w:eastAsia="sl-SI"/>
        </w:rPr>
        <w:t>the Republic of Slovenia</w:t>
      </w:r>
    </w:p>
    <w:p w14:paraId="224EB3BA" w14:textId="77777777" w:rsidR="00435EA4" w:rsidRPr="002C4060" w:rsidRDefault="00435EA4" w:rsidP="00435EA4">
      <w:pPr>
        <w:suppressAutoHyphens/>
        <w:autoSpaceDE w:val="0"/>
        <w:autoSpaceDN w:val="0"/>
        <w:spacing w:after="60" w:line="240" w:lineRule="auto"/>
        <w:jc w:val="center"/>
        <w:textAlignment w:val="baseline"/>
        <w:rPr>
          <w:rFonts w:ascii="Arial" w:eastAsia="Times New Roman" w:hAnsi="Arial" w:cs="Arial"/>
          <w:kern w:val="3"/>
          <w:sz w:val="24"/>
          <w:szCs w:val="24"/>
          <w:lang w:val="en-US" w:eastAsia="sl-SI"/>
        </w:rPr>
      </w:pPr>
      <w:r w:rsidRPr="002C4060">
        <w:rPr>
          <w:rFonts w:ascii="Arial" w:eastAsia="Times New Roman" w:hAnsi="Arial" w:cs="Arial"/>
          <w:kern w:val="3"/>
          <w:sz w:val="24"/>
          <w:szCs w:val="24"/>
          <w:lang w:val="en-US" w:eastAsia="sl-SI"/>
        </w:rPr>
        <w:t>at the</w:t>
      </w:r>
    </w:p>
    <w:p w14:paraId="4051B64B" w14:textId="5EABEB2A" w:rsidR="00435EA4" w:rsidRPr="002C4060" w:rsidRDefault="002462ED" w:rsidP="00435EA4">
      <w:pPr>
        <w:suppressAutoHyphens/>
        <w:autoSpaceDE w:val="0"/>
        <w:autoSpaceDN w:val="0"/>
        <w:spacing w:after="0" w:line="240" w:lineRule="auto"/>
        <w:jc w:val="center"/>
        <w:textAlignment w:val="baseline"/>
        <w:rPr>
          <w:rFonts w:ascii="Arial" w:eastAsia="Times New Roman" w:hAnsi="Arial" w:cs="Arial"/>
          <w:b/>
          <w:color w:val="529DBA"/>
          <w:kern w:val="3"/>
          <w:sz w:val="24"/>
          <w:szCs w:val="24"/>
          <w:lang w:val="en-US" w:eastAsia="sl-SI"/>
        </w:rPr>
      </w:pPr>
      <w:r>
        <w:rPr>
          <w:rFonts w:ascii="Arial" w:eastAsia="Times New Roman" w:hAnsi="Arial" w:cs="Arial"/>
          <w:b/>
          <w:color w:val="529DBA"/>
          <w:kern w:val="3"/>
          <w:sz w:val="24"/>
          <w:szCs w:val="24"/>
          <w:lang w:val="en-US" w:eastAsia="sl-SI"/>
        </w:rPr>
        <w:t>50</w:t>
      </w:r>
      <w:r w:rsidRPr="002C4060">
        <w:rPr>
          <w:rFonts w:ascii="Arial" w:eastAsia="Times New Roman" w:hAnsi="Arial" w:cs="Arial"/>
          <w:b/>
          <w:color w:val="529DBA"/>
          <w:kern w:val="3"/>
          <w:sz w:val="24"/>
          <w:szCs w:val="24"/>
          <w:vertAlign w:val="superscript"/>
          <w:lang w:val="en-US" w:eastAsia="sl-SI"/>
        </w:rPr>
        <w:t>th</w:t>
      </w:r>
      <w:r w:rsidRPr="002C4060">
        <w:rPr>
          <w:rFonts w:ascii="Arial" w:eastAsia="Times New Roman" w:hAnsi="Arial" w:cs="Arial"/>
          <w:b/>
          <w:color w:val="529DBA"/>
          <w:kern w:val="3"/>
          <w:sz w:val="24"/>
          <w:szCs w:val="24"/>
          <w:lang w:val="en-US" w:eastAsia="sl-SI"/>
        </w:rPr>
        <w:t xml:space="preserve"> </w:t>
      </w:r>
      <w:r w:rsidR="00435EA4" w:rsidRPr="002C4060">
        <w:rPr>
          <w:rFonts w:ascii="Arial" w:eastAsia="Times New Roman" w:hAnsi="Arial" w:cs="Arial"/>
          <w:b/>
          <w:color w:val="529DBA"/>
          <w:kern w:val="3"/>
          <w:sz w:val="24"/>
          <w:szCs w:val="24"/>
          <w:lang w:val="en-US" w:eastAsia="sl-SI"/>
        </w:rPr>
        <w:t xml:space="preserve">Session of the UPR Working Group – Review of </w:t>
      </w:r>
      <w:r w:rsidR="0059267E">
        <w:rPr>
          <w:rFonts w:ascii="Arial" w:eastAsia="Times New Roman" w:hAnsi="Arial" w:cs="Arial"/>
          <w:b/>
          <w:color w:val="529DBA"/>
          <w:kern w:val="3"/>
          <w:sz w:val="24"/>
          <w:szCs w:val="24"/>
          <w:lang w:val="en-US" w:eastAsia="sl-SI"/>
        </w:rPr>
        <w:t>Maldives</w:t>
      </w:r>
    </w:p>
    <w:p w14:paraId="2F2F8FCF" w14:textId="77777777" w:rsidR="00601E9A" w:rsidRPr="002C4060" w:rsidRDefault="00601E9A" w:rsidP="00601E9A">
      <w:pPr>
        <w:tabs>
          <w:tab w:val="left" w:pos="4050"/>
        </w:tabs>
        <w:suppressAutoHyphens/>
        <w:autoSpaceDE w:val="0"/>
        <w:autoSpaceDN w:val="0"/>
        <w:spacing w:after="0" w:line="240" w:lineRule="auto"/>
        <w:textAlignment w:val="baseline"/>
        <w:rPr>
          <w:rFonts w:ascii="Arial" w:eastAsia="Times New Roman" w:hAnsi="Arial" w:cs="Arial"/>
          <w:b/>
          <w:color w:val="529DBA"/>
          <w:kern w:val="3"/>
          <w:sz w:val="24"/>
          <w:szCs w:val="24"/>
          <w:lang w:val="en-US" w:eastAsia="sl-SI"/>
        </w:rPr>
      </w:pPr>
    </w:p>
    <w:p w14:paraId="25474D14" w14:textId="300558DB" w:rsidR="00435EA4" w:rsidRPr="00601E9A" w:rsidRDefault="00601E9A" w:rsidP="00601E9A">
      <w:pPr>
        <w:pBdr>
          <w:bottom w:val="single" w:sz="4" w:space="1" w:color="000000"/>
        </w:pBdr>
        <w:suppressAutoHyphens/>
        <w:autoSpaceDN w:val="0"/>
        <w:spacing w:after="0" w:line="240" w:lineRule="auto"/>
        <w:jc w:val="center"/>
        <w:textAlignment w:val="baseline"/>
        <w:rPr>
          <w:rFonts w:ascii="Arial" w:hAnsi="Arial" w:cs="Arial"/>
          <w:i/>
          <w:kern w:val="3"/>
          <w:sz w:val="20"/>
          <w:szCs w:val="20"/>
          <w:lang w:eastAsia="zh-CN"/>
        </w:rPr>
      </w:pPr>
      <w:r w:rsidRPr="00601E9A">
        <w:rPr>
          <w:rFonts w:ascii="Arial" w:eastAsia="Times New Roman" w:hAnsi="Arial" w:cs="Arial"/>
          <w:bCs/>
          <w:i/>
          <w:kern w:val="3"/>
          <w:sz w:val="20"/>
          <w:szCs w:val="20"/>
          <w:lang w:val="en-US" w:eastAsia="sl-SI"/>
        </w:rPr>
        <w:t xml:space="preserve">Geneva, </w:t>
      </w:r>
      <w:r w:rsidR="0059267E">
        <w:rPr>
          <w:rFonts w:ascii="Arial" w:eastAsia="Times New Roman" w:hAnsi="Arial" w:cs="Arial"/>
          <w:bCs/>
          <w:i/>
          <w:kern w:val="3"/>
          <w:sz w:val="20"/>
          <w:szCs w:val="20"/>
          <w:lang w:val="en-US" w:eastAsia="sl-SI"/>
        </w:rPr>
        <w:t>5 November 2025</w:t>
      </w:r>
    </w:p>
    <w:p w14:paraId="3B64BA47" w14:textId="77777777" w:rsidR="00435EA4" w:rsidRPr="002462ED" w:rsidRDefault="00435EA4" w:rsidP="00777007">
      <w:pPr>
        <w:pStyle w:val="NoSpacing"/>
        <w:spacing w:line="276" w:lineRule="auto"/>
        <w:jc w:val="both"/>
        <w:rPr>
          <w:rFonts w:ascii="Arial" w:hAnsi="Arial" w:cs="Arial"/>
          <w:bCs/>
          <w:sz w:val="24"/>
          <w:szCs w:val="24"/>
          <w:lang w:val="en-US"/>
        </w:rPr>
      </w:pPr>
    </w:p>
    <w:p w14:paraId="0D5F72D6" w14:textId="52FA5E45" w:rsidR="0059267E" w:rsidRDefault="0059267E" w:rsidP="0059267E">
      <w:pPr>
        <w:pStyle w:val="NoSpacing"/>
        <w:spacing w:line="276" w:lineRule="auto"/>
        <w:jc w:val="both"/>
        <w:rPr>
          <w:rFonts w:ascii="Arial" w:hAnsi="Arial" w:cs="Arial"/>
          <w:bCs/>
          <w:sz w:val="24"/>
          <w:szCs w:val="24"/>
          <w:lang w:val="en-US"/>
        </w:rPr>
      </w:pPr>
      <w:proofErr w:type="spellStart"/>
      <w:r>
        <w:rPr>
          <w:rFonts w:ascii="Arial" w:hAnsi="Arial" w:cs="Arial"/>
          <w:bCs/>
          <w:sz w:val="24"/>
          <w:szCs w:val="24"/>
          <w:lang w:val="en-US"/>
        </w:rPr>
        <w:t>Mr</w:t>
      </w:r>
      <w:proofErr w:type="spellEnd"/>
      <w:r>
        <w:rPr>
          <w:rFonts w:ascii="Arial" w:hAnsi="Arial" w:cs="Arial"/>
          <w:bCs/>
          <w:sz w:val="24"/>
          <w:szCs w:val="24"/>
          <w:lang w:val="en-US"/>
        </w:rPr>
        <w:t xml:space="preserve"> President, </w:t>
      </w:r>
    </w:p>
    <w:p w14:paraId="69FF5328" w14:textId="77777777" w:rsidR="0059267E" w:rsidRDefault="0059267E" w:rsidP="0059267E">
      <w:pPr>
        <w:pStyle w:val="NoSpacing"/>
        <w:spacing w:line="276" w:lineRule="auto"/>
        <w:jc w:val="both"/>
        <w:rPr>
          <w:rFonts w:ascii="Arial" w:hAnsi="Arial" w:cs="Arial"/>
          <w:bCs/>
          <w:sz w:val="24"/>
          <w:szCs w:val="24"/>
          <w:lang w:val="en-US"/>
        </w:rPr>
      </w:pPr>
    </w:p>
    <w:p w14:paraId="32E90036" w14:textId="4D4BFCE5" w:rsidR="00302CBD" w:rsidRPr="00302CBD" w:rsidRDefault="00302CBD" w:rsidP="00D745C1">
      <w:pPr>
        <w:pStyle w:val="NoSpacing"/>
        <w:spacing w:line="276" w:lineRule="auto"/>
        <w:jc w:val="both"/>
        <w:rPr>
          <w:rFonts w:ascii="Arial" w:hAnsi="Arial" w:cs="Arial"/>
          <w:bCs/>
          <w:sz w:val="24"/>
          <w:szCs w:val="24"/>
          <w:lang w:val="en-US"/>
        </w:rPr>
      </w:pPr>
      <w:r w:rsidRPr="00302CBD">
        <w:rPr>
          <w:rFonts w:ascii="Arial" w:hAnsi="Arial" w:cs="Arial"/>
          <w:bCs/>
          <w:sz w:val="24"/>
          <w:szCs w:val="24"/>
          <w:lang w:val="en-US"/>
        </w:rPr>
        <w:t xml:space="preserve">Slovenia thanks </w:t>
      </w:r>
      <w:r>
        <w:rPr>
          <w:rFonts w:ascii="Arial" w:hAnsi="Arial" w:cs="Arial"/>
          <w:bCs/>
          <w:sz w:val="24"/>
          <w:szCs w:val="24"/>
          <w:lang w:val="en-US"/>
        </w:rPr>
        <w:t>the Maldives</w:t>
      </w:r>
      <w:r w:rsidRPr="00302CBD">
        <w:rPr>
          <w:rFonts w:ascii="Arial" w:hAnsi="Arial" w:cs="Arial"/>
          <w:bCs/>
          <w:sz w:val="24"/>
          <w:szCs w:val="24"/>
          <w:lang w:val="en-US"/>
        </w:rPr>
        <w:t xml:space="preserve"> for the presentation of its national report and for its continued engagement with the </w:t>
      </w:r>
      <w:r>
        <w:rPr>
          <w:rFonts w:ascii="Arial" w:hAnsi="Arial" w:cs="Arial"/>
          <w:bCs/>
          <w:sz w:val="24"/>
          <w:szCs w:val="24"/>
          <w:lang w:val="en-US"/>
        </w:rPr>
        <w:t>UPR</w:t>
      </w:r>
      <w:r w:rsidRPr="00302CBD">
        <w:rPr>
          <w:rFonts w:ascii="Arial" w:hAnsi="Arial" w:cs="Arial"/>
          <w:bCs/>
          <w:sz w:val="24"/>
          <w:szCs w:val="24"/>
          <w:lang w:val="en-US"/>
        </w:rPr>
        <w:t>. We acknowledge the Maldives’ progress in strengthening its human rights framework, including efforts to promote gender equality, enhance access to education, and address the impacts of climate change on vulnerable communities. We also commend for recent legislative reforms aimed at improving child protection and countering domestic violence.</w:t>
      </w:r>
    </w:p>
    <w:p w14:paraId="2FB9D9A1" w14:textId="77777777" w:rsidR="00302CBD" w:rsidRPr="00302CBD" w:rsidRDefault="00302CBD" w:rsidP="0059267E">
      <w:pPr>
        <w:pStyle w:val="NoSpacing"/>
        <w:spacing w:line="276" w:lineRule="auto"/>
        <w:jc w:val="both"/>
        <w:rPr>
          <w:rFonts w:ascii="Arial" w:hAnsi="Arial" w:cs="Arial"/>
          <w:bCs/>
          <w:sz w:val="24"/>
          <w:szCs w:val="24"/>
          <w:lang w:val="en-US"/>
        </w:rPr>
      </w:pPr>
    </w:p>
    <w:p w14:paraId="7D514E25" w14:textId="7EE27A7E" w:rsidR="00302CBD" w:rsidRPr="00302CBD" w:rsidRDefault="00302CBD" w:rsidP="00D745C1">
      <w:pPr>
        <w:pStyle w:val="NoSpacing"/>
        <w:spacing w:line="276" w:lineRule="auto"/>
        <w:jc w:val="both"/>
        <w:rPr>
          <w:rFonts w:ascii="Arial" w:hAnsi="Arial" w:cs="Arial"/>
          <w:bCs/>
          <w:sz w:val="24"/>
          <w:szCs w:val="24"/>
          <w:lang w:val="en-US"/>
        </w:rPr>
      </w:pPr>
      <w:r w:rsidRPr="00302CBD">
        <w:rPr>
          <w:rFonts w:ascii="Arial" w:hAnsi="Arial" w:cs="Arial"/>
          <w:bCs/>
          <w:sz w:val="24"/>
          <w:szCs w:val="24"/>
          <w:lang w:val="en-US"/>
        </w:rPr>
        <w:t xml:space="preserve">Slovenia </w:t>
      </w:r>
      <w:r w:rsidR="00D745C1">
        <w:rPr>
          <w:rFonts w:ascii="Arial" w:hAnsi="Arial" w:cs="Arial"/>
          <w:b/>
          <w:bCs/>
          <w:sz w:val="24"/>
          <w:szCs w:val="24"/>
          <w:lang w:val="en-US"/>
        </w:rPr>
        <w:t xml:space="preserve">recommends </w:t>
      </w:r>
      <w:r w:rsidR="00D745C1" w:rsidRPr="00D745C1">
        <w:rPr>
          <w:rFonts w:ascii="Arial" w:hAnsi="Arial" w:cs="Arial"/>
          <w:sz w:val="24"/>
          <w:szCs w:val="24"/>
          <w:lang w:val="en-US"/>
        </w:rPr>
        <w:t>to Maldives to c</w:t>
      </w:r>
      <w:r w:rsidRPr="00302CBD">
        <w:rPr>
          <w:rFonts w:ascii="Arial" w:hAnsi="Arial" w:cs="Arial"/>
          <w:bCs/>
          <w:sz w:val="24"/>
          <w:szCs w:val="24"/>
          <w:lang w:val="en-US"/>
        </w:rPr>
        <w:t>ontinue efforts to eliminate gender-based violence and discrimination, ensuring the full implementation of the Domestic Violence Prevention Act and access to justice and sup</w:t>
      </w:r>
      <w:r>
        <w:rPr>
          <w:rFonts w:ascii="Arial" w:hAnsi="Arial" w:cs="Arial"/>
          <w:bCs/>
          <w:sz w:val="24"/>
          <w:szCs w:val="24"/>
          <w:lang w:val="en-US"/>
        </w:rPr>
        <w:t>port services for all survivors</w:t>
      </w:r>
      <w:r w:rsidR="00D745C1">
        <w:rPr>
          <w:rFonts w:ascii="Arial" w:hAnsi="Arial" w:cs="Arial"/>
          <w:bCs/>
          <w:sz w:val="24"/>
          <w:szCs w:val="24"/>
          <w:lang w:val="en-US"/>
        </w:rPr>
        <w:t xml:space="preserve">. While noting with appreciation that Maldives have not exercised death penalty for over a decade, we also </w:t>
      </w:r>
      <w:r w:rsidR="00D745C1" w:rsidRPr="00D745C1">
        <w:rPr>
          <w:rFonts w:ascii="Arial" w:hAnsi="Arial" w:cs="Arial"/>
          <w:b/>
          <w:sz w:val="24"/>
          <w:szCs w:val="24"/>
          <w:lang w:val="en-US"/>
        </w:rPr>
        <w:t>recommend</w:t>
      </w:r>
      <w:r w:rsidR="00D745C1">
        <w:rPr>
          <w:rFonts w:ascii="Arial" w:hAnsi="Arial" w:cs="Arial"/>
          <w:bCs/>
          <w:sz w:val="24"/>
          <w:szCs w:val="24"/>
          <w:lang w:val="en-US"/>
        </w:rPr>
        <w:t xml:space="preserve"> to abolish the death penalty in law.</w:t>
      </w:r>
    </w:p>
    <w:p w14:paraId="324A3380" w14:textId="77777777" w:rsidR="00302CBD" w:rsidRPr="00302CBD" w:rsidRDefault="00302CBD" w:rsidP="0059267E">
      <w:pPr>
        <w:pStyle w:val="NoSpacing"/>
        <w:spacing w:line="276" w:lineRule="auto"/>
        <w:jc w:val="both"/>
        <w:rPr>
          <w:rFonts w:ascii="Arial" w:hAnsi="Arial" w:cs="Arial"/>
          <w:bCs/>
          <w:sz w:val="24"/>
          <w:szCs w:val="24"/>
          <w:lang w:val="en-US"/>
        </w:rPr>
      </w:pPr>
    </w:p>
    <w:p w14:paraId="7AB3AD17" w14:textId="34635586" w:rsidR="00435EA4" w:rsidRPr="002462ED" w:rsidRDefault="00302CBD" w:rsidP="0059267E">
      <w:pPr>
        <w:pStyle w:val="NoSpacing"/>
        <w:spacing w:line="276" w:lineRule="auto"/>
        <w:jc w:val="both"/>
        <w:rPr>
          <w:rFonts w:ascii="Arial" w:hAnsi="Arial" w:cs="Arial"/>
          <w:sz w:val="24"/>
          <w:szCs w:val="24"/>
          <w:lang w:val="en-GB"/>
        </w:rPr>
      </w:pPr>
      <w:r w:rsidRPr="00302CBD">
        <w:rPr>
          <w:rFonts w:ascii="Arial" w:hAnsi="Arial" w:cs="Arial"/>
          <w:bCs/>
          <w:sz w:val="24"/>
          <w:szCs w:val="24"/>
          <w:lang w:val="en-US"/>
        </w:rPr>
        <w:t>Thank you.</w:t>
      </w:r>
    </w:p>
    <w:p w14:paraId="21B1DB9A" w14:textId="11D0D60A" w:rsidR="00F2286C" w:rsidRPr="002462ED" w:rsidRDefault="00F2286C" w:rsidP="0059267E">
      <w:pPr>
        <w:pStyle w:val="NoSpacing"/>
        <w:spacing w:line="276" w:lineRule="auto"/>
        <w:jc w:val="both"/>
        <w:rPr>
          <w:rFonts w:ascii="Arial" w:hAnsi="Arial" w:cs="Arial"/>
          <w:sz w:val="24"/>
          <w:szCs w:val="24"/>
        </w:rPr>
      </w:pPr>
    </w:p>
    <w:sectPr w:rsidR="00F2286C" w:rsidRPr="002462E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533A" w14:textId="77777777" w:rsidR="00543AE1" w:rsidRDefault="00543AE1">
      <w:pPr>
        <w:spacing w:after="0" w:line="240" w:lineRule="auto"/>
      </w:pPr>
      <w:r>
        <w:separator/>
      </w:r>
    </w:p>
  </w:endnote>
  <w:endnote w:type="continuationSeparator" w:id="0">
    <w:p w14:paraId="07552783" w14:textId="77777777" w:rsidR="00543AE1" w:rsidRDefault="0054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7D0B" w14:textId="77777777" w:rsidR="00543AE1" w:rsidRDefault="00543AE1">
      <w:pPr>
        <w:spacing w:after="0" w:line="240" w:lineRule="auto"/>
      </w:pPr>
      <w:r>
        <w:separator/>
      </w:r>
    </w:p>
  </w:footnote>
  <w:footnote w:type="continuationSeparator" w:id="0">
    <w:p w14:paraId="03438159" w14:textId="77777777" w:rsidR="00543AE1" w:rsidRDefault="00543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5328" w14:textId="77777777" w:rsidR="00543AE1" w:rsidRPr="00287695" w:rsidRDefault="00543AE1" w:rsidP="00F5233F">
    <w:pPr>
      <w:pStyle w:val="Header"/>
      <w:jc w:val="right"/>
      <w:rPr>
        <w:rFonts w:ascii="Arial" w:hAnsi="Arial" w:cs="Arial"/>
        <w:i/>
        <w:sz w:val="20"/>
        <w:u w:val="single"/>
      </w:rPr>
    </w:pPr>
    <w:proofErr w:type="spellStart"/>
    <w:r w:rsidRPr="00287695">
      <w:rPr>
        <w:rFonts w:ascii="Arial" w:hAnsi="Arial" w:cs="Arial"/>
        <w:i/>
        <w:sz w:val="20"/>
        <w:u w:val="single"/>
      </w:rPr>
      <w:t>Check</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against</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delivery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4D1F"/>
    <w:multiLevelType w:val="hybridMultilevel"/>
    <w:tmpl w:val="C638E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347E16"/>
    <w:multiLevelType w:val="hybridMultilevel"/>
    <w:tmpl w:val="EE7CA6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7D502DD3"/>
    <w:multiLevelType w:val="hybridMultilevel"/>
    <w:tmpl w:val="BFEA173E"/>
    <w:lvl w:ilvl="0" w:tplc="0D3C12F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A4"/>
    <w:rsid w:val="0002003E"/>
    <w:rsid w:val="00027B01"/>
    <w:rsid w:val="000402F5"/>
    <w:rsid w:val="00105D4D"/>
    <w:rsid w:val="00225902"/>
    <w:rsid w:val="002462ED"/>
    <w:rsid w:val="00264B09"/>
    <w:rsid w:val="002935D6"/>
    <w:rsid w:val="00294B1C"/>
    <w:rsid w:val="002A7702"/>
    <w:rsid w:val="00302CBD"/>
    <w:rsid w:val="0031354F"/>
    <w:rsid w:val="00417376"/>
    <w:rsid w:val="00433719"/>
    <w:rsid w:val="00435EA4"/>
    <w:rsid w:val="00481948"/>
    <w:rsid w:val="00495CB8"/>
    <w:rsid w:val="004A6C9C"/>
    <w:rsid w:val="004B1380"/>
    <w:rsid w:val="00543AE1"/>
    <w:rsid w:val="0059267E"/>
    <w:rsid w:val="005B719F"/>
    <w:rsid w:val="005C2B80"/>
    <w:rsid w:val="005F144F"/>
    <w:rsid w:val="00601E9A"/>
    <w:rsid w:val="00661F03"/>
    <w:rsid w:val="007501D2"/>
    <w:rsid w:val="0076212D"/>
    <w:rsid w:val="00777007"/>
    <w:rsid w:val="0078554E"/>
    <w:rsid w:val="00895A34"/>
    <w:rsid w:val="008B17B9"/>
    <w:rsid w:val="008E797F"/>
    <w:rsid w:val="00902587"/>
    <w:rsid w:val="00992905"/>
    <w:rsid w:val="009E3369"/>
    <w:rsid w:val="00A16318"/>
    <w:rsid w:val="00A54003"/>
    <w:rsid w:val="00A93C20"/>
    <w:rsid w:val="00AE3141"/>
    <w:rsid w:val="00B0762C"/>
    <w:rsid w:val="00B203FB"/>
    <w:rsid w:val="00B37BF3"/>
    <w:rsid w:val="00B4256C"/>
    <w:rsid w:val="00B875C3"/>
    <w:rsid w:val="00C07AF2"/>
    <w:rsid w:val="00CD0F87"/>
    <w:rsid w:val="00CE54DD"/>
    <w:rsid w:val="00D335BD"/>
    <w:rsid w:val="00D47BD0"/>
    <w:rsid w:val="00D745C1"/>
    <w:rsid w:val="00DA2A98"/>
    <w:rsid w:val="00E509D0"/>
    <w:rsid w:val="00F02698"/>
    <w:rsid w:val="00F2286C"/>
    <w:rsid w:val="00F5233F"/>
    <w:rsid w:val="00FD37AF"/>
    <w:rsid w:val="00FD5CB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DB4"/>
  <w15:chartTrackingRefBased/>
  <w15:docId w15:val="{406356D1-5DFD-4DC7-9118-DDBE7AD0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uiPriority w:val="99"/>
    <w:unhideWhenUsed/>
    <w:rsid w:val="00435E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5EA4"/>
  </w:style>
  <w:style w:type="character" w:styleId="CommentReference">
    <w:name w:val="annotation reference"/>
    <w:basedOn w:val="DefaultParagraphFont"/>
    <w:uiPriority w:val="99"/>
    <w:semiHidden/>
    <w:unhideWhenUsed/>
    <w:rsid w:val="004A6C9C"/>
    <w:rPr>
      <w:sz w:val="16"/>
      <w:szCs w:val="16"/>
    </w:rPr>
  </w:style>
  <w:style w:type="paragraph" w:styleId="CommentText">
    <w:name w:val="annotation text"/>
    <w:basedOn w:val="Normal"/>
    <w:link w:val="CommentTextChar"/>
    <w:uiPriority w:val="99"/>
    <w:semiHidden/>
    <w:unhideWhenUsed/>
    <w:rsid w:val="004A6C9C"/>
    <w:pPr>
      <w:spacing w:line="240" w:lineRule="auto"/>
    </w:pPr>
    <w:rPr>
      <w:sz w:val="20"/>
      <w:szCs w:val="20"/>
    </w:rPr>
  </w:style>
  <w:style w:type="character" w:customStyle="1" w:styleId="CommentTextChar">
    <w:name w:val="Comment Text Char"/>
    <w:basedOn w:val="DefaultParagraphFont"/>
    <w:link w:val="CommentText"/>
    <w:uiPriority w:val="99"/>
    <w:semiHidden/>
    <w:rsid w:val="004A6C9C"/>
    <w:rPr>
      <w:sz w:val="20"/>
      <w:szCs w:val="20"/>
    </w:rPr>
  </w:style>
  <w:style w:type="paragraph" w:styleId="CommentSubject">
    <w:name w:val="annotation subject"/>
    <w:basedOn w:val="CommentText"/>
    <w:next w:val="CommentText"/>
    <w:link w:val="CommentSubjectChar"/>
    <w:uiPriority w:val="99"/>
    <w:semiHidden/>
    <w:unhideWhenUsed/>
    <w:rsid w:val="004A6C9C"/>
    <w:rPr>
      <w:b/>
      <w:bCs/>
    </w:rPr>
  </w:style>
  <w:style w:type="character" w:customStyle="1" w:styleId="CommentSubjectChar">
    <w:name w:val="Comment Subject Char"/>
    <w:basedOn w:val="CommentTextChar"/>
    <w:link w:val="CommentSubject"/>
    <w:uiPriority w:val="99"/>
    <w:semiHidden/>
    <w:rsid w:val="004A6C9C"/>
    <w:rPr>
      <w:b/>
      <w:bCs/>
      <w:sz w:val="20"/>
      <w:szCs w:val="20"/>
    </w:rPr>
  </w:style>
  <w:style w:type="paragraph" w:styleId="BalloonText">
    <w:name w:val="Balloon Text"/>
    <w:basedOn w:val="Normal"/>
    <w:link w:val="BalloonTextChar"/>
    <w:uiPriority w:val="99"/>
    <w:semiHidden/>
    <w:unhideWhenUsed/>
    <w:rsid w:val="004A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28238">
      <w:bodyDiv w:val="1"/>
      <w:marLeft w:val="0"/>
      <w:marRight w:val="0"/>
      <w:marTop w:val="0"/>
      <w:marBottom w:val="0"/>
      <w:divBdr>
        <w:top w:val="none" w:sz="0" w:space="0" w:color="auto"/>
        <w:left w:val="none" w:sz="0" w:space="0" w:color="auto"/>
        <w:bottom w:val="none" w:sz="0" w:space="0" w:color="auto"/>
        <w:right w:val="none" w:sz="0" w:space="0" w:color="auto"/>
      </w:divBdr>
      <w:divsChild>
        <w:div w:id="313530680">
          <w:marLeft w:val="0"/>
          <w:marRight w:val="0"/>
          <w:marTop w:val="0"/>
          <w:marBottom w:val="0"/>
          <w:divBdr>
            <w:top w:val="none" w:sz="0" w:space="0" w:color="auto"/>
            <w:left w:val="none" w:sz="0" w:space="0" w:color="auto"/>
            <w:bottom w:val="none" w:sz="0" w:space="0" w:color="auto"/>
            <w:right w:val="none" w:sz="0" w:space="0" w:color="auto"/>
          </w:divBdr>
          <w:divsChild>
            <w:div w:id="2001034350">
              <w:marLeft w:val="0"/>
              <w:marRight w:val="0"/>
              <w:marTop w:val="0"/>
              <w:marBottom w:val="0"/>
              <w:divBdr>
                <w:top w:val="none" w:sz="0" w:space="0" w:color="auto"/>
                <w:left w:val="none" w:sz="0" w:space="0" w:color="auto"/>
                <w:bottom w:val="none" w:sz="0" w:space="0" w:color="auto"/>
                <w:right w:val="none" w:sz="0" w:space="0" w:color="auto"/>
              </w:divBdr>
              <w:divsChild>
                <w:div w:id="1033575986">
                  <w:marLeft w:val="0"/>
                  <w:marRight w:val="0"/>
                  <w:marTop w:val="0"/>
                  <w:marBottom w:val="0"/>
                  <w:divBdr>
                    <w:top w:val="none" w:sz="0" w:space="0" w:color="auto"/>
                    <w:left w:val="none" w:sz="0" w:space="0" w:color="auto"/>
                    <w:bottom w:val="none" w:sz="0" w:space="0" w:color="auto"/>
                    <w:right w:val="none" w:sz="0" w:space="0" w:color="auto"/>
                  </w:divBdr>
                  <w:divsChild>
                    <w:div w:id="561134154">
                      <w:marLeft w:val="0"/>
                      <w:marRight w:val="0"/>
                      <w:marTop w:val="0"/>
                      <w:marBottom w:val="0"/>
                      <w:divBdr>
                        <w:top w:val="none" w:sz="0" w:space="0" w:color="auto"/>
                        <w:left w:val="none" w:sz="0" w:space="0" w:color="auto"/>
                        <w:bottom w:val="none" w:sz="0" w:space="0" w:color="auto"/>
                        <w:right w:val="none" w:sz="0" w:space="0" w:color="auto"/>
                      </w:divBdr>
                      <w:divsChild>
                        <w:div w:id="1535918539">
                          <w:marLeft w:val="0"/>
                          <w:marRight w:val="0"/>
                          <w:marTop w:val="0"/>
                          <w:marBottom w:val="0"/>
                          <w:divBdr>
                            <w:top w:val="none" w:sz="0" w:space="0" w:color="auto"/>
                            <w:left w:val="none" w:sz="0" w:space="0" w:color="auto"/>
                            <w:bottom w:val="none" w:sz="0" w:space="0" w:color="auto"/>
                            <w:right w:val="none" w:sz="0" w:space="0" w:color="auto"/>
                          </w:divBdr>
                          <w:divsChild>
                            <w:div w:id="862789913">
                              <w:marLeft w:val="0"/>
                              <w:marRight w:val="0"/>
                              <w:marTop w:val="0"/>
                              <w:marBottom w:val="0"/>
                              <w:divBdr>
                                <w:top w:val="none" w:sz="0" w:space="0" w:color="auto"/>
                                <w:left w:val="none" w:sz="0" w:space="0" w:color="auto"/>
                                <w:bottom w:val="none" w:sz="0" w:space="0" w:color="auto"/>
                                <w:right w:val="none" w:sz="0" w:space="0" w:color="auto"/>
                              </w:divBdr>
                              <w:divsChild>
                                <w:div w:id="410542752">
                                  <w:marLeft w:val="0"/>
                                  <w:marRight w:val="0"/>
                                  <w:marTop w:val="0"/>
                                  <w:marBottom w:val="0"/>
                                  <w:divBdr>
                                    <w:top w:val="single" w:sz="24" w:space="0" w:color="auto"/>
                                    <w:left w:val="single" w:sz="24" w:space="0" w:color="auto"/>
                                    <w:bottom w:val="single" w:sz="24" w:space="0" w:color="auto"/>
                                    <w:right w:val="single" w:sz="24" w:space="0" w:color="auto"/>
                                  </w:divBdr>
                                  <w:divsChild>
                                    <w:div w:id="19112324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3B77-D7E0-496B-BD83-76DF479F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Staša Balkovec</dc:creator>
  <cp:keywords/>
  <dc:description/>
  <cp:lastModifiedBy>Katarina Salaj</cp:lastModifiedBy>
  <cp:revision>2</cp:revision>
  <dcterms:created xsi:type="dcterms:W3CDTF">2025-12-01T15:45:00Z</dcterms:created>
  <dcterms:modified xsi:type="dcterms:W3CDTF">2025-12-01T15:45:00Z</dcterms:modified>
</cp:coreProperties>
</file>