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1EA70963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DDAD10C" w:rsidR="008B5017" w:rsidRPr="00287695" w:rsidRDefault="00EB1D8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</w:t>
      </w:r>
      <w:r w:rsidR="00A26C50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orking Group – Review of Tonga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66A56A4A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680E0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1 </w:t>
      </w:r>
      <w:r w:rsidR="00EB1D87" w:rsidRPr="00EB1D8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7DE37D47" w:rsidR="004033B5" w:rsidRDefault="004033B5" w:rsidP="00FB3B0C">
      <w:pPr>
        <w:pStyle w:val="NoSpacing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EB1D87">
        <w:rPr>
          <w:rFonts w:ascii="Arial" w:hAnsi="Arial" w:cs="Arial"/>
          <w:bCs/>
          <w:szCs w:val="20"/>
          <w:lang w:val="en-US"/>
        </w:rPr>
        <w:t>es to c</w:t>
      </w:r>
      <w:r w:rsidR="00A26C50">
        <w:rPr>
          <w:rFonts w:ascii="Arial" w:hAnsi="Arial" w:cs="Arial"/>
          <w:bCs/>
          <w:szCs w:val="20"/>
          <w:lang w:val="en-US"/>
        </w:rPr>
        <w:t>ommend the delegation of Tonga</w:t>
      </w:r>
      <w:r w:rsidR="00EB1D87">
        <w:rPr>
          <w:rFonts w:ascii="Arial" w:hAnsi="Arial" w:cs="Arial"/>
          <w:bCs/>
          <w:szCs w:val="20"/>
          <w:lang w:val="en-US"/>
        </w:rPr>
        <w:t xml:space="preserve"> </w:t>
      </w:r>
      <w:r w:rsidRPr="00132C73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4928B68A" w14:textId="77777777" w:rsidR="00680E02" w:rsidRDefault="00680E02" w:rsidP="00FB3B0C">
      <w:pPr>
        <w:pStyle w:val="NoSpacing"/>
        <w:rPr>
          <w:rFonts w:ascii="Arial" w:hAnsi="Arial" w:cs="Arial"/>
          <w:bCs/>
          <w:szCs w:val="20"/>
          <w:lang w:val="en-US"/>
        </w:rPr>
      </w:pPr>
    </w:p>
    <w:p w14:paraId="4C964AC6" w14:textId="77777777" w:rsidR="00680E02" w:rsidRDefault="00680E02" w:rsidP="00680E02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took note of the efforts undertaken by Tonga to promote and increase efforts for women's participation in political life and decision-making levels</w:t>
      </w:r>
      <w:r w:rsidRPr="00C9363C">
        <w:rPr>
          <w:rFonts w:ascii="Arial" w:hAnsi="Arial" w:cs="Arial"/>
          <w:bCs/>
          <w:szCs w:val="20"/>
          <w:lang w:val="en-US"/>
        </w:rPr>
        <w:t>.</w:t>
      </w:r>
      <w:r>
        <w:rPr>
          <w:rFonts w:ascii="Arial" w:hAnsi="Arial" w:cs="Arial"/>
          <w:bCs/>
          <w:szCs w:val="20"/>
          <w:lang w:val="en-US"/>
        </w:rPr>
        <w:t xml:space="preserve"> </w:t>
      </w:r>
    </w:p>
    <w:p w14:paraId="3CBF721C" w14:textId="77777777" w:rsidR="00680E02" w:rsidRDefault="00680E02" w:rsidP="00680E02">
      <w:pPr>
        <w:pStyle w:val="NoSpacing"/>
        <w:rPr>
          <w:rFonts w:ascii="Arial" w:hAnsi="Arial" w:cs="Arial"/>
          <w:bCs/>
          <w:szCs w:val="20"/>
          <w:lang w:val="en-US"/>
        </w:rPr>
      </w:pPr>
    </w:p>
    <w:p w14:paraId="3B8DDE4F" w14:textId="273A7925" w:rsidR="00680E02" w:rsidRPr="00132C73" w:rsidRDefault="00680E02" w:rsidP="00FB3B0C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remains concerned about the reports that gender-based violence continues to be a pervasive issue in Tonga. </w:t>
      </w:r>
    </w:p>
    <w:p w14:paraId="7AC92E03" w14:textId="77777777" w:rsidR="004033B5" w:rsidRPr="00132C73" w:rsidRDefault="004033B5" w:rsidP="00FB3B0C">
      <w:pPr>
        <w:pStyle w:val="NoSpacing"/>
        <w:rPr>
          <w:rFonts w:ascii="Arial" w:hAnsi="Arial" w:cs="Arial"/>
          <w:bCs/>
          <w:szCs w:val="20"/>
          <w:lang w:val="en-US"/>
        </w:rPr>
      </w:pPr>
    </w:p>
    <w:p w14:paraId="29D0CA61" w14:textId="77777777" w:rsidR="00917B45" w:rsidRDefault="004033B5" w:rsidP="00FB3B0C">
      <w:pPr>
        <w:pStyle w:val="NoSpacing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168630" w14:textId="32CCB816" w:rsidR="00680E02" w:rsidRDefault="00C9363C" w:rsidP="00680E02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>
        <w:rPr>
          <w:rFonts w:ascii="Arial" w:hAnsi="Arial" w:cs="Arial"/>
          <w:bCs/>
          <w:szCs w:val="20"/>
          <w:lang w:val="en-US"/>
        </w:rPr>
        <w:t>t</w:t>
      </w:r>
      <w:r w:rsidR="004900D0">
        <w:rPr>
          <w:rFonts w:ascii="Arial" w:hAnsi="Arial" w:cs="Arial"/>
          <w:bCs/>
          <w:szCs w:val="20"/>
          <w:lang w:val="en-US"/>
        </w:rPr>
        <w:t>o</w:t>
      </w:r>
      <w:proofErr w:type="gramEnd"/>
      <w:r w:rsidR="004900D0">
        <w:rPr>
          <w:rFonts w:ascii="Arial" w:hAnsi="Arial" w:cs="Arial"/>
          <w:bCs/>
          <w:szCs w:val="20"/>
          <w:lang w:val="en-US"/>
        </w:rPr>
        <w:t xml:space="preserve"> increase women's access to justice</w:t>
      </w:r>
      <w:r w:rsidR="00680E02">
        <w:rPr>
          <w:rFonts w:ascii="Arial" w:hAnsi="Arial" w:cs="Arial"/>
          <w:bCs/>
          <w:szCs w:val="20"/>
          <w:lang w:val="en-US"/>
        </w:rPr>
        <w:t xml:space="preserve"> and </w:t>
      </w:r>
      <w:r w:rsidR="004900D0">
        <w:rPr>
          <w:rFonts w:ascii="Arial" w:hAnsi="Arial" w:cs="Arial"/>
          <w:bCs/>
          <w:szCs w:val="20"/>
          <w:lang w:val="en-US"/>
        </w:rPr>
        <w:t>ensure affordability of legal services</w:t>
      </w:r>
      <w:r w:rsidR="00680E02">
        <w:rPr>
          <w:rFonts w:ascii="Arial" w:hAnsi="Arial" w:cs="Arial"/>
          <w:bCs/>
          <w:szCs w:val="20"/>
          <w:lang w:val="en-US"/>
        </w:rPr>
        <w:t>;</w:t>
      </w:r>
    </w:p>
    <w:p w14:paraId="12B03DDF" w14:textId="6C762047" w:rsidR="004033B5" w:rsidRPr="00C9363C" w:rsidRDefault="00680E02" w:rsidP="00680E02">
      <w:pPr>
        <w:pStyle w:val="NoSpacing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>
        <w:rPr>
          <w:rFonts w:ascii="Arial" w:hAnsi="Arial" w:cs="Arial"/>
          <w:bCs/>
          <w:szCs w:val="20"/>
          <w:lang w:val="en-US"/>
        </w:rPr>
        <w:t>to</w:t>
      </w:r>
      <w:proofErr w:type="gramEnd"/>
      <w:r>
        <w:rPr>
          <w:rFonts w:ascii="Arial" w:hAnsi="Arial" w:cs="Arial"/>
          <w:bCs/>
          <w:szCs w:val="20"/>
          <w:lang w:val="en-US"/>
        </w:rPr>
        <w:t xml:space="preserve"> ensure capacity-building and training of front-line service providers in the area of gender-based violence to guarantee the provision of adequate services in their response to gender-based violence.</w:t>
      </w:r>
    </w:p>
    <w:p w14:paraId="00815C17" w14:textId="08D3F1BE" w:rsidR="00864BC1" w:rsidRPr="00B122F5" w:rsidRDefault="00864BC1" w:rsidP="00FB3B0C">
      <w:pPr>
        <w:pStyle w:val="NoSpacing"/>
        <w:rPr>
          <w:rFonts w:ascii="Arial" w:hAnsi="Arial" w:cs="Arial"/>
          <w:szCs w:val="20"/>
          <w:lang w:val="en-US"/>
        </w:rPr>
      </w:pPr>
    </w:p>
    <w:p w14:paraId="16EDAEAC" w14:textId="342117F8" w:rsidR="00DB2199" w:rsidRPr="00DB2199" w:rsidRDefault="00B122F5" w:rsidP="004C20AA">
      <w:pPr>
        <w:pStyle w:val="NoSpacing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EBCB0" w14:textId="77777777" w:rsidR="00805DF7" w:rsidRDefault="00805DF7" w:rsidP="00287695">
      <w:pPr>
        <w:spacing w:after="0" w:line="240" w:lineRule="auto"/>
      </w:pPr>
      <w:r>
        <w:separator/>
      </w:r>
    </w:p>
  </w:endnote>
  <w:endnote w:type="continuationSeparator" w:id="0">
    <w:p w14:paraId="08CE0FED" w14:textId="77777777" w:rsidR="00805DF7" w:rsidRDefault="00805DF7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48DF3" w14:textId="77777777" w:rsidR="00805DF7" w:rsidRDefault="00805DF7" w:rsidP="00287695">
      <w:pPr>
        <w:spacing w:after="0" w:line="240" w:lineRule="auto"/>
      </w:pPr>
      <w:r>
        <w:separator/>
      </w:r>
    </w:p>
  </w:footnote>
  <w:footnote w:type="continuationSeparator" w:id="0">
    <w:p w14:paraId="43458CEA" w14:textId="77777777" w:rsidR="00805DF7" w:rsidRDefault="00805DF7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FB3B0C" w:rsidRPr="00287695" w:rsidRDefault="00FB3B0C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8E7"/>
    <w:multiLevelType w:val="hybridMultilevel"/>
    <w:tmpl w:val="64E65FBA"/>
    <w:lvl w:ilvl="0" w:tplc="A5F05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4704"/>
    <w:rsid w:val="000B5421"/>
    <w:rsid w:val="000D4ADC"/>
    <w:rsid w:val="000F0C9B"/>
    <w:rsid w:val="00132C73"/>
    <w:rsid w:val="001F7E25"/>
    <w:rsid w:val="00225902"/>
    <w:rsid w:val="00287695"/>
    <w:rsid w:val="002935D6"/>
    <w:rsid w:val="00331E7E"/>
    <w:rsid w:val="00383CBA"/>
    <w:rsid w:val="003C60C8"/>
    <w:rsid w:val="004033B5"/>
    <w:rsid w:val="004900D0"/>
    <w:rsid w:val="004C20AA"/>
    <w:rsid w:val="00516802"/>
    <w:rsid w:val="00554876"/>
    <w:rsid w:val="00560B23"/>
    <w:rsid w:val="005C2B80"/>
    <w:rsid w:val="00636A22"/>
    <w:rsid w:val="0063726F"/>
    <w:rsid w:val="00655095"/>
    <w:rsid w:val="00680E02"/>
    <w:rsid w:val="006B163D"/>
    <w:rsid w:val="006E14F3"/>
    <w:rsid w:val="00742C07"/>
    <w:rsid w:val="007C0D86"/>
    <w:rsid w:val="00801B34"/>
    <w:rsid w:val="00805DF7"/>
    <w:rsid w:val="00845CE3"/>
    <w:rsid w:val="00864BC1"/>
    <w:rsid w:val="00897FA5"/>
    <w:rsid w:val="008B5017"/>
    <w:rsid w:val="00917B45"/>
    <w:rsid w:val="00920037"/>
    <w:rsid w:val="00962C11"/>
    <w:rsid w:val="009A6751"/>
    <w:rsid w:val="00A26C50"/>
    <w:rsid w:val="00AA290D"/>
    <w:rsid w:val="00B122F5"/>
    <w:rsid w:val="00B37BF3"/>
    <w:rsid w:val="00BC64A9"/>
    <w:rsid w:val="00C334FF"/>
    <w:rsid w:val="00C871EA"/>
    <w:rsid w:val="00C9363C"/>
    <w:rsid w:val="00C97243"/>
    <w:rsid w:val="00CA14C1"/>
    <w:rsid w:val="00CD4AB5"/>
    <w:rsid w:val="00CD6049"/>
    <w:rsid w:val="00D478BC"/>
    <w:rsid w:val="00DB2199"/>
    <w:rsid w:val="00EB1D87"/>
    <w:rsid w:val="00EF5B1D"/>
    <w:rsid w:val="00F4123E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Revision">
    <w:name w:val="Revision"/>
    <w:hidden/>
    <w:uiPriority w:val="99"/>
    <w:semiHidden/>
    <w:rsid w:val="00680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mzz</cp:lastModifiedBy>
  <cp:revision>4</cp:revision>
  <dcterms:created xsi:type="dcterms:W3CDTF">2023-04-12T09:50:00Z</dcterms:created>
  <dcterms:modified xsi:type="dcterms:W3CDTF">2023-12-04T07:08:00Z</dcterms:modified>
</cp:coreProperties>
</file>