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5B6C4F86" w:rsidR="008B5017" w:rsidRPr="00287695" w:rsidRDefault="000627CC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</w:t>
      </w:r>
      <w:r w:rsidR="009772C4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3</w:t>
      </w:r>
      <w:r w:rsidR="009772C4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r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d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9772C4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Serbia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3DB3FCA6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9772C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10</w:t>
      </w:r>
      <w:r w:rsidR="00702D58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May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627CC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2FD626F9" w:rsidR="00897FA5" w:rsidRPr="00132C73" w:rsidRDefault="000627CC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proofErr w:type="spellStart"/>
      <w:r>
        <w:rPr>
          <w:rFonts w:ascii="Arial" w:hAnsi="Arial" w:cs="Arial"/>
          <w:bCs/>
          <w:szCs w:val="20"/>
          <w:lang w:val="en-US"/>
        </w:rPr>
        <w:t>Mr</w:t>
      </w:r>
      <w:proofErr w:type="spellEnd"/>
      <w:r w:rsidR="00897FA5" w:rsidRPr="00132C73">
        <w:rPr>
          <w:rFonts w:ascii="Arial" w:hAnsi="Arial" w:cs="Arial"/>
          <w:bCs/>
          <w:szCs w:val="20"/>
          <w:lang w:val="en-US"/>
        </w:rPr>
        <w:t xml:space="preserve"> President,</w:t>
      </w:r>
    </w:p>
    <w:p w14:paraId="39B805A6" w14:textId="77777777" w:rsidR="00897FA5" w:rsidRPr="00132C73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516EDB99" w14:textId="49CFFEAC" w:rsidR="00343EBC" w:rsidRDefault="004033B5" w:rsidP="00B242BA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commend</w:t>
      </w:r>
      <w:r w:rsidR="00651E9E">
        <w:rPr>
          <w:rFonts w:ascii="Arial" w:hAnsi="Arial" w:cs="Arial"/>
          <w:bCs/>
          <w:szCs w:val="20"/>
          <w:lang w:val="en-US"/>
        </w:rPr>
        <w:t>s</w:t>
      </w:r>
      <w:r w:rsidRPr="00132C73">
        <w:rPr>
          <w:rFonts w:ascii="Arial" w:hAnsi="Arial" w:cs="Arial"/>
          <w:bCs/>
          <w:szCs w:val="20"/>
          <w:lang w:val="en-US"/>
        </w:rPr>
        <w:t xml:space="preserve"> </w:t>
      </w:r>
      <w:r w:rsidR="00A77EA9">
        <w:rPr>
          <w:rFonts w:ascii="Arial" w:hAnsi="Arial" w:cs="Arial"/>
          <w:bCs/>
          <w:szCs w:val="20"/>
          <w:lang w:val="en-US"/>
        </w:rPr>
        <w:t>Serbia</w:t>
      </w:r>
      <w:r w:rsidRPr="00132C73">
        <w:rPr>
          <w:rFonts w:ascii="Arial" w:hAnsi="Arial" w:cs="Arial"/>
          <w:bCs/>
          <w:szCs w:val="20"/>
          <w:lang w:val="en-US"/>
        </w:rPr>
        <w:t xml:space="preserve"> for </w:t>
      </w:r>
      <w:r w:rsidR="001F0307">
        <w:rPr>
          <w:rFonts w:ascii="Arial" w:hAnsi="Arial" w:cs="Arial"/>
          <w:bCs/>
          <w:szCs w:val="20"/>
          <w:lang w:val="en-US"/>
        </w:rPr>
        <w:t xml:space="preserve">its </w:t>
      </w:r>
      <w:r w:rsidRPr="00132C73">
        <w:rPr>
          <w:rFonts w:ascii="Arial" w:hAnsi="Arial" w:cs="Arial"/>
          <w:bCs/>
          <w:szCs w:val="20"/>
          <w:lang w:val="en-US"/>
        </w:rPr>
        <w:t>commitment to the UPR process.</w:t>
      </w:r>
      <w:r w:rsidR="001F0307">
        <w:rPr>
          <w:rFonts w:ascii="Arial" w:hAnsi="Arial" w:cs="Arial"/>
          <w:bCs/>
          <w:szCs w:val="20"/>
          <w:lang w:val="en-US"/>
        </w:rPr>
        <w:t xml:space="preserve"> </w:t>
      </w:r>
      <w:r w:rsidR="00B242BA" w:rsidRPr="00B242BA">
        <w:rPr>
          <w:rFonts w:ascii="Arial" w:hAnsi="Arial" w:cs="Arial"/>
          <w:bCs/>
          <w:szCs w:val="20"/>
          <w:lang w:val="en-US"/>
        </w:rPr>
        <w:t xml:space="preserve">Slovenia </w:t>
      </w:r>
      <w:r w:rsidR="001F0307">
        <w:rPr>
          <w:rFonts w:ascii="Arial" w:hAnsi="Arial" w:cs="Arial"/>
          <w:bCs/>
          <w:szCs w:val="20"/>
          <w:lang w:val="en-US"/>
        </w:rPr>
        <w:t xml:space="preserve">also </w:t>
      </w:r>
      <w:r w:rsidR="00B242BA" w:rsidRPr="00B242BA">
        <w:rPr>
          <w:rFonts w:ascii="Arial" w:hAnsi="Arial" w:cs="Arial"/>
          <w:bCs/>
          <w:szCs w:val="20"/>
          <w:lang w:val="en-US"/>
        </w:rPr>
        <w:t>commends</w:t>
      </w:r>
      <w:r w:rsidR="00E156CA">
        <w:rPr>
          <w:rFonts w:ascii="Arial" w:hAnsi="Arial" w:cs="Arial"/>
          <w:bCs/>
          <w:szCs w:val="20"/>
          <w:lang w:val="en-US"/>
        </w:rPr>
        <w:t xml:space="preserve"> Serbia for the adoption of the </w:t>
      </w:r>
      <w:r w:rsidR="00F80047">
        <w:rPr>
          <w:rFonts w:ascii="Arial" w:hAnsi="Arial" w:cs="Arial"/>
          <w:bCs/>
          <w:szCs w:val="20"/>
          <w:lang w:val="en-US"/>
        </w:rPr>
        <w:t xml:space="preserve">new </w:t>
      </w:r>
      <w:r w:rsidR="00E156CA">
        <w:rPr>
          <w:rFonts w:ascii="Arial" w:hAnsi="Arial" w:cs="Arial"/>
          <w:bCs/>
          <w:szCs w:val="20"/>
          <w:lang w:val="en-US"/>
        </w:rPr>
        <w:t>Law and the Strategy on Gender Equality</w:t>
      </w:r>
      <w:r w:rsidR="00F80047">
        <w:rPr>
          <w:rFonts w:ascii="Arial" w:hAnsi="Arial" w:cs="Arial"/>
          <w:bCs/>
          <w:szCs w:val="20"/>
          <w:lang w:val="en-US"/>
        </w:rPr>
        <w:t xml:space="preserve"> since the last UPR</w:t>
      </w:r>
      <w:r w:rsidR="00E156CA">
        <w:rPr>
          <w:rFonts w:ascii="Arial" w:hAnsi="Arial" w:cs="Arial"/>
          <w:bCs/>
          <w:szCs w:val="20"/>
          <w:lang w:val="en-US"/>
        </w:rPr>
        <w:t xml:space="preserve">. </w:t>
      </w:r>
      <w:r w:rsidR="00B242BA" w:rsidRPr="00B242BA">
        <w:rPr>
          <w:rFonts w:ascii="Arial" w:hAnsi="Arial" w:cs="Arial"/>
          <w:bCs/>
          <w:szCs w:val="20"/>
          <w:lang w:val="en-US"/>
        </w:rPr>
        <w:t xml:space="preserve"> </w:t>
      </w:r>
    </w:p>
    <w:p w14:paraId="39D33DB2" w14:textId="77777777" w:rsidR="00F80047" w:rsidRDefault="00F80047" w:rsidP="00B242BA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739E7C0F" w14:textId="59FEFAC7" w:rsidR="00343EBC" w:rsidRPr="00B85548" w:rsidRDefault="00343EBC" w:rsidP="00B242BA">
      <w:pPr>
        <w:pStyle w:val="NoSpacing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We regret that explicit prohibition of corporal punishment of children has still not been put in place.</w:t>
      </w:r>
      <w:r w:rsidR="00F80047">
        <w:rPr>
          <w:rFonts w:ascii="Arial" w:hAnsi="Arial" w:cs="Arial"/>
          <w:bCs/>
          <w:lang w:val="en-GB"/>
        </w:rPr>
        <w:t xml:space="preserve"> </w:t>
      </w:r>
      <w:bookmarkStart w:id="0" w:name="_GoBack"/>
      <w:bookmarkEnd w:id="0"/>
    </w:p>
    <w:p w14:paraId="5936FD5C" w14:textId="2DA28FB6" w:rsidR="00123996" w:rsidRPr="00B85548" w:rsidRDefault="00123996" w:rsidP="00B242BA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12F73403" w14:textId="59FF6C2E" w:rsidR="004033B5" w:rsidRDefault="004033B5" w:rsidP="004033B5">
      <w:pPr>
        <w:pStyle w:val="NoSpacing"/>
        <w:jc w:val="both"/>
        <w:rPr>
          <w:rFonts w:ascii="Arial" w:hAnsi="Arial" w:cs="Arial"/>
          <w:bCs/>
          <w:lang w:val="en-GB"/>
        </w:rPr>
      </w:pPr>
      <w:r w:rsidRPr="00B85548">
        <w:rPr>
          <w:rFonts w:ascii="Arial" w:hAnsi="Arial" w:cs="Arial"/>
          <w:bCs/>
          <w:lang w:val="en-GB"/>
        </w:rPr>
        <w:t>Slovenia would like to make the following recommendation</w:t>
      </w:r>
      <w:r w:rsidR="00BC0CEF">
        <w:rPr>
          <w:rFonts w:ascii="Arial" w:hAnsi="Arial" w:cs="Arial"/>
          <w:bCs/>
          <w:lang w:val="en-GB"/>
        </w:rPr>
        <w:t>s</w:t>
      </w:r>
      <w:r w:rsidRPr="00B85548">
        <w:rPr>
          <w:rFonts w:ascii="Arial" w:hAnsi="Arial" w:cs="Arial"/>
          <w:bCs/>
          <w:lang w:val="en-GB"/>
        </w:rPr>
        <w:t>:</w:t>
      </w:r>
    </w:p>
    <w:p w14:paraId="6CBC9487" w14:textId="77777777" w:rsidR="008E1062" w:rsidRDefault="00343EBC" w:rsidP="0013670F">
      <w:pPr>
        <w:pStyle w:val="NoSpacing"/>
        <w:numPr>
          <w:ilvl w:val="0"/>
          <w:numId w:val="10"/>
        </w:numPr>
        <w:ind w:left="567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Bring the </w:t>
      </w:r>
      <w:r w:rsidRPr="005152EF">
        <w:rPr>
          <w:rFonts w:ascii="Arial" w:hAnsi="Arial" w:cs="Arial"/>
          <w:bCs/>
          <w:lang w:val="en-GB"/>
        </w:rPr>
        <w:t>national criminal law provisions on rape in l</w:t>
      </w:r>
      <w:r w:rsidR="00BC0CEF" w:rsidRPr="005152EF">
        <w:rPr>
          <w:rFonts w:ascii="Arial" w:hAnsi="Arial" w:cs="Arial"/>
          <w:bCs/>
          <w:lang w:val="en-GB"/>
        </w:rPr>
        <w:t>ine with the consent-based definition of rape</w:t>
      </w:r>
      <w:r w:rsidR="008E1062">
        <w:rPr>
          <w:rFonts w:ascii="Arial" w:hAnsi="Arial" w:cs="Arial"/>
          <w:bCs/>
          <w:lang w:val="en-GB"/>
        </w:rPr>
        <w:t>.</w:t>
      </w:r>
    </w:p>
    <w:p w14:paraId="1E5F741E" w14:textId="6F37B924" w:rsidR="00AC5C4F" w:rsidRPr="005152EF" w:rsidRDefault="008E1062" w:rsidP="0013670F">
      <w:pPr>
        <w:pStyle w:val="NoSpacing"/>
        <w:numPr>
          <w:ilvl w:val="0"/>
          <w:numId w:val="10"/>
        </w:numPr>
        <w:ind w:left="567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F</w:t>
      </w:r>
      <w:r w:rsidR="00BC0CEF" w:rsidRPr="005152EF">
        <w:rPr>
          <w:rFonts w:ascii="Arial" w:hAnsi="Arial" w:cs="Arial"/>
          <w:bCs/>
          <w:lang w:val="en-GB"/>
        </w:rPr>
        <w:t>orm a</w:t>
      </w:r>
      <w:r w:rsidR="001F0307" w:rsidRPr="005152EF">
        <w:rPr>
          <w:rFonts w:ascii="Arial" w:hAnsi="Arial" w:cs="Arial"/>
          <w:bCs/>
          <w:lang w:val="en-GB"/>
        </w:rPr>
        <w:t>n</w:t>
      </w:r>
      <w:r w:rsidR="00BC0CEF" w:rsidRPr="005152EF">
        <w:rPr>
          <w:rFonts w:ascii="Arial" w:hAnsi="Arial" w:cs="Arial"/>
          <w:bCs/>
          <w:lang w:val="en-GB"/>
        </w:rPr>
        <w:t xml:space="preserve"> official database on </w:t>
      </w:r>
      <w:proofErr w:type="spellStart"/>
      <w:r w:rsidR="00BC0CEF" w:rsidRPr="005152EF">
        <w:rPr>
          <w:rFonts w:ascii="Arial" w:hAnsi="Arial" w:cs="Arial"/>
          <w:bCs/>
          <w:lang w:val="en-GB"/>
        </w:rPr>
        <w:t>femicides</w:t>
      </w:r>
      <w:proofErr w:type="spellEnd"/>
      <w:r w:rsidR="00BC0CEF" w:rsidRPr="005152EF">
        <w:rPr>
          <w:rFonts w:ascii="Arial" w:hAnsi="Arial" w:cs="Arial"/>
          <w:bCs/>
          <w:lang w:val="en-GB"/>
        </w:rPr>
        <w:t xml:space="preserve"> in the country</w:t>
      </w:r>
      <w:r w:rsidR="00E156CA" w:rsidRPr="005152EF">
        <w:rPr>
          <w:rFonts w:ascii="Arial" w:hAnsi="Arial" w:cs="Arial"/>
          <w:lang w:val="en-GB"/>
        </w:rPr>
        <w:t>.</w:t>
      </w:r>
    </w:p>
    <w:p w14:paraId="1915F865" w14:textId="6E3A31F0" w:rsidR="008704D3" w:rsidRPr="005152EF" w:rsidRDefault="001F0307" w:rsidP="0013670F">
      <w:pPr>
        <w:pStyle w:val="NoSpacing"/>
        <w:numPr>
          <w:ilvl w:val="0"/>
          <w:numId w:val="10"/>
        </w:numPr>
        <w:ind w:left="567"/>
        <w:jc w:val="both"/>
        <w:rPr>
          <w:rFonts w:ascii="Arial" w:hAnsi="Arial" w:cs="Arial"/>
          <w:bCs/>
          <w:lang w:val="en-GB"/>
        </w:rPr>
      </w:pPr>
      <w:r w:rsidRPr="005152EF">
        <w:rPr>
          <w:rFonts w:ascii="Arial" w:hAnsi="Arial" w:cs="Arial"/>
          <w:lang w:val="en-GB"/>
        </w:rPr>
        <w:t>Discuss efforts to increase youth employment in dialogue between the government, employer and worker representatives</w:t>
      </w:r>
      <w:r w:rsidR="008E1062">
        <w:rPr>
          <w:rFonts w:ascii="Arial" w:hAnsi="Arial" w:cs="Arial"/>
          <w:lang w:val="en-GB"/>
        </w:rPr>
        <w:t xml:space="preserve"> and</w:t>
      </w:r>
      <w:r w:rsidRPr="005152EF">
        <w:rPr>
          <w:rFonts w:ascii="Arial" w:hAnsi="Arial" w:cs="Arial"/>
          <w:lang w:val="en-GB"/>
        </w:rPr>
        <w:t xml:space="preserve"> d</w:t>
      </w:r>
      <w:r w:rsidR="008704D3" w:rsidRPr="005152EF">
        <w:rPr>
          <w:rFonts w:ascii="Arial" w:hAnsi="Arial" w:cs="Arial"/>
          <w:lang w:val="en-GB"/>
        </w:rPr>
        <w:t>evise programmes with measurable goals and dedicated budget to increase employment of young people</w:t>
      </w:r>
      <w:r w:rsidR="008E1062">
        <w:rPr>
          <w:rFonts w:ascii="Arial" w:hAnsi="Arial" w:cs="Arial"/>
          <w:lang w:val="en-GB"/>
        </w:rPr>
        <w:t>, while</w:t>
      </w:r>
      <w:r w:rsidRPr="005152EF">
        <w:rPr>
          <w:rFonts w:ascii="Arial" w:hAnsi="Arial" w:cs="Arial"/>
          <w:lang w:val="en-GB"/>
        </w:rPr>
        <w:t xml:space="preserve"> </w:t>
      </w:r>
      <w:r w:rsidR="008704D3" w:rsidRPr="005152EF">
        <w:rPr>
          <w:rFonts w:ascii="Arial" w:hAnsi="Arial" w:cs="Arial"/>
          <w:lang w:val="en-GB"/>
        </w:rPr>
        <w:t>ensur</w:t>
      </w:r>
      <w:r w:rsidR="008E1062">
        <w:rPr>
          <w:rFonts w:ascii="Arial" w:hAnsi="Arial" w:cs="Arial"/>
          <w:lang w:val="en-GB"/>
        </w:rPr>
        <w:t>ing</w:t>
      </w:r>
      <w:r w:rsidR="008704D3" w:rsidRPr="005152EF">
        <w:rPr>
          <w:rFonts w:ascii="Arial" w:hAnsi="Arial" w:cs="Arial"/>
          <w:lang w:val="en-GB"/>
        </w:rPr>
        <w:t xml:space="preserve"> that active employment policies respect labour rights.</w:t>
      </w:r>
    </w:p>
    <w:p w14:paraId="1557C27A" w14:textId="7A892FB6" w:rsidR="009A36F6" w:rsidRPr="005152EF" w:rsidRDefault="005152EF" w:rsidP="0013670F">
      <w:pPr>
        <w:pStyle w:val="NoSpacing"/>
        <w:numPr>
          <w:ilvl w:val="0"/>
          <w:numId w:val="10"/>
        </w:numPr>
        <w:ind w:left="567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lang w:val="en-GB"/>
        </w:rPr>
        <w:t xml:space="preserve">Formulate </w:t>
      </w:r>
      <w:r w:rsidRPr="005152EF">
        <w:rPr>
          <w:rFonts w:ascii="Arial" w:hAnsi="Arial" w:cs="Arial"/>
          <w:lang w:val="en-GB"/>
        </w:rPr>
        <w:t xml:space="preserve">safeguards in the </w:t>
      </w:r>
      <w:r w:rsidR="009A36F6" w:rsidRPr="005152EF">
        <w:rPr>
          <w:rFonts w:ascii="Arial" w:hAnsi="Arial" w:cs="Arial"/>
          <w:lang w:val="en-GB"/>
        </w:rPr>
        <w:t>legal framework to deal with obviously unfounded or abusive court proceedings against public participation</w:t>
      </w:r>
      <w:r>
        <w:rPr>
          <w:rFonts w:ascii="Arial" w:hAnsi="Arial" w:cs="Arial"/>
          <w:lang w:val="en-GB"/>
        </w:rPr>
        <w:t xml:space="preserve"> that aim to curtail the freedom of media.</w:t>
      </w:r>
    </w:p>
    <w:p w14:paraId="58B534EC" w14:textId="77777777" w:rsidR="00864BC1" w:rsidRPr="005152EF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GB"/>
        </w:rPr>
      </w:pPr>
    </w:p>
    <w:p w14:paraId="69008A92" w14:textId="24EF5583" w:rsidR="00560B23" w:rsidRPr="009A36F6" w:rsidRDefault="00B122F5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  <w:r w:rsidRPr="009A36F6">
        <w:rPr>
          <w:rFonts w:ascii="Arial" w:hAnsi="Arial" w:cs="Arial"/>
          <w:szCs w:val="20"/>
          <w:lang w:val="en-US"/>
        </w:rPr>
        <w:t>Thank you.</w:t>
      </w:r>
    </w:p>
    <w:p w14:paraId="0CB03F23" w14:textId="6072CC33" w:rsidR="00DB2199" w:rsidRPr="009A36F6" w:rsidRDefault="00DB2199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6499F298" w14:textId="132490A3" w:rsidR="00DB2199" w:rsidRPr="009A36F6" w:rsidRDefault="00DB2199" w:rsidP="005152EF">
      <w:pPr>
        <w:pStyle w:val="NoSpacing"/>
        <w:spacing w:after="120"/>
        <w:jc w:val="both"/>
        <w:rPr>
          <w:rFonts w:ascii="Arial" w:hAnsi="Arial" w:cs="Arial"/>
          <w:szCs w:val="20"/>
          <w:u w:val="single"/>
          <w:lang w:val="en-GB"/>
        </w:rPr>
      </w:pPr>
      <w:r w:rsidRPr="009A36F6">
        <w:rPr>
          <w:rFonts w:ascii="Arial" w:hAnsi="Arial" w:cs="Arial"/>
          <w:szCs w:val="20"/>
          <w:u w:val="single"/>
          <w:lang w:val="en-GB"/>
        </w:rPr>
        <w:t xml:space="preserve">Advance questions: </w:t>
      </w:r>
    </w:p>
    <w:p w14:paraId="7CCD7914" w14:textId="546372BE" w:rsidR="00AC5C4F" w:rsidRPr="00F414CC" w:rsidRDefault="00AC5C4F" w:rsidP="005152EF">
      <w:pPr>
        <w:pStyle w:val="NoSpacing"/>
        <w:numPr>
          <w:ilvl w:val="0"/>
          <w:numId w:val="9"/>
        </w:numPr>
        <w:spacing w:after="120"/>
        <w:ind w:left="284" w:hanging="284"/>
        <w:jc w:val="both"/>
        <w:rPr>
          <w:rFonts w:ascii="Arial" w:hAnsi="Arial" w:cs="Arial"/>
          <w:szCs w:val="20"/>
          <w:u w:val="single"/>
          <w:lang w:val="en-GB"/>
        </w:rPr>
      </w:pPr>
      <w:r w:rsidRPr="009A36F6">
        <w:rPr>
          <w:rFonts w:ascii="Arial" w:hAnsi="Arial" w:cs="Arial"/>
          <w:szCs w:val="20"/>
          <w:lang w:val="en-GB"/>
        </w:rPr>
        <w:t xml:space="preserve">Why has the work on the </w:t>
      </w:r>
      <w:r w:rsidRPr="009A36F6">
        <w:rPr>
          <w:rFonts w:ascii="Arial" w:hAnsi="Arial" w:cs="Arial"/>
          <w:lang w:val="en-GB"/>
        </w:rPr>
        <w:t>Draft Law on the Rights of the Child</w:t>
      </w:r>
      <w:r w:rsidRPr="00AC5C4F">
        <w:rPr>
          <w:rFonts w:ascii="Arial" w:hAnsi="Arial" w:cs="Arial"/>
          <w:lang w:val="en-GB"/>
        </w:rPr>
        <w:t xml:space="preserve"> and the Protector of the Rights of the Child been discontinued? How will the alternative action through amendments to the Family Law make up for the lack of </w:t>
      </w:r>
      <w:r>
        <w:rPr>
          <w:rFonts w:ascii="Arial" w:hAnsi="Arial" w:cs="Arial"/>
          <w:lang w:val="en-GB"/>
        </w:rPr>
        <w:t>an</w:t>
      </w:r>
      <w:r w:rsidRPr="00AC5C4F">
        <w:rPr>
          <w:rFonts w:ascii="Arial" w:hAnsi="Arial" w:cs="Arial"/>
          <w:lang w:val="en-GB"/>
        </w:rPr>
        <w:t xml:space="preserve"> umbrella law on child rights? How will amendments to the Family Law bring in line legislative solutions related to child rights in all sectoral laws?</w:t>
      </w:r>
      <w:r w:rsidR="00F414CC">
        <w:rPr>
          <w:rFonts w:ascii="Arial" w:hAnsi="Arial" w:cs="Arial"/>
          <w:lang w:val="en-GB"/>
        </w:rPr>
        <w:t xml:space="preserve"> </w:t>
      </w:r>
    </w:p>
    <w:p w14:paraId="4F544866" w14:textId="31B9A5BB" w:rsidR="00F414CC" w:rsidRPr="005152EF" w:rsidRDefault="00F414CC" w:rsidP="005152EF">
      <w:pPr>
        <w:pStyle w:val="NoSpacing"/>
        <w:numPr>
          <w:ilvl w:val="0"/>
          <w:numId w:val="9"/>
        </w:numPr>
        <w:spacing w:after="120"/>
        <w:ind w:left="284" w:hanging="284"/>
        <w:jc w:val="both"/>
        <w:rPr>
          <w:rFonts w:ascii="Arial" w:hAnsi="Arial" w:cs="Arial"/>
          <w:szCs w:val="20"/>
          <w:u w:val="single"/>
          <w:lang w:val="en-GB"/>
        </w:rPr>
      </w:pPr>
      <w:r>
        <w:rPr>
          <w:rFonts w:ascii="Arial" w:hAnsi="Arial" w:cs="Arial"/>
          <w:lang w:val="en-GB"/>
        </w:rPr>
        <w:t>How does the education system in Serbia provide for age-appropriate human rights and civic education in primary and secondary education?</w:t>
      </w:r>
    </w:p>
    <w:p w14:paraId="3A17C708" w14:textId="4617AC99" w:rsidR="005152EF" w:rsidRPr="00AC5C4F" w:rsidRDefault="005152EF" w:rsidP="005152EF">
      <w:pPr>
        <w:pStyle w:val="NoSpacing"/>
        <w:numPr>
          <w:ilvl w:val="0"/>
          <w:numId w:val="9"/>
        </w:numPr>
        <w:spacing w:after="120"/>
        <w:ind w:left="284" w:hanging="284"/>
        <w:jc w:val="both"/>
        <w:rPr>
          <w:rFonts w:ascii="Arial" w:hAnsi="Arial" w:cs="Arial"/>
          <w:szCs w:val="20"/>
          <w:u w:val="single"/>
          <w:lang w:val="en-GB"/>
        </w:rPr>
      </w:pPr>
      <w:r>
        <w:rPr>
          <w:rFonts w:ascii="Arial" w:hAnsi="Arial" w:cs="Arial"/>
          <w:lang w:val="en-GB"/>
        </w:rPr>
        <w:t xml:space="preserve">Media freedom </w:t>
      </w:r>
      <w:r w:rsidR="00B11491">
        <w:rPr>
          <w:rFonts w:ascii="Arial" w:hAnsi="Arial" w:cs="Arial"/>
          <w:lang w:val="en-GB"/>
        </w:rPr>
        <w:t>is</w:t>
      </w:r>
      <w:r>
        <w:rPr>
          <w:rFonts w:ascii="Arial" w:hAnsi="Arial" w:cs="Arial"/>
          <w:lang w:val="en-GB"/>
        </w:rPr>
        <w:t xml:space="preserve"> under threat when criminal justice does not provide timely and effective remedy against threats and violence against journalists. What measures are being devised to address the lengthy legal proceedings </w:t>
      </w:r>
      <w:r w:rsidR="00B11491">
        <w:rPr>
          <w:rFonts w:ascii="Arial" w:hAnsi="Arial" w:cs="Arial"/>
          <w:lang w:val="en-GB"/>
        </w:rPr>
        <w:t xml:space="preserve">in </w:t>
      </w:r>
      <w:r>
        <w:rPr>
          <w:rFonts w:ascii="Arial" w:hAnsi="Arial" w:cs="Arial"/>
          <w:lang w:val="en-GB"/>
        </w:rPr>
        <w:t xml:space="preserve">criminal </w:t>
      </w:r>
      <w:r w:rsidR="00B11491">
        <w:rPr>
          <w:rFonts w:ascii="Arial" w:hAnsi="Arial" w:cs="Arial"/>
          <w:lang w:val="en-GB"/>
        </w:rPr>
        <w:t>cases related to safety of journalists?</w:t>
      </w:r>
    </w:p>
    <w:sectPr w:rsidR="005152EF" w:rsidRPr="00AC5C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845CE3" w:rsidRDefault="00845CE3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845CE3" w:rsidRDefault="00845CE3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845CE3" w:rsidRDefault="00845CE3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845CE3" w:rsidRDefault="00845CE3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B122F5" w:rsidRPr="00287695" w:rsidRDefault="00B122F5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50D0B"/>
    <w:multiLevelType w:val="hybridMultilevel"/>
    <w:tmpl w:val="3F96C30C"/>
    <w:lvl w:ilvl="0" w:tplc="97B0C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22B23"/>
    <w:multiLevelType w:val="hybridMultilevel"/>
    <w:tmpl w:val="45367A6E"/>
    <w:lvl w:ilvl="0" w:tplc="97B0C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D0E4D"/>
    <w:multiLevelType w:val="hybridMultilevel"/>
    <w:tmpl w:val="626A0F06"/>
    <w:lvl w:ilvl="0" w:tplc="65F4B9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B7E26"/>
    <w:multiLevelType w:val="multilevel"/>
    <w:tmpl w:val="9606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627CC"/>
    <w:rsid w:val="000B5421"/>
    <w:rsid w:val="000D4ADC"/>
    <w:rsid w:val="000F0C9B"/>
    <w:rsid w:val="00123996"/>
    <w:rsid w:val="00132C73"/>
    <w:rsid w:val="0013670F"/>
    <w:rsid w:val="001D2E24"/>
    <w:rsid w:val="001F0307"/>
    <w:rsid w:val="001F7E25"/>
    <w:rsid w:val="00225902"/>
    <w:rsid w:val="00287695"/>
    <w:rsid w:val="002935D6"/>
    <w:rsid w:val="00331E7E"/>
    <w:rsid w:val="00343EBC"/>
    <w:rsid w:val="00383CBA"/>
    <w:rsid w:val="003C60C8"/>
    <w:rsid w:val="004033B5"/>
    <w:rsid w:val="005152EF"/>
    <w:rsid w:val="00554876"/>
    <w:rsid w:val="00560B23"/>
    <w:rsid w:val="005C2B80"/>
    <w:rsid w:val="005E5B11"/>
    <w:rsid w:val="0063726F"/>
    <w:rsid w:val="00651E9E"/>
    <w:rsid w:val="00655095"/>
    <w:rsid w:val="006B7E34"/>
    <w:rsid w:val="00702D58"/>
    <w:rsid w:val="00742C07"/>
    <w:rsid w:val="00795469"/>
    <w:rsid w:val="007C0D86"/>
    <w:rsid w:val="00801B34"/>
    <w:rsid w:val="00845CE3"/>
    <w:rsid w:val="00864BC1"/>
    <w:rsid w:val="008704D3"/>
    <w:rsid w:val="00897FA5"/>
    <w:rsid w:val="008B5017"/>
    <w:rsid w:val="008E1062"/>
    <w:rsid w:val="009228B1"/>
    <w:rsid w:val="009772C4"/>
    <w:rsid w:val="009A36F6"/>
    <w:rsid w:val="009A6751"/>
    <w:rsid w:val="00A77EA9"/>
    <w:rsid w:val="00AC5C4F"/>
    <w:rsid w:val="00B11491"/>
    <w:rsid w:val="00B122F5"/>
    <w:rsid w:val="00B242BA"/>
    <w:rsid w:val="00B37BF3"/>
    <w:rsid w:val="00B85548"/>
    <w:rsid w:val="00BC0CEF"/>
    <w:rsid w:val="00BC64A9"/>
    <w:rsid w:val="00C04E31"/>
    <w:rsid w:val="00C334FF"/>
    <w:rsid w:val="00C871EA"/>
    <w:rsid w:val="00CA14C1"/>
    <w:rsid w:val="00CC18E2"/>
    <w:rsid w:val="00CD4AB5"/>
    <w:rsid w:val="00CD6049"/>
    <w:rsid w:val="00DB2199"/>
    <w:rsid w:val="00E156CA"/>
    <w:rsid w:val="00F4090B"/>
    <w:rsid w:val="00F4123E"/>
    <w:rsid w:val="00F414CC"/>
    <w:rsid w:val="00F8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NormalWeb">
    <w:name w:val="Normal (Web)"/>
    <w:basedOn w:val="Normal"/>
    <w:uiPriority w:val="99"/>
    <w:semiHidden/>
    <w:unhideWhenUsed/>
    <w:rsid w:val="0079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FBEFD623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Tajana Okorn</cp:lastModifiedBy>
  <cp:revision>3</cp:revision>
  <dcterms:created xsi:type="dcterms:W3CDTF">2023-04-17T07:27:00Z</dcterms:created>
  <dcterms:modified xsi:type="dcterms:W3CDTF">2023-04-24T10:17:00Z</dcterms:modified>
</cp:coreProperties>
</file>