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DFCF" w14:textId="77777777" w:rsidR="00273ED4" w:rsidRDefault="00875416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FF"/>
          <w:kern w:val="2"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4BD10982" wp14:editId="2D669280">
            <wp:extent cx="333375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2E2A4" w14:textId="77777777" w:rsidR="00273ED4" w:rsidRDefault="00273ED4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sl-SI"/>
        </w:rPr>
      </w:pPr>
    </w:p>
    <w:p w14:paraId="40FD6A45" w14:textId="77777777" w:rsidR="00273ED4" w:rsidRDefault="00273ED4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kern w:val="2"/>
          <w:sz w:val="24"/>
          <w:szCs w:val="20"/>
          <w:lang w:val="en-US" w:eastAsia="sl-SI"/>
        </w:rPr>
      </w:pPr>
    </w:p>
    <w:p w14:paraId="54E2B7DA" w14:textId="77777777" w:rsidR="00273ED4" w:rsidRDefault="00875416">
      <w:pPr>
        <w:suppressAutoHyphens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2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Cs/>
          <w:kern w:val="2"/>
          <w:sz w:val="24"/>
          <w:szCs w:val="20"/>
          <w:lang w:val="en-US" w:eastAsia="sl-SI"/>
        </w:rPr>
        <w:t>Statement by</w:t>
      </w:r>
    </w:p>
    <w:p w14:paraId="18B3F76C" w14:textId="77777777" w:rsidR="00273ED4" w:rsidRDefault="00875416">
      <w:pPr>
        <w:suppressAutoHyphens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2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bCs/>
          <w:kern w:val="2"/>
          <w:sz w:val="24"/>
          <w:szCs w:val="20"/>
          <w:lang w:val="en-US" w:eastAsia="sl-SI"/>
        </w:rPr>
        <w:t>the Republic of Slovenia</w:t>
      </w:r>
    </w:p>
    <w:p w14:paraId="4B2799D0" w14:textId="77777777" w:rsidR="00273ED4" w:rsidRDefault="00875416">
      <w:pPr>
        <w:suppressAutoHyphens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2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kern w:val="2"/>
          <w:sz w:val="24"/>
          <w:szCs w:val="20"/>
          <w:lang w:val="en-US" w:eastAsia="sl-SI"/>
        </w:rPr>
        <w:t>at the</w:t>
      </w:r>
    </w:p>
    <w:p w14:paraId="4944A784" w14:textId="77777777" w:rsidR="00273ED4" w:rsidRDefault="00875416">
      <w:pPr>
        <w:suppressAutoHyphens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2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2"/>
          <w:sz w:val="24"/>
          <w:szCs w:val="20"/>
          <w:lang w:val="en-US" w:eastAsia="sl-SI"/>
        </w:rPr>
        <w:t>43</w:t>
      </w:r>
      <w:r>
        <w:rPr>
          <w:rFonts w:ascii="Republika" w:eastAsia="Times New Roman" w:hAnsi="Republika" w:cs="Arial"/>
          <w:b/>
          <w:color w:val="529DBA"/>
          <w:kern w:val="2"/>
          <w:sz w:val="24"/>
          <w:szCs w:val="20"/>
          <w:vertAlign w:val="superscript"/>
          <w:lang w:val="en-US" w:eastAsia="sl-SI"/>
        </w:rPr>
        <w:t>rd</w:t>
      </w:r>
      <w:r>
        <w:rPr>
          <w:rFonts w:ascii="Republika" w:eastAsia="Times New Roman" w:hAnsi="Republika" w:cs="Arial"/>
          <w:b/>
          <w:color w:val="529DBA"/>
          <w:kern w:val="2"/>
          <w:sz w:val="24"/>
          <w:szCs w:val="20"/>
          <w:lang w:val="en-US" w:eastAsia="sl-SI"/>
        </w:rPr>
        <w:t xml:space="preserve"> Session of the UPR Working Group – Review of United Arab Emirates</w:t>
      </w:r>
    </w:p>
    <w:p w14:paraId="69DB3C75" w14:textId="77777777" w:rsidR="00273ED4" w:rsidRDefault="00273ED4">
      <w:pPr>
        <w:suppressAutoHyphens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2"/>
          <w:sz w:val="20"/>
          <w:szCs w:val="20"/>
          <w:lang w:val="en-US" w:eastAsia="sl-SI"/>
        </w:rPr>
      </w:pPr>
    </w:p>
    <w:p w14:paraId="1AAB359D" w14:textId="7A298E44" w:rsidR="00273ED4" w:rsidRDefault="00875416">
      <w:pPr>
        <w:pBdr>
          <w:bottom w:val="single" w:sz="4" w:space="1" w:color="000000"/>
        </w:pBdr>
        <w:suppressAutoHyphens/>
        <w:spacing w:after="0" w:line="240" w:lineRule="auto"/>
        <w:jc w:val="center"/>
        <w:textAlignment w:val="baseline"/>
        <w:rPr>
          <w:rFonts w:ascii="Republika" w:hAnsi="Republika" w:cs="Arial"/>
          <w:i/>
          <w:kern w:val="2"/>
          <w:sz w:val="20"/>
          <w:szCs w:val="20"/>
          <w:lang w:eastAsia="zh-CN"/>
        </w:rPr>
      </w:pPr>
      <w:r>
        <w:rPr>
          <w:rFonts w:ascii="Republika" w:eastAsia="Times New Roman" w:hAnsi="Republika" w:cs="Arial"/>
          <w:bCs/>
          <w:i/>
          <w:kern w:val="2"/>
          <w:sz w:val="20"/>
          <w:szCs w:val="20"/>
          <w:lang w:val="en-US" w:eastAsia="sl-SI"/>
        </w:rPr>
        <w:t xml:space="preserve">Geneva, </w:t>
      </w:r>
      <w:r w:rsidR="006D540D">
        <w:rPr>
          <w:rFonts w:ascii="Republika" w:eastAsia="Times New Roman" w:hAnsi="Republika" w:cs="Arial"/>
          <w:bCs/>
          <w:i/>
          <w:kern w:val="2"/>
          <w:sz w:val="20"/>
          <w:szCs w:val="20"/>
          <w:lang w:val="en-US" w:eastAsia="sl-SI"/>
        </w:rPr>
        <w:t>8</w:t>
      </w:r>
      <w:r>
        <w:rPr>
          <w:rFonts w:ascii="Republika" w:eastAsia="Times New Roman" w:hAnsi="Republika" w:cs="Arial"/>
          <w:bCs/>
          <w:i/>
          <w:kern w:val="2"/>
          <w:sz w:val="20"/>
          <w:szCs w:val="20"/>
          <w:lang w:val="en-US" w:eastAsia="sl-SI"/>
        </w:rPr>
        <w:t xml:space="preserve"> May 2023</w:t>
      </w:r>
    </w:p>
    <w:p w14:paraId="35348B19" w14:textId="77777777" w:rsidR="00273ED4" w:rsidRDefault="00273ED4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BC9075D" w14:textId="77777777" w:rsidR="00273ED4" w:rsidRDefault="00273ED4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A2C46FD" w14:textId="77777777" w:rsidR="00273ED4" w:rsidRDefault="00875416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proofErr w:type="spellStart"/>
      <w:r>
        <w:rPr>
          <w:rFonts w:ascii="Arial" w:hAnsi="Arial" w:cs="Arial"/>
          <w:bCs/>
          <w:szCs w:val="20"/>
          <w:lang w:val="en-US"/>
        </w:rPr>
        <w:t>Mr</w:t>
      </w:r>
      <w:proofErr w:type="spellEnd"/>
      <w:r>
        <w:rPr>
          <w:rFonts w:ascii="Arial" w:hAnsi="Arial" w:cs="Arial"/>
          <w:bCs/>
          <w:szCs w:val="20"/>
          <w:lang w:val="en-US"/>
        </w:rPr>
        <w:t xml:space="preserve"> President,</w:t>
      </w:r>
    </w:p>
    <w:p w14:paraId="7FAC2755" w14:textId="77777777" w:rsidR="00273ED4" w:rsidRDefault="00273ED4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A6DD667" w14:textId="77777777" w:rsidR="00273ED4" w:rsidRDefault="00875416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wishes to commend the delegation of </w:t>
      </w:r>
      <w:bookmarkStart w:id="0" w:name="__DdeLink__58_1251812699"/>
      <w:r>
        <w:rPr>
          <w:rFonts w:ascii="Arial" w:hAnsi="Arial" w:cs="Arial"/>
          <w:bCs/>
          <w:szCs w:val="20"/>
          <w:lang w:val="en-US"/>
        </w:rPr>
        <w:t>United Arab Emirates</w:t>
      </w:r>
      <w:bookmarkEnd w:id="0"/>
      <w:r>
        <w:rPr>
          <w:rFonts w:ascii="Arial" w:hAnsi="Arial" w:cs="Arial"/>
          <w:bCs/>
          <w:szCs w:val="20"/>
          <w:lang w:val="en-US"/>
        </w:rPr>
        <w:t xml:space="preserve"> for the national report, its presentation today and the commitment to the UPR process.</w:t>
      </w:r>
    </w:p>
    <w:p w14:paraId="32C6DDE6" w14:textId="77777777" w:rsidR="00AF1459" w:rsidRDefault="00AF1459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123B880A" w14:textId="77777777" w:rsidR="00AF1459" w:rsidRDefault="00AF1459" w:rsidP="00AF1459">
      <w:pPr>
        <w:pStyle w:val="NoSpacing"/>
        <w:jc w:val="both"/>
        <w:rPr>
          <w:rFonts w:ascii="Arial" w:hAnsi="Arial" w:cs="Arial"/>
          <w:bCs/>
          <w:szCs w:val="20"/>
          <w:lang w:val="en-GB"/>
        </w:rPr>
      </w:pPr>
      <w:r>
        <w:rPr>
          <w:rFonts w:ascii="Arial" w:hAnsi="Arial" w:cs="Arial"/>
          <w:bCs/>
          <w:szCs w:val="20"/>
          <w:lang w:val="en-US"/>
        </w:rPr>
        <w:t>Slovenia is happy to observe positive developments, including the establishment of a National Human Rights Institution (NHRI) in 2021 and</w:t>
      </w:r>
      <w:r>
        <w:rPr>
          <w:rFonts w:ascii="Arial" w:hAnsi="Arial" w:cs="Arial"/>
          <w:lang w:val="en-GB"/>
        </w:rPr>
        <w:t xml:space="preserve"> efforts to promote gender </w:t>
      </w:r>
      <w:proofErr w:type="gramStart"/>
      <w:r>
        <w:rPr>
          <w:rFonts w:ascii="Arial" w:hAnsi="Arial" w:cs="Arial"/>
          <w:lang w:val="en-GB"/>
        </w:rPr>
        <w:t>equality  through</w:t>
      </w:r>
      <w:proofErr w:type="gramEnd"/>
      <w:r>
        <w:rPr>
          <w:rFonts w:ascii="Arial" w:hAnsi="Arial" w:cs="Arial"/>
          <w:lang w:val="en-GB"/>
        </w:rPr>
        <w:t xml:space="preserve"> the adoption of the National Strategy for the Empowerment and Advancement of Women. </w:t>
      </w:r>
    </w:p>
    <w:p w14:paraId="10DEA60D" w14:textId="77777777" w:rsidR="00AF1459" w:rsidRDefault="00AF1459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4894FFF6" w14:textId="77777777" w:rsidR="00AF1459" w:rsidRDefault="00AF1459" w:rsidP="00AF1459">
      <w:pPr>
        <w:pStyle w:val="NoSpacing"/>
        <w:jc w:val="both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Cs/>
          <w:color w:val="000000"/>
          <w:lang w:val="en-US"/>
        </w:rPr>
        <w:t>Slovenia is concerned that the reform of Penal Code in 2020 has not yet sufficiently prevented the abuses related to obtaining confessions and evidence</w:t>
      </w:r>
      <w:r w:rsidR="00875416">
        <w:rPr>
          <w:rFonts w:ascii="Arial" w:hAnsi="Arial" w:cs="Arial"/>
          <w:bCs/>
          <w:color w:val="000000"/>
          <w:lang w:val="en-US"/>
        </w:rPr>
        <w:t xml:space="preserve"> </w:t>
      </w:r>
      <w:r>
        <w:rPr>
          <w:rFonts w:ascii="Arial" w:hAnsi="Arial" w:cs="Arial"/>
          <w:bCs/>
          <w:color w:val="000000"/>
          <w:lang w:val="en-US"/>
        </w:rPr>
        <w:t>through torture or degrading treatment of prisoners.</w:t>
      </w:r>
    </w:p>
    <w:p w14:paraId="172C65E6" w14:textId="77777777" w:rsidR="00AF1459" w:rsidRDefault="00AF1459" w:rsidP="00AF1459">
      <w:pPr>
        <w:pStyle w:val="NoSpacing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color w:val="000000"/>
          <w:lang w:val="en-US"/>
        </w:rPr>
        <w:t xml:space="preserve"> </w:t>
      </w:r>
    </w:p>
    <w:p w14:paraId="1D4DE0C1" w14:textId="77777777" w:rsidR="00AF1459" w:rsidRDefault="00875416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would like to </w:t>
      </w:r>
      <w:r w:rsidR="00AF1459" w:rsidRPr="00E816A2">
        <w:rPr>
          <w:rFonts w:ascii="Arial" w:hAnsi="Arial" w:cs="Arial"/>
          <w:b/>
          <w:bCs/>
          <w:szCs w:val="20"/>
          <w:lang w:val="en-US"/>
        </w:rPr>
        <w:t>recommend</w:t>
      </w:r>
      <w:r w:rsidR="00AF1459">
        <w:rPr>
          <w:rFonts w:ascii="Arial" w:hAnsi="Arial" w:cs="Arial"/>
          <w:bCs/>
          <w:szCs w:val="20"/>
          <w:lang w:val="en-US"/>
        </w:rPr>
        <w:t xml:space="preserve"> to the United Arab Emirates to</w:t>
      </w:r>
      <w:r>
        <w:rPr>
          <w:rFonts w:ascii="Arial" w:hAnsi="Arial" w:cs="Arial"/>
          <w:bCs/>
          <w:szCs w:val="20"/>
          <w:lang w:val="en-US"/>
        </w:rPr>
        <w:t xml:space="preserve"> strengthen cooperation with United Nations human rights mechanisms, by permitting visits by the Special Rapporteur on torture and other cruel, inhuman or degrading treatment or punishment.</w:t>
      </w:r>
    </w:p>
    <w:p w14:paraId="4FB4086E" w14:textId="77777777" w:rsidR="00875416" w:rsidRDefault="00875416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48B44644" w14:textId="77777777" w:rsidR="00875416" w:rsidRDefault="00875416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Building on the examples of good practice of the training courses by the Ministry of the Interior, Slovenia further </w:t>
      </w:r>
      <w:r w:rsidRPr="00E816A2">
        <w:rPr>
          <w:rFonts w:ascii="Arial" w:hAnsi="Arial" w:cs="Arial"/>
          <w:b/>
          <w:bCs/>
          <w:szCs w:val="20"/>
          <w:lang w:val="en-US"/>
        </w:rPr>
        <w:t>recommends</w:t>
      </w:r>
      <w:r>
        <w:rPr>
          <w:rFonts w:ascii="Arial" w:hAnsi="Arial" w:cs="Arial"/>
          <w:bCs/>
          <w:szCs w:val="20"/>
          <w:lang w:val="en-US"/>
        </w:rPr>
        <w:t xml:space="preserve"> to adopt comprehensive human rights education and training policy relating to the pre-service and in-service training</w:t>
      </w:r>
      <w:r w:rsidR="00AF1459">
        <w:rPr>
          <w:rFonts w:ascii="Arial" w:hAnsi="Arial" w:cs="Arial"/>
          <w:bCs/>
          <w:szCs w:val="20"/>
          <w:lang w:val="en-US"/>
        </w:rPr>
        <w:t xml:space="preserve"> </w:t>
      </w:r>
      <w:r>
        <w:rPr>
          <w:rFonts w:ascii="Arial" w:hAnsi="Arial" w:cs="Arial"/>
          <w:bCs/>
          <w:szCs w:val="20"/>
          <w:lang w:val="en-US"/>
        </w:rPr>
        <w:t>for law enforcement officials, including police and prison personnel.</w:t>
      </w:r>
    </w:p>
    <w:p w14:paraId="46F88488" w14:textId="77777777" w:rsidR="00273ED4" w:rsidRDefault="00273ED4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4701297A" w14:textId="77777777" w:rsidR="00273ED4" w:rsidRDefault="00875416">
      <w:pPr>
        <w:pStyle w:val="NoSpacing"/>
        <w:jc w:val="both"/>
      </w:pPr>
      <w:r>
        <w:rPr>
          <w:rFonts w:ascii="Arial" w:hAnsi="Arial" w:cs="Arial"/>
          <w:bCs/>
          <w:szCs w:val="20"/>
          <w:lang w:val="en-US"/>
        </w:rPr>
        <w:t>Thank you.</w:t>
      </w:r>
    </w:p>
    <w:p w14:paraId="12A0FF85" w14:textId="77777777" w:rsidR="00273ED4" w:rsidRDefault="00273ED4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45774EC2" w14:textId="77777777" w:rsidR="00273ED4" w:rsidRDefault="00273ED4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D154039" w14:textId="77777777" w:rsidR="00273ED4" w:rsidRDefault="00273ED4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34D72B9" w14:textId="77777777" w:rsidR="00273ED4" w:rsidRDefault="00273ED4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4D36D688" w14:textId="77777777" w:rsidR="00273ED4" w:rsidRDefault="00273ED4">
      <w:pPr>
        <w:pStyle w:val="NoSpacing"/>
        <w:jc w:val="both"/>
      </w:pPr>
    </w:p>
    <w:sectPr w:rsidR="00273ED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Republika">
    <w:altName w:val="Calibri"/>
    <w:panose1 w:val="020B06040202020202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943F8"/>
    <w:multiLevelType w:val="hybridMultilevel"/>
    <w:tmpl w:val="B75CEDA0"/>
    <w:lvl w:ilvl="0" w:tplc="E69EE82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14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ED4"/>
    <w:rsid w:val="00273ED4"/>
    <w:rsid w:val="006D540D"/>
    <w:rsid w:val="00875416"/>
    <w:rsid w:val="00AF1459"/>
    <w:rsid w:val="00E8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094A45"/>
  <w15:docId w15:val="{5E4AD7CB-57F3-4E0A-BC75-65A84533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B501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87695"/>
  </w:style>
  <w:style w:type="character" w:customStyle="1" w:styleId="FooterChar">
    <w:name w:val="Footer Char"/>
    <w:basedOn w:val="DefaultParagraphFont"/>
    <w:link w:val="Footer"/>
    <w:uiPriority w:val="99"/>
    <w:qFormat/>
    <w:rsid w:val="00287695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2935D6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266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83F2F8-5246-4BD7-BC04-B1FC5C8C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A1230</dc:creator>
  <dc:description/>
  <cp:lastModifiedBy>Microsoft Office User</cp:lastModifiedBy>
  <cp:revision>3</cp:revision>
  <dcterms:created xsi:type="dcterms:W3CDTF">2023-04-17T05:40:00Z</dcterms:created>
  <dcterms:modified xsi:type="dcterms:W3CDTF">2023-05-07T14:20:00Z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