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B4653" w14:textId="35D09821" w:rsidR="0084431D" w:rsidRPr="00554286" w:rsidRDefault="0084431D" w:rsidP="0084431D">
      <w:pPr>
        <w:pStyle w:val="NoSpacing"/>
        <w:spacing w:after="240"/>
        <w:jc w:val="center"/>
        <w:rPr>
          <w:rFonts w:ascii="Arial" w:eastAsia="Times New Roman" w:hAnsi="Arial" w:cs="Arial"/>
          <w:b/>
          <w:bCs/>
          <w:color w:val="4F81BD" w:themeColor="accent1"/>
          <w:lang w:val="en-GB" w:eastAsia="sl-SI"/>
        </w:rPr>
      </w:pPr>
      <w:r w:rsidRPr="00554286">
        <w:rPr>
          <w:rFonts w:ascii="Arial" w:eastAsia="Times New Roman" w:hAnsi="Arial" w:cs="Arial"/>
          <w:b/>
          <w:bCs/>
          <w:color w:val="4F81BD" w:themeColor="accent1"/>
          <w:lang w:val="en-GB" w:eastAsia="sl-SI"/>
        </w:rPr>
        <w:t>63th session of the HUMAN RIGHTS COUNCIL</w:t>
      </w:r>
    </w:p>
    <w:p w14:paraId="0D352B04" w14:textId="283A81A5" w:rsidR="0084431D" w:rsidRPr="00554286" w:rsidRDefault="0084431D" w:rsidP="0084431D">
      <w:pPr>
        <w:pStyle w:val="NoSpacing"/>
        <w:spacing w:after="240"/>
        <w:jc w:val="center"/>
        <w:rPr>
          <w:rFonts w:ascii="Arial" w:eastAsia="Times New Roman" w:hAnsi="Arial" w:cs="Arial"/>
          <w:b/>
          <w:bCs/>
          <w:color w:val="4F81BD" w:themeColor="accent1"/>
          <w:lang w:val="en-GB" w:eastAsia="sl-SI"/>
        </w:rPr>
      </w:pPr>
      <w:r w:rsidRPr="00554286">
        <w:rPr>
          <w:rFonts w:ascii="Arial" w:eastAsia="Times New Roman" w:hAnsi="Arial" w:cs="Arial"/>
          <w:b/>
          <w:bCs/>
          <w:color w:val="4F81BD" w:themeColor="accent1"/>
          <w:lang w:val="en-GB" w:eastAsia="sl-SI"/>
        </w:rPr>
        <w:t>Item 3 – Interactive Dialogue with the Independent Expert on the enjoyment of all human rights by older persons</w:t>
      </w:r>
    </w:p>
    <w:p w14:paraId="678C64F1" w14:textId="01C27FBA" w:rsidR="0084431D" w:rsidRPr="00554286" w:rsidRDefault="0084431D" w:rsidP="0084431D">
      <w:pPr>
        <w:pStyle w:val="NoSpacing"/>
        <w:spacing w:after="240"/>
        <w:jc w:val="center"/>
        <w:rPr>
          <w:rFonts w:ascii="Arial" w:eastAsia="Times New Roman" w:hAnsi="Arial" w:cs="Arial"/>
          <w:i/>
          <w:iCs/>
          <w:color w:val="4F81BD" w:themeColor="accent1"/>
          <w:lang w:val="en-GB" w:eastAsia="sl-SI"/>
        </w:rPr>
      </w:pPr>
      <w:r w:rsidRPr="00554286">
        <w:rPr>
          <w:rFonts w:ascii="Arial" w:eastAsia="Times New Roman" w:hAnsi="Arial" w:cs="Arial"/>
          <w:i/>
          <w:iCs/>
          <w:color w:val="4F81BD" w:themeColor="accent1"/>
          <w:lang w:val="en-GB" w:eastAsia="sl-SI"/>
        </w:rPr>
        <w:t xml:space="preserve">9 September 2026 </w:t>
      </w:r>
    </w:p>
    <w:p w14:paraId="658B0599" w14:textId="1E68F13F" w:rsidR="0084431D" w:rsidRPr="00554286" w:rsidRDefault="0084431D" w:rsidP="0084431D">
      <w:pPr>
        <w:pStyle w:val="NoSpacing"/>
        <w:pBdr>
          <w:bottom w:val="single" w:sz="6" w:space="1" w:color="auto"/>
        </w:pBdr>
        <w:spacing w:after="240"/>
        <w:jc w:val="center"/>
        <w:rPr>
          <w:rFonts w:ascii="Arial" w:eastAsia="Times New Roman" w:hAnsi="Arial" w:cs="Arial"/>
          <w:color w:val="4F81BD" w:themeColor="accent1"/>
          <w:lang w:val="en-GB" w:eastAsia="sl-SI"/>
        </w:rPr>
      </w:pPr>
      <w:r w:rsidRPr="00554286">
        <w:rPr>
          <w:rFonts w:ascii="Arial" w:eastAsia="Times New Roman" w:hAnsi="Arial" w:cs="Arial"/>
          <w:color w:val="4F81BD" w:themeColor="accent1"/>
          <w:lang w:val="en-GB" w:eastAsia="sl-SI"/>
        </w:rPr>
        <w:t>Statement delivered by Slovenia on behalf of the Group of Friends of the Human Rights of Older Persons</w:t>
      </w:r>
    </w:p>
    <w:p w14:paraId="3AFBCDC3" w14:textId="5240CDCE" w:rsidR="0084431D" w:rsidRPr="00554286" w:rsidRDefault="004F3ABE" w:rsidP="004F3ABE">
      <w:pPr>
        <w:pStyle w:val="NoSpacing"/>
        <w:pBdr>
          <w:bottom w:val="single" w:sz="6" w:space="1" w:color="auto"/>
        </w:pBdr>
        <w:spacing w:after="240"/>
        <w:jc w:val="right"/>
        <w:rPr>
          <w:rFonts w:ascii="Arial" w:eastAsia="Times New Roman" w:hAnsi="Arial" w:cs="Arial"/>
          <w:i/>
          <w:iCs/>
          <w:lang w:val="en-GB" w:eastAsia="sl-SI"/>
        </w:rPr>
      </w:pPr>
      <w:r w:rsidRPr="00554286">
        <w:rPr>
          <w:rFonts w:ascii="Arial" w:eastAsia="Times New Roman" w:hAnsi="Arial" w:cs="Arial"/>
          <w:i/>
          <w:iCs/>
          <w:lang w:val="en-GB" w:eastAsia="sl-SI"/>
        </w:rPr>
        <w:t>1’30’’ speaking time</w:t>
      </w:r>
    </w:p>
    <w:p w14:paraId="208F199C" w14:textId="3FAD2782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Mr President,</w:t>
      </w:r>
    </w:p>
    <w:p w14:paraId="2CD633A4" w14:textId="77777777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I have the honour to deliver this statement on behalf of the Group of Friends of the Human Rights of Older Persons.</w:t>
      </w:r>
    </w:p>
    <w:p w14:paraId="3087ED60" w14:textId="22348037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This year marks the tenth anniversary of</w:t>
      </w:r>
      <w:r w:rsidR="00163F25" w:rsidRPr="00554286">
        <w:rPr>
          <w:rFonts w:ascii="Arial" w:eastAsia="Times New Roman" w:hAnsi="Arial" w:cs="Arial"/>
          <w:lang w:val="en-GB" w:eastAsia="sl-SI"/>
        </w:rPr>
        <w:t xml:space="preserve"> the establishment of</w:t>
      </w:r>
      <w:r w:rsidRPr="00554286">
        <w:rPr>
          <w:rFonts w:ascii="Arial" w:eastAsia="Times New Roman" w:hAnsi="Arial" w:cs="Arial"/>
          <w:lang w:val="en-GB" w:eastAsia="sl-SI"/>
        </w:rPr>
        <w:t xml:space="preserve"> our Group</w:t>
      </w:r>
      <w:r w:rsidR="00BB569D" w:rsidRPr="00554286">
        <w:rPr>
          <w:rFonts w:ascii="Arial" w:eastAsia="Times New Roman" w:hAnsi="Arial" w:cs="Arial"/>
          <w:lang w:val="en-GB" w:eastAsia="sl-SI"/>
        </w:rPr>
        <w:t>, which has</w:t>
      </w:r>
      <w:r w:rsidRPr="00554286">
        <w:rPr>
          <w:rFonts w:ascii="Arial" w:eastAsia="Times New Roman" w:hAnsi="Arial" w:cs="Arial"/>
          <w:lang w:val="en-GB" w:eastAsia="sl-SI"/>
        </w:rPr>
        <w:t xml:space="preserve"> grown into a diverse, cross regional coalition. We work closely with United Nations agencies and </w:t>
      </w:r>
      <w:r w:rsidR="00032933" w:rsidRPr="00554286">
        <w:rPr>
          <w:rFonts w:ascii="Arial" w:eastAsia="Times New Roman" w:hAnsi="Arial" w:cs="Arial"/>
          <w:lang w:val="en-GB" w:eastAsia="sl-SI"/>
        </w:rPr>
        <w:t>civil society</w:t>
      </w:r>
      <w:r w:rsidRPr="00554286">
        <w:rPr>
          <w:rFonts w:ascii="Arial" w:eastAsia="Times New Roman" w:hAnsi="Arial" w:cs="Arial"/>
          <w:lang w:val="en-GB" w:eastAsia="sl-SI"/>
        </w:rPr>
        <w:t>. We share the conviction that older persons must fully enjoy all human rights on an equal basis with others.</w:t>
      </w:r>
    </w:p>
    <w:p w14:paraId="69AA4AB3" w14:textId="77777777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On this anniversary, we reaffirm our strong support for the mandate of the Independent Expert. Regular dialogue with the mandate is at the heart of our work in Geneva.</w:t>
      </w:r>
    </w:p>
    <w:p w14:paraId="53689128" w14:textId="2E6302B5" w:rsidR="00221ABE" w:rsidRPr="00554286" w:rsidRDefault="00221ABE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 xml:space="preserve">Over the past decade, the mandate has made a decisive contribution to </w:t>
      </w:r>
      <w:r w:rsidR="00BB569D" w:rsidRPr="00554286">
        <w:rPr>
          <w:rFonts w:ascii="Arial" w:eastAsia="Times New Roman" w:hAnsi="Arial" w:cs="Arial"/>
          <w:lang w:val="en-GB" w:eastAsia="sl-SI"/>
        </w:rPr>
        <w:t xml:space="preserve">advancing </w:t>
      </w:r>
      <w:r w:rsidRPr="00554286">
        <w:rPr>
          <w:rFonts w:ascii="Arial" w:eastAsia="Times New Roman" w:hAnsi="Arial" w:cs="Arial"/>
          <w:lang w:val="en-GB" w:eastAsia="sl-SI"/>
        </w:rPr>
        <w:t>the human rights of older persons</w:t>
      </w:r>
      <w:r w:rsidR="00BB569D" w:rsidRPr="00554286">
        <w:rPr>
          <w:rFonts w:ascii="Arial" w:eastAsia="Times New Roman" w:hAnsi="Arial" w:cs="Arial"/>
          <w:lang w:val="en-GB" w:eastAsia="sl-SI"/>
        </w:rPr>
        <w:t>, deepening the</w:t>
      </w:r>
      <w:r w:rsidRPr="00554286">
        <w:rPr>
          <w:rFonts w:ascii="Arial" w:eastAsia="Times New Roman" w:hAnsi="Arial" w:cs="Arial"/>
          <w:lang w:val="en-GB" w:eastAsia="sl-SI"/>
        </w:rPr>
        <w:t xml:space="preserve"> understanding of key issues and anchor</w:t>
      </w:r>
      <w:r w:rsidR="00BB569D" w:rsidRPr="00554286">
        <w:rPr>
          <w:rFonts w:ascii="Arial" w:eastAsia="Times New Roman" w:hAnsi="Arial" w:cs="Arial"/>
          <w:lang w:val="en-GB" w:eastAsia="sl-SI"/>
        </w:rPr>
        <w:t>ing</w:t>
      </w:r>
      <w:r w:rsidRPr="00554286">
        <w:rPr>
          <w:rFonts w:ascii="Arial" w:eastAsia="Times New Roman" w:hAnsi="Arial" w:cs="Arial"/>
          <w:lang w:val="en-GB" w:eastAsia="sl-SI"/>
        </w:rPr>
        <w:t xml:space="preserve"> the rights of older persons more firmly </w:t>
      </w:r>
      <w:r w:rsidR="00BB569D" w:rsidRPr="00554286">
        <w:rPr>
          <w:rFonts w:ascii="Arial" w:eastAsia="Times New Roman" w:hAnsi="Arial" w:cs="Arial"/>
          <w:lang w:val="en-GB" w:eastAsia="sl-SI"/>
        </w:rPr>
        <w:t>with</w:t>
      </w:r>
      <w:r w:rsidRPr="00554286">
        <w:rPr>
          <w:rFonts w:ascii="Arial" w:eastAsia="Times New Roman" w:hAnsi="Arial" w:cs="Arial"/>
          <w:lang w:val="en-GB" w:eastAsia="sl-SI"/>
        </w:rPr>
        <w:t>in the United Nations human rights system. Through country visits, thematic reports and constructive dialogue, it has provided valuable support to States.</w:t>
      </w:r>
    </w:p>
    <w:p w14:paraId="41F426A1" w14:textId="5D7E5AA7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As populations age in all regions, this work is more relevant than ever. We encourage all States to cooperate fully with the mandate.</w:t>
      </w:r>
    </w:p>
    <w:p w14:paraId="4E7AD25E" w14:textId="77777777" w:rsidR="00453AB0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Mr Independent Expert, how can States best support the mandate in ensuring tangible change for older persons?</w:t>
      </w:r>
    </w:p>
    <w:p w14:paraId="77FBFBF8" w14:textId="58E53EDB" w:rsidR="00B37BF3" w:rsidRPr="00554286" w:rsidRDefault="00453AB0" w:rsidP="00453AB0">
      <w:pPr>
        <w:pStyle w:val="NoSpacing"/>
        <w:spacing w:after="240"/>
        <w:jc w:val="both"/>
        <w:rPr>
          <w:rFonts w:ascii="Arial" w:eastAsia="Times New Roman" w:hAnsi="Arial" w:cs="Arial"/>
          <w:lang w:val="en-GB" w:eastAsia="sl-SI"/>
        </w:rPr>
      </w:pPr>
      <w:r w:rsidRPr="00554286">
        <w:rPr>
          <w:rFonts w:ascii="Arial" w:eastAsia="Times New Roman" w:hAnsi="Arial" w:cs="Arial"/>
          <w:lang w:val="en-GB" w:eastAsia="sl-SI"/>
        </w:rPr>
        <w:t>I thank you.</w:t>
      </w:r>
    </w:p>
    <w:sectPr w:rsidR="00B37BF3" w:rsidRPr="00554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55"/>
    <w:rsid w:val="00032933"/>
    <w:rsid w:val="00163F25"/>
    <w:rsid w:val="00221ABE"/>
    <w:rsid w:val="00225902"/>
    <w:rsid w:val="002935D6"/>
    <w:rsid w:val="00325318"/>
    <w:rsid w:val="00392209"/>
    <w:rsid w:val="00453AB0"/>
    <w:rsid w:val="004F3ABE"/>
    <w:rsid w:val="00554286"/>
    <w:rsid w:val="005C2B80"/>
    <w:rsid w:val="00842D55"/>
    <w:rsid w:val="0084431D"/>
    <w:rsid w:val="00851605"/>
    <w:rsid w:val="009445F7"/>
    <w:rsid w:val="00A82204"/>
    <w:rsid w:val="00AB6014"/>
    <w:rsid w:val="00B37BF3"/>
    <w:rsid w:val="00BB569D"/>
    <w:rsid w:val="00C55468"/>
    <w:rsid w:val="00F2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07BBD"/>
  <w15:chartTrackingRefBased/>
  <w15:docId w15:val="{CE385A88-F126-4143-9B2F-C17710F9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42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Katarina Salaj</cp:lastModifiedBy>
  <cp:revision>2</cp:revision>
  <cp:lastPrinted>2026-08-20T14:58:00Z</cp:lastPrinted>
  <dcterms:created xsi:type="dcterms:W3CDTF">2026-10-07T13:03:00Z</dcterms:created>
  <dcterms:modified xsi:type="dcterms:W3CDTF">2026-10-07T13:03:00Z</dcterms:modified>
</cp:coreProperties>
</file>