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9D25" w14:textId="77777777" w:rsidR="001A611C" w:rsidRPr="004C1A82" w:rsidRDefault="001A611C" w:rsidP="001A611C">
      <w:pPr>
        <w:jc w:val="center"/>
        <w:rPr>
          <w:rFonts w:ascii="Arial" w:hAnsi="Arial" w:cs="Arial"/>
          <w:lang w:val="en-GB" w:eastAsia="sl-SI"/>
        </w:rPr>
      </w:pPr>
      <w:r w:rsidRPr="004C1A82">
        <w:rPr>
          <w:noProof/>
          <w:lang w:val="en-GB" w:eastAsia="sl-SI"/>
        </w:rPr>
        <w:drawing>
          <wp:inline distT="0" distB="0" distL="0" distR="0" wp14:anchorId="6A507D5B" wp14:editId="2CE60957">
            <wp:extent cx="333375" cy="419100"/>
            <wp:effectExtent l="0" t="0" r="0" b="0"/>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8"/>
                    <a:stretch>
                      <a:fillRect/>
                    </a:stretch>
                  </pic:blipFill>
                  <pic:spPr bwMode="auto">
                    <a:xfrm>
                      <a:off x="0" y="0"/>
                      <a:ext cx="333375" cy="419100"/>
                    </a:xfrm>
                    <a:prstGeom prst="rect">
                      <a:avLst/>
                    </a:prstGeom>
                  </pic:spPr>
                </pic:pic>
              </a:graphicData>
            </a:graphic>
          </wp:inline>
        </w:drawing>
      </w:r>
    </w:p>
    <w:p w14:paraId="5751964B" w14:textId="77777777" w:rsidR="001A611C" w:rsidRPr="004C1A82" w:rsidRDefault="001A611C" w:rsidP="001A611C">
      <w:pPr>
        <w:spacing w:after="0"/>
        <w:rPr>
          <w:rFonts w:ascii="Arial" w:hAnsi="Arial" w:cs="Arial"/>
          <w:lang w:val="en-GB" w:eastAsia="sl-SI"/>
        </w:rPr>
      </w:pPr>
    </w:p>
    <w:p w14:paraId="6FFF8CD7" w14:textId="77777777" w:rsidR="001A611C" w:rsidRPr="004C1A82" w:rsidRDefault="001A611C" w:rsidP="001A611C">
      <w:pPr>
        <w:spacing w:after="0"/>
        <w:jc w:val="center"/>
        <w:rPr>
          <w:rFonts w:ascii="Republika" w:hAnsi="Republika" w:cs="Arial"/>
          <w:bCs/>
          <w:lang w:val="en-GB" w:eastAsia="sl-SI"/>
        </w:rPr>
      </w:pPr>
      <w:r w:rsidRPr="004C1A82">
        <w:rPr>
          <w:rFonts w:ascii="Republika" w:hAnsi="Republika" w:cs="Arial"/>
          <w:bCs/>
          <w:lang w:val="en-GB" w:eastAsia="sl-SI"/>
        </w:rPr>
        <w:t xml:space="preserve">Statement by </w:t>
      </w:r>
    </w:p>
    <w:p w14:paraId="39CB0CE4" w14:textId="77777777" w:rsidR="001A611C" w:rsidRPr="004C1A82" w:rsidRDefault="001A611C" w:rsidP="001A611C">
      <w:pPr>
        <w:spacing w:after="0"/>
        <w:jc w:val="center"/>
        <w:rPr>
          <w:rFonts w:ascii="Republika" w:hAnsi="Republika" w:cs="Arial"/>
          <w:b/>
          <w:bCs/>
          <w:lang w:val="en-GB" w:eastAsia="sl-SI"/>
        </w:rPr>
      </w:pPr>
      <w:r w:rsidRPr="004C1A82">
        <w:rPr>
          <w:rFonts w:ascii="Republika" w:hAnsi="Republika" w:cs="Arial"/>
          <w:b/>
          <w:bCs/>
          <w:lang w:val="en-GB" w:eastAsia="sl-SI"/>
        </w:rPr>
        <w:t xml:space="preserve">the Republic of Slovenia </w:t>
      </w:r>
    </w:p>
    <w:p w14:paraId="3DBA592D" w14:textId="77777777" w:rsidR="001A611C" w:rsidRPr="004C1A82" w:rsidRDefault="001A611C" w:rsidP="001A611C">
      <w:pPr>
        <w:spacing w:after="0"/>
        <w:jc w:val="center"/>
        <w:rPr>
          <w:rFonts w:ascii="Republika" w:hAnsi="Republika" w:cs="Arial"/>
          <w:sz w:val="20"/>
          <w:lang w:val="en-GB" w:eastAsia="sl-SI"/>
        </w:rPr>
      </w:pPr>
      <w:r w:rsidRPr="004C1A82">
        <w:rPr>
          <w:rFonts w:ascii="Republika" w:hAnsi="Republika" w:cs="Arial"/>
          <w:sz w:val="20"/>
          <w:lang w:val="en-GB" w:eastAsia="sl-SI"/>
        </w:rPr>
        <w:t xml:space="preserve">at the </w:t>
      </w:r>
    </w:p>
    <w:p w14:paraId="71791CC0" w14:textId="77777777" w:rsidR="001A611C" w:rsidRPr="004C1A82" w:rsidRDefault="001A611C" w:rsidP="001A611C">
      <w:pPr>
        <w:spacing w:after="0"/>
        <w:jc w:val="center"/>
        <w:rPr>
          <w:rFonts w:ascii="Republika" w:hAnsi="Republika" w:cs="Arial"/>
          <w:sz w:val="20"/>
          <w:lang w:val="en-GB" w:eastAsia="sl-SI"/>
        </w:rPr>
      </w:pPr>
    </w:p>
    <w:p w14:paraId="408CBA89" w14:textId="3290A037" w:rsidR="000C7931" w:rsidRPr="000C7931" w:rsidRDefault="000C7931" w:rsidP="000C7931">
      <w:pPr>
        <w:spacing w:after="0"/>
        <w:jc w:val="center"/>
        <w:rPr>
          <w:rFonts w:ascii="Republika" w:hAnsi="Republika" w:cs="Arial"/>
          <w:b/>
          <w:color w:val="31849B"/>
          <w:lang w:val="en-GB" w:eastAsia="sl-SI"/>
        </w:rPr>
      </w:pPr>
      <w:r w:rsidRPr="000C7931">
        <w:rPr>
          <w:rFonts w:ascii="Republika" w:hAnsi="Republika" w:cs="Arial"/>
          <w:b/>
          <w:color w:val="31849B"/>
          <w:lang w:val="en-GB" w:eastAsia="sl-SI"/>
        </w:rPr>
        <w:t>Interactive Dialogue with the Special Rapporteur on human rights and the Independent and International Fact</w:t>
      </w:r>
      <w:r w:rsidR="00A24AA5">
        <w:rPr>
          <w:rFonts w:ascii="Republika" w:hAnsi="Republika" w:cs="Arial"/>
          <w:b/>
          <w:color w:val="31849B"/>
          <w:lang w:val="en-GB" w:eastAsia="sl-SI"/>
        </w:rPr>
        <w:t>-</w:t>
      </w:r>
      <w:r w:rsidRPr="000C7931">
        <w:rPr>
          <w:rFonts w:ascii="Republika" w:hAnsi="Republika" w:cs="Arial"/>
          <w:b/>
          <w:color w:val="31849B"/>
          <w:lang w:val="en-GB" w:eastAsia="sl-SI"/>
        </w:rPr>
        <w:t>Finding Mission in Iran</w:t>
      </w:r>
    </w:p>
    <w:p w14:paraId="2D5C87AF" w14:textId="77777777" w:rsidR="001A611C" w:rsidRPr="004C1A82" w:rsidRDefault="001A611C" w:rsidP="001A611C">
      <w:pPr>
        <w:pBdr>
          <w:bottom w:val="single" w:sz="4" w:space="1" w:color="000000"/>
        </w:pBdr>
        <w:spacing w:after="0"/>
        <w:jc w:val="center"/>
        <w:rPr>
          <w:rFonts w:ascii="Republika" w:hAnsi="Republika" w:cs="Arial"/>
          <w:bCs/>
          <w:sz w:val="20"/>
          <w:lang w:val="en-GB" w:eastAsia="sl-SI"/>
        </w:rPr>
      </w:pPr>
    </w:p>
    <w:p w14:paraId="0A4D5981" w14:textId="642B5921" w:rsidR="001A611C" w:rsidRPr="004C1A82" w:rsidRDefault="00CA1DFC" w:rsidP="001A611C">
      <w:pPr>
        <w:pBdr>
          <w:bottom w:val="single" w:sz="4" w:space="1" w:color="000000"/>
        </w:pBdr>
        <w:spacing w:after="0"/>
        <w:jc w:val="center"/>
        <w:rPr>
          <w:rFonts w:ascii="Republika" w:hAnsi="Republika" w:cs="Arial"/>
          <w:bCs/>
          <w:sz w:val="20"/>
          <w:lang w:val="en-GB" w:eastAsia="sl-SI"/>
        </w:rPr>
      </w:pPr>
      <w:r w:rsidRPr="004C1A82">
        <w:rPr>
          <w:rFonts w:ascii="Republika" w:hAnsi="Republika" w:cs="Arial"/>
          <w:bCs/>
          <w:sz w:val="20"/>
          <w:lang w:val="en-GB" w:eastAsia="sl-SI"/>
        </w:rPr>
        <w:t xml:space="preserve">Geneva, </w:t>
      </w:r>
      <w:r w:rsidR="00EE70FD">
        <w:rPr>
          <w:rFonts w:ascii="Republika" w:hAnsi="Republika" w:cs="Arial"/>
          <w:bCs/>
          <w:sz w:val="20"/>
          <w:lang w:val="en-GB" w:eastAsia="sl-SI"/>
        </w:rPr>
        <w:t>16 March</w:t>
      </w:r>
      <w:r w:rsidRPr="004C1A82">
        <w:rPr>
          <w:rFonts w:ascii="Republika" w:hAnsi="Republika" w:cs="Arial"/>
          <w:bCs/>
          <w:sz w:val="20"/>
          <w:lang w:val="en-GB" w:eastAsia="sl-SI"/>
        </w:rPr>
        <w:t xml:space="preserve"> 202</w:t>
      </w:r>
      <w:r w:rsidR="002166B8" w:rsidRPr="004C1A82">
        <w:rPr>
          <w:rFonts w:ascii="Republika" w:hAnsi="Republika" w:cs="Arial"/>
          <w:bCs/>
          <w:sz w:val="20"/>
          <w:lang w:val="en-GB" w:eastAsia="sl-SI"/>
        </w:rPr>
        <w:t>6</w:t>
      </w:r>
    </w:p>
    <w:p w14:paraId="546F541F" w14:textId="77777777" w:rsidR="001A611C" w:rsidRPr="004C1A82" w:rsidRDefault="001A611C" w:rsidP="001A611C">
      <w:pPr>
        <w:pBdr>
          <w:bottom w:val="single" w:sz="4" w:space="1" w:color="000000"/>
        </w:pBdr>
        <w:jc w:val="center"/>
        <w:rPr>
          <w:rFonts w:ascii="Republika" w:hAnsi="Republika" w:cs="Arial"/>
          <w:bCs/>
          <w:sz w:val="20"/>
          <w:lang w:val="en-GB" w:eastAsia="sl-SI"/>
        </w:rPr>
      </w:pPr>
    </w:p>
    <w:p w14:paraId="5F69F626" w14:textId="48CFE572" w:rsidR="00AE66EF" w:rsidRPr="00DB7DDA" w:rsidRDefault="001A611C" w:rsidP="004747FF">
      <w:pPr>
        <w:pStyle w:val="NoSpacing"/>
        <w:shd w:val="clear" w:color="auto" w:fill="FFFFFF" w:themeFill="background1"/>
        <w:jc w:val="both"/>
        <w:rPr>
          <w:rFonts w:ascii="Arial" w:hAnsi="Arial" w:cs="Arial"/>
          <w:lang w:val="en-GB"/>
        </w:rPr>
      </w:pPr>
      <w:r w:rsidRPr="00DB7DDA">
        <w:rPr>
          <w:rFonts w:ascii="Arial" w:hAnsi="Arial" w:cs="Arial"/>
          <w:lang w:val="en-GB"/>
        </w:rPr>
        <w:t xml:space="preserve">Mr </w:t>
      </w:r>
      <w:r w:rsidR="00AE66EF" w:rsidRPr="00DB7DDA">
        <w:rPr>
          <w:rFonts w:ascii="Arial" w:hAnsi="Arial" w:cs="Arial"/>
          <w:lang w:val="en-GB"/>
        </w:rPr>
        <w:t>President,</w:t>
      </w:r>
    </w:p>
    <w:p w14:paraId="7F14EBBD" w14:textId="77777777" w:rsidR="00AE66EF" w:rsidRPr="00DB7DDA" w:rsidRDefault="00AE66EF" w:rsidP="004747FF">
      <w:pPr>
        <w:pStyle w:val="NoSpacing"/>
        <w:shd w:val="clear" w:color="auto" w:fill="FFFFFF" w:themeFill="background1"/>
        <w:jc w:val="both"/>
        <w:rPr>
          <w:rFonts w:ascii="Arial" w:hAnsi="Arial" w:cs="Arial"/>
          <w:lang w:val="en-GB"/>
        </w:rPr>
      </w:pPr>
    </w:p>
    <w:p w14:paraId="7793B860" w14:textId="2530B605" w:rsidR="005B4314" w:rsidRPr="00DB7DDA" w:rsidRDefault="00AE66EF" w:rsidP="004747FF">
      <w:pPr>
        <w:pStyle w:val="NoSpacing"/>
        <w:shd w:val="clear" w:color="auto" w:fill="FFFFFF" w:themeFill="background1"/>
        <w:jc w:val="both"/>
        <w:rPr>
          <w:lang w:val="en-GB"/>
        </w:rPr>
      </w:pPr>
      <w:r w:rsidRPr="00DB7DDA">
        <w:rPr>
          <w:rFonts w:ascii="Arial" w:hAnsi="Arial" w:cs="Arial"/>
          <w:lang w:val="en-GB"/>
        </w:rPr>
        <w:t xml:space="preserve">Slovenia aligns </w:t>
      </w:r>
      <w:r w:rsidR="00A0284D" w:rsidRPr="00DB7DDA">
        <w:rPr>
          <w:rFonts w:ascii="Arial" w:hAnsi="Arial" w:cs="Arial"/>
          <w:lang w:val="en-GB"/>
        </w:rPr>
        <w:t xml:space="preserve">itself </w:t>
      </w:r>
      <w:r w:rsidRPr="00DB7DDA">
        <w:rPr>
          <w:rFonts w:ascii="Arial" w:hAnsi="Arial" w:cs="Arial"/>
          <w:lang w:val="en-GB"/>
        </w:rPr>
        <w:t>with the EU statement.</w:t>
      </w:r>
      <w:r w:rsidRPr="00DB7DDA">
        <w:rPr>
          <w:lang w:val="en-GB"/>
        </w:rPr>
        <w:t xml:space="preserve"> </w:t>
      </w:r>
    </w:p>
    <w:p w14:paraId="3CB0D539" w14:textId="15C7DE4F" w:rsidR="005B4314" w:rsidRPr="00DB7DDA" w:rsidRDefault="005B4314" w:rsidP="004747FF">
      <w:pPr>
        <w:pStyle w:val="NoSpacing"/>
        <w:shd w:val="clear" w:color="auto" w:fill="FFFFFF" w:themeFill="background1"/>
        <w:jc w:val="both"/>
        <w:rPr>
          <w:lang w:val="en-GB"/>
        </w:rPr>
      </w:pPr>
    </w:p>
    <w:p w14:paraId="46740852" w14:textId="0395504C" w:rsidR="00A24AA5" w:rsidRPr="00DB7DDA" w:rsidRDefault="00B376B2" w:rsidP="004747FF">
      <w:pPr>
        <w:pStyle w:val="NoSpacing"/>
        <w:shd w:val="clear" w:color="auto" w:fill="FFFFFF" w:themeFill="background1"/>
        <w:jc w:val="both"/>
        <w:rPr>
          <w:rFonts w:ascii="Arial" w:hAnsi="Arial" w:cs="Arial"/>
          <w:lang w:val="en-GB"/>
        </w:rPr>
      </w:pPr>
      <w:r w:rsidRPr="00DB7DDA">
        <w:rPr>
          <w:rFonts w:ascii="Arial" w:hAnsi="Arial" w:cs="Arial"/>
          <w:lang w:val="en-GB"/>
        </w:rPr>
        <w:t>We condemn the military escalation in the Middle East, including the use of force</w:t>
      </w:r>
      <w:r w:rsidR="00F7508F" w:rsidRPr="00DB7DDA">
        <w:rPr>
          <w:rFonts w:ascii="Arial" w:hAnsi="Arial" w:cs="Arial"/>
          <w:lang w:val="en-GB"/>
        </w:rPr>
        <w:t xml:space="preserve"> by the US and Israel</w:t>
      </w:r>
      <w:r w:rsidRPr="00DB7DDA">
        <w:rPr>
          <w:rFonts w:ascii="Arial" w:hAnsi="Arial" w:cs="Arial"/>
          <w:lang w:val="en-GB"/>
        </w:rPr>
        <w:t xml:space="preserve"> and Iran’s retaliatory strikes across the region, </w:t>
      </w:r>
      <w:r w:rsidR="0057426F" w:rsidRPr="00DB7DDA">
        <w:rPr>
          <w:rFonts w:ascii="Arial" w:hAnsi="Arial" w:cs="Arial"/>
          <w:lang w:val="en-GB"/>
        </w:rPr>
        <w:t>which risk</w:t>
      </w:r>
      <w:r w:rsidRPr="00DB7DDA">
        <w:rPr>
          <w:rFonts w:ascii="Arial" w:hAnsi="Arial" w:cs="Arial"/>
          <w:lang w:val="en-GB"/>
        </w:rPr>
        <w:t xml:space="preserve"> serious consequences for international peace and security. We face a high risk of a wider regional conflict</w:t>
      </w:r>
      <w:r w:rsidR="008B3C26" w:rsidRPr="00DB7DDA">
        <w:rPr>
          <w:rFonts w:ascii="Arial" w:hAnsi="Arial" w:cs="Arial"/>
          <w:lang w:val="en-GB"/>
        </w:rPr>
        <w:t xml:space="preserve"> </w:t>
      </w:r>
      <w:r w:rsidR="00F049D2" w:rsidRPr="00DB7DDA">
        <w:rPr>
          <w:rFonts w:ascii="Arial" w:hAnsi="Arial" w:cs="Arial"/>
          <w:lang w:val="en-GB"/>
        </w:rPr>
        <w:t>with</w:t>
      </w:r>
      <w:r w:rsidR="008B3C26" w:rsidRPr="00DB7DDA">
        <w:rPr>
          <w:rFonts w:ascii="Arial" w:hAnsi="Arial" w:cs="Arial"/>
          <w:lang w:val="en-GB"/>
        </w:rPr>
        <w:t xml:space="preserve"> long-term humanitarian repercussion</w:t>
      </w:r>
      <w:r w:rsidR="00F049D2" w:rsidRPr="00DB7DDA">
        <w:rPr>
          <w:rFonts w:ascii="Arial" w:hAnsi="Arial" w:cs="Arial"/>
          <w:lang w:val="en-GB"/>
        </w:rPr>
        <w:t>s</w:t>
      </w:r>
      <w:r w:rsidR="000C7931" w:rsidRPr="00DB7DDA">
        <w:rPr>
          <w:rFonts w:ascii="Arial" w:hAnsi="Arial" w:cs="Arial"/>
          <w:lang w:val="en-GB"/>
        </w:rPr>
        <w:t xml:space="preserve">. </w:t>
      </w:r>
    </w:p>
    <w:p w14:paraId="20419F42" w14:textId="77777777" w:rsidR="00A24AA5" w:rsidRPr="00DB7DDA" w:rsidRDefault="00A24AA5" w:rsidP="004747FF">
      <w:pPr>
        <w:pStyle w:val="NoSpacing"/>
        <w:shd w:val="clear" w:color="auto" w:fill="FFFFFF" w:themeFill="background1"/>
        <w:jc w:val="both"/>
        <w:rPr>
          <w:rFonts w:ascii="Arial" w:hAnsi="Arial" w:cs="Arial"/>
          <w:lang w:val="en-GB"/>
        </w:rPr>
      </w:pPr>
    </w:p>
    <w:p w14:paraId="37AAF784" w14:textId="77777777" w:rsidR="00A24AA5" w:rsidRPr="00DB7DDA" w:rsidRDefault="00EE70FD" w:rsidP="004747FF">
      <w:pPr>
        <w:pStyle w:val="NoSpacing"/>
        <w:shd w:val="clear" w:color="auto" w:fill="FFFFFF" w:themeFill="background1"/>
        <w:jc w:val="both"/>
        <w:rPr>
          <w:rFonts w:ascii="Arial" w:hAnsi="Arial" w:cs="Arial"/>
          <w:lang w:val="en-GB"/>
        </w:rPr>
      </w:pPr>
      <w:r w:rsidRPr="00DB7DDA">
        <w:rPr>
          <w:rFonts w:ascii="Arial" w:hAnsi="Arial" w:cs="Arial"/>
          <w:lang w:val="en-GB"/>
        </w:rPr>
        <w:t xml:space="preserve">We call </w:t>
      </w:r>
      <w:r w:rsidR="00F7508F" w:rsidRPr="00DB7DDA">
        <w:rPr>
          <w:rFonts w:ascii="Arial" w:hAnsi="Arial" w:cs="Arial"/>
          <w:lang w:val="en-GB"/>
        </w:rPr>
        <w:t xml:space="preserve">on all sides </w:t>
      </w:r>
      <w:r w:rsidRPr="00DB7DDA">
        <w:rPr>
          <w:rFonts w:ascii="Arial" w:hAnsi="Arial" w:cs="Arial"/>
          <w:lang w:val="en-GB"/>
        </w:rPr>
        <w:t>for an immediate de-escalation and restraint</w:t>
      </w:r>
      <w:r w:rsidR="00F7508F" w:rsidRPr="00DB7DDA">
        <w:rPr>
          <w:rFonts w:ascii="Arial" w:hAnsi="Arial" w:cs="Arial"/>
          <w:lang w:val="en-GB"/>
        </w:rPr>
        <w:t xml:space="preserve"> and to respect international (humanitarian) law and the Charter of the United Nations</w:t>
      </w:r>
      <w:r w:rsidRPr="00DB7DDA">
        <w:rPr>
          <w:rFonts w:ascii="Arial" w:hAnsi="Arial" w:cs="Arial"/>
          <w:lang w:val="en-GB"/>
        </w:rPr>
        <w:t>.</w:t>
      </w:r>
      <w:r w:rsidR="00F7508F" w:rsidRPr="00DB7DDA">
        <w:rPr>
          <w:rFonts w:ascii="Arial" w:hAnsi="Arial" w:cs="Arial"/>
          <w:lang w:val="en-GB"/>
        </w:rPr>
        <w:t xml:space="preserve"> We are afraid that the current conflict sets a dangerous </w:t>
      </w:r>
      <w:r w:rsidR="00125CE3" w:rsidRPr="00DB7DDA">
        <w:rPr>
          <w:rFonts w:ascii="Arial" w:hAnsi="Arial" w:cs="Arial"/>
          <w:lang w:val="en-GB"/>
        </w:rPr>
        <w:t>modus operandi</w:t>
      </w:r>
      <w:r w:rsidR="00F7508F" w:rsidRPr="00DB7DDA">
        <w:rPr>
          <w:rFonts w:ascii="Arial" w:hAnsi="Arial" w:cs="Arial"/>
          <w:lang w:val="en-GB"/>
        </w:rPr>
        <w:t xml:space="preserve">, further undermining the international order based on international law and respect for human rights. </w:t>
      </w:r>
    </w:p>
    <w:p w14:paraId="01D0C876" w14:textId="77777777" w:rsidR="00A24AA5" w:rsidRPr="00DB7DDA" w:rsidRDefault="00A24AA5" w:rsidP="004747FF">
      <w:pPr>
        <w:pStyle w:val="NoSpacing"/>
        <w:shd w:val="clear" w:color="auto" w:fill="FFFFFF" w:themeFill="background1"/>
        <w:jc w:val="both"/>
        <w:rPr>
          <w:rFonts w:ascii="Arial" w:hAnsi="Arial" w:cs="Arial"/>
          <w:lang w:val="en-GB"/>
        </w:rPr>
      </w:pPr>
    </w:p>
    <w:p w14:paraId="7E31A632" w14:textId="4A48628A" w:rsidR="00A24AA5" w:rsidRPr="00DB7DDA" w:rsidRDefault="00F049D2" w:rsidP="00A24AA5">
      <w:pPr>
        <w:pStyle w:val="NoSpacing"/>
        <w:shd w:val="clear" w:color="auto" w:fill="FFFFFF" w:themeFill="background1"/>
        <w:jc w:val="both"/>
        <w:rPr>
          <w:rFonts w:ascii="Arial" w:hAnsi="Arial" w:cs="Arial"/>
          <w:lang w:val="en-GB"/>
        </w:rPr>
      </w:pPr>
      <w:r w:rsidRPr="00DB7DDA">
        <w:rPr>
          <w:rFonts w:ascii="Arial" w:eastAsia="Times New Roman" w:hAnsi="Arial" w:cs="Arial"/>
          <w:lang w:val="en-GB" w:eastAsia="sl-SI"/>
        </w:rPr>
        <w:t xml:space="preserve">Civilians are bearing the brunt of the conflict. Numerous children have already lost their lives, not only at the school in </w:t>
      </w:r>
      <w:proofErr w:type="spellStart"/>
      <w:r w:rsidRPr="00DB7DDA">
        <w:rPr>
          <w:rFonts w:ascii="Arial" w:eastAsia="Times New Roman" w:hAnsi="Arial" w:cs="Arial"/>
          <w:lang w:val="en-GB" w:eastAsia="sl-SI"/>
        </w:rPr>
        <w:t>Minab</w:t>
      </w:r>
      <w:proofErr w:type="spellEnd"/>
      <w:r w:rsidRPr="00DB7DDA">
        <w:rPr>
          <w:rFonts w:ascii="Arial" w:eastAsia="Times New Roman" w:hAnsi="Arial" w:cs="Arial"/>
          <w:lang w:val="en-GB" w:eastAsia="sl-SI"/>
        </w:rPr>
        <w:t xml:space="preserve"> but also in other parts of the region. We should be aware of a looming humanitarian as well as environmental crisis. The h</w:t>
      </w:r>
      <w:r w:rsidR="00A24AA5" w:rsidRPr="00DB7DDA">
        <w:rPr>
          <w:rFonts w:ascii="Arial" w:hAnsi="Arial" w:cs="Arial"/>
          <w:lang w:val="en-GB"/>
        </w:rPr>
        <w:t>igh number of civilian deaths</w:t>
      </w:r>
      <w:r w:rsidR="001058DA" w:rsidRPr="00DB7DDA">
        <w:rPr>
          <w:rFonts w:ascii="Arial" w:hAnsi="Arial" w:cs="Arial"/>
          <w:lang w:val="en-GB"/>
        </w:rPr>
        <w:t>, displacement and</w:t>
      </w:r>
      <w:r w:rsidR="00A24AA5" w:rsidRPr="00DB7DDA">
        <w:rPr>
          <w:rFonts w:ascii="Arial" w:hAnsi="Arial" w:cs="Arial"/>
          <w:lang w:val="en-GB"/>
        </w:rPr>
        <w:t xml:space="preserve"> attacks on </w:t>
      </w:r>
      <w:r w:rsidR="008B3C26" w:rsidRPr="00DB7DDA">
        <w:rPr>
          <w:rFonts w:ascii="Arial" w:hAnsi="Arial" w:cs="Arial"/>
          <w:lang w:val="en-GB"/>
        </w:rPr>
        <w:t xml:space="preserve">essential </w:t>
      </w:r>
      <w:r w:rsidR="00A24AA5" w:rsidRPr="00DB7DDA">
        <w:rPr>
          <w:rFonts w:ascii="Arial" w:hAnsi="Arial" w:cs="Arial"/>
          <w:lang w:val="en-GB"/>
        </w:rPr>
        <w:t>infrastructure are distressing</w:t>
      </w:r>
      <w:r w:rsidR="005432C9" w:rsidRPr="00DB7DDA">
        <w:rPr>
          <w:rFonts w:ascii="Arial" w:hAnsi="Arial" w:cs="Arial"/>
          <w:lang w:val="en-GB"/>
        </w:rPr>
        <w:t>.</w:t>
      </w:r>
      <w:r w:rsidR="00A24AA5" w:rsidRPr="00DB7DDA">
        <w:rPr>
          <w:rFonts w:ascii="Arial" w:hAnsi="Arial" w:cs="Arial"/>
          <w:lang w:val="en-GB"/>
        </w:rPr>
        <w:t xml:space="preserve"> </w:t>
      </w:r>
      <w:r w:rsidR="005432C9" w:rsidRPr="00DB7DDA">
        <w:rPr>
          <w:rFonts w:ascii="Arial" w:hAnsi="Arial" w:cs="Arial"/>
          <w:lang w:val="en-GB"/>
        </w:rPr>
        <w:t>All</w:t>
      </w:r>
      <w:r w:rsidR="00A24AA5" w:rsidRPr="00DB7DDA">
        <w:rPr>
          <w:rFonts w:ascii="Arial" w:hAnsi="Arial" w:cs="Arial"/>
          <w:lang w:val="en-GB"/>
        </w:rPr>
        <w:t xml:space="preserve"> indiscriminate </w:t>
      </w:r>
      <w:r w:rsidR="002977F3" w:rsidRPr="00DB7DDA">
        <w:rPr>
          <w:rFonts w:ascii="Arial" w:hAnsi="Arial" w:cs="Arial"/>
          <w:lang w:val="en-GB"/>
        </w:rPr>
        <w:t xml:space="preserve">and disproportionate </w:t>
      </w:r>
      <w:r w:rsidR="00A24AA5" w:rsidRPr="00DB7DDA">
        <w:rPr>
          <w:rFonts w:ascii="Arial" w:hAnsi="Arial" w:cs="Arial"/>
          <w:lang w:val="en-GB"/>
        </w:rPr>
        <w:t xml:space="preserve">attacks increase the risk of serious violations. </w:t>
      </w:r>
      <w:r w:rsidR="002977F3" w:rsidRPr="00DB7DDA">
        <w:rPr>
          <w:rFonts w:ascii="Arial" w:hAnsi="Arial" w:cs="Arial"/>
          <w:lang w:val="en-GB"/>
        </w:rPr>
        <w:t>We emphasise</w:t>
      </w:r>
      <w:r w:rsidR="00882F23" w:rsidRPr="00DB7DDA">
        <w:rPr>
          <w:rFonts w:ascii="Arial" w:hAnsi="Arial" w:cs="Arial"/>
          <w:lang w:val="en-GB"/>
        </w:rPr>
        <w:t xml:space="preserve"> the obligation of all parties to abide by the provisions of the international humanitarian law to protect civilians and civilian infrastructure. Only consistent respect of international humanitarian law can reduce civilian suffering and uphold human dignity. </w:t>
      </w:r>
    </w:p>
    <w:p w14:paraId="16409B86" w14:textId="77777777" w:rsidR="00882F23" w:rsidRPr="00DB7DDA" w:rsidRDefault="00882F23" w:rsidP="00A24AA5">
      <w:pPr>
        <w:pStyle w:val="NoSpacing"/>
        <w:shd w:val="clear" w:color="auto" w:fill="FFFFFF" w:themeFill="background1"/>
        <w:jc w:val="both"/>
        <w:rPr>
          <w:rFonts w:ascii="Arial" w:hAnsi="Arial" w:cs="Arial"/>
          <w:strike/>
          <w:lang w:val="en-GB"/>
        </w:rPr>
      </w:pPr>
    </w:p>
    <w:p w14:paraId="7A6353C4" w14:textId="34E64ACF" w:rsidR="00EE70FD" w:rsidRPr="00DB7DDA" w:rsidRDefault="00F7508F" w:rsidP="004747FF">
      <w:pPr>
        <w:pStyle w:val="NoSpacing"/>
        <w:shd w:val="clear" w:color="auto" w:fill="FFFFFF" w:themeFill="background1"/>
        <w:jc w:val="both"/>
        <w:rPr>
          <w:rFonts w:ascii="Arial" w:hAnsi="Arial" w:cs="Arial"/>
          <w:lang w:val="en-GB"/>
        </w:rPr>
      </w:pPr>
      <w:r w:rsidRPr="00DB7DDA">
        <w:rPr>
          <w:rFonts w:ascii="Arial" w:hAnsi="Arial" w:cs="Arial"/>
          <w:lang w:val="en-GB"/>
        </w:rPr>
        <w:t xml:space="preserve">Slovenia continues to support the Iranian people in their quest for dignity, respect for human rights and freedom. They should be the ones to decide upon their future. </w:t>
      </w:r>
    </w:p>
    <w:p w14:paraId="4A39A3DB" w14:textId="77777777" w:rsidR="004747FF" w:rsidRPr="00DB7DDA" w:rsidRDefault="004747FF" w:rsidP="004747FF">
      <w:pPr>
        <w:pStyle w:val="NoSpacing"/>
        <w:shd w:val="clear" w:color="auto" w:fill="FFFFFF" w:themeFill="background1"/>
        <w:jc w:val="both"/>
        <w:rPr>
          <w:rFonts w:ascii="Arial" w:hAnsi="Arial" w:cs="Arial"/>
          <w:lang w:val="en-GB"/>
        </w:rPr>
      </w:pPr>
    </w:p>
    <w:p w14:paraId="0E1B345E" w14:textId="214ED693" w:rsidR="00E14416" w:rsidRPr="00DB7DDA" w:rsidRDefault="00E14416" w:rsidP="00A24AA5">
      <w:pPr>
        <w:shd w:val="clear" w:color="auto" w:fill="FFFFFF" w:themeFill="background1"/>
        <w:autoSpaceDE w:val="0"/>
        <w:autoSpaceDN w:val="0"/>
        <w:adjustRightInd w:val="0"/>
        <w:spacing w:after="0" w:line="240" w:lineRule="auto"/>
        <w:jc w:val="both"/>
        <w:rPr>
          <w:rFonts w:ascii="Arial" w:hAnsi="Arial" w:cs="Arial"/>
          <w:color w:val="000000"/>
          <w:lang w:val="en-GB"/>
        </w:rPr>
      </w:pPr>
      <w:r w:rsidRPr="00DB7DDA">
        <w:rPr>
          <w:rFonts w:ascii="Arial" w:hAnsi="Arial" w:cs="Arial"/>
          <w:color w:val="000000"/>
          <w:lang w:val="en-GB"/>
        </w:rPr>
        <w:t xml:space="preserve">Again, </w:t>
      </w:r>
      <w:r w:rsidR="00E54002" w:rsidRPr="00DB7DDA">
        <w:rPr>
          <w:rFonts w:ascii="Arial" w:hAnsi="Arial" w:cs="Arial"/>
          <w:color w:val="000000"/>
          <w:lang w:val="en-GB"/>
        </w:rPr>
        <w:t>Slovenia</w:t>
      </w:r>
      <w:r w:rsidRPr="00DB7DDA">
        <w:rPr>
          <w:rFonts w:ascii="Arial" w:hAnsi="Arial" w:cs="Arial"/>
          <w:color w:val="000000"/>
          <w:lang w:val="en-GB"/>
        </w:rPr>
        <w:t xml:space="preserve"> call</w:t>
      </w:r>
      <w:r w:rsidR="00E54002" w:rsidRPr="00DB7DDA">
        <w:rPr>
          <w:rFonts w:ascii="Arial" w:hAnsi="Arial" w:cs="Arial"/>
          <w:color w:val="000000"/>
          <w:lang w:val="en-GB"/>
        </w:rPr>
        <w:t>s</w:t>
      </w:r>
      <w:r w:rsidRPr="00DB7DDA">
        <w:rPr>
          <w:rFonts w:ascii="Arial" w:hAnsi="Arial" w:cs="Arial"/>
          <w:color w:val="000000"/>
          <w:lang w:val="en-GB"/>
        </w:rPr>
        <w:t xml:space="preserve"> on Iranian authorities to cooperate fully with the U</w:t>
      </w:r>
      <w:r w:rsidR="000C7931" w:rsidRPr="00DB7DDA">
        <w:rPr>
          <w:rFonts w:ascii="Arial" w:hAnsi="Arial" w:cs="Arial"/>
          <w:color w:val="000000"/>
          <w:lang w:val="en-GB"/>
        </w:rPr>
        <w:t>N</w:t>
      </w:r>
      <w:r w:rsidRPr="00DB7DDA">
        <w:rPr>
          <w:rFonts w:ascii="Arial" w:hAnsi="Arial" w:cs="Arial"/>
          <w:color w:val="000000"/>
          <w:lang w:val="en-GB"/>
        </w:rPr>
        <w:t xml:space="preserve"> Human Rights Council, its special procedures as well as with UN High Commissioner </w:t>
      </w:r>
      <w:r w:rsidR="00F17FB6" w:rsidRPr="00DB7DDA">
        <w:rPr>
          <w:rFonts w:ascii="Arial" w:hAnsi="Arial" w:cs="Arial"/>
          <w:color w:val="000000"/>
          <w:lang w:val="en-GB"/>
        </w:rPr>
        <w:t>for</w:t>
      </w:r>
      <w:r w:rsidRPr="00DB7DDA">
        <w:rPr>
          <w:rFonts w:ascii="Arial" w:hAnsi="Arial" w:cs="Arial"/>
          <w:color w:val="000000"/>
          <w:lang w:val="en-GB"/>
        </w:rPr>
        <w:t xml:space="preserve"> Human Rights and his Office. </w:t>
      </w:r>
    </w:p>
    <w:p w14:paraId="7C44E2AE" w14:textId="77777777" w:rsidR="00E14416" w:rsidRPr="00DB7DDA" w:rsidRDefault="00E14416" w:rsidP="00A24AA5">
      <w:pPr>
        <w:shd w:val="clear" w:color="auto" w:fill="FFFFFF" w:themeFill="background1"/>
        <w:autoSpaceDE w:val="0"/>
        <w:autoSpaceDN w:val="0"/>
        <w:adjustRightInd w:val="0"/>
        <w:spacing w:after="0" w:line="240" w:lineRule="auto"/>
        <w:jc w:val="both"/>
        <w:rPr>
          <w:rFonts w:ascii="Arial" w:hAnsi="Arial" w:cs="Arial"/>
          <w:color w:val="000000"/>
          <w:lang w:val="en-GB"/>
        </w:rPr>
      </w:pPr>
    </w:p>
    <w:p w14:paraId="074FCCC4" w14:textId="4F01D422" w:rsidR="00191CA5" w:rsidRPr="00DB7DDA" w:rsidRDefault="005029BA" w:rsidP="004747FF">
      <w:pPr>
        <w:shd w:val="clear" w:color="auto" w:fill="FFFFFF" w:themeFill="background1"/>
        <w:autoSpaceDE w:val="0"/>
        <w:autoSpaceDN w:val="0"/>
        <w:adjustRightInd w:val="0"/>
        <w:spacing w:after="0" w:line="240" w:lineRule="auto"/>
        <w:jc w:val="both"/>
        <w:rPr>
          <w:rFonts w:ascii="Arial" w:hAnsi="Arial" w:cs="Arial"/>
          <w:color w:val="000000"/>
          <w:lang w:val="en-GB"/>
        </w:rPr>
      </w:pPr>
      <w:r w:rsidRPr="00DB7DDA">
        <w:rPr>
          <w:rFonts w:ascii="Arial" w:hAnsi="Arial" w:cs="Arial"/>
          <w:color w:val="000000"/>
          <w:lang w:val="en-GB"/>
        </w:rPr>
        <w:t>Madam Special Rapporteur,</w:t>
      </w:r>
      <w:r w:rsidR="00191CA5" w:rsidRPr="00DB7DDA">
        <w:rPr>
          <w:rFonts w:ascii="Arial" w:hAnsi="Arial" w:cs="Arial"/>
          <w:color w:val="000000"/>
          <w:lang w:val="en-GB"/>
        </w:rPr>
        <w:t xml:space="preserve"> </w:t>
      </w:r>
      <w:r w:rsidR="00882F23" w:rsidRPr="00DB7DDA">
        <w:rPr>
          <w:rFonts w:ascii="Arial" w:hAnsi="Arial" w:cs="Arial"/>
          <w:color w:val="000000"/>
          <w:lang w:val="en-GB"/>
        </w:rPr>
        <w:t>m</w:t>
      </w:r>
      <w:r w:rsidR="00191CA5" w:rsidRPr="00DB7DDA">
        <w:rPr>
          <w:rFonts w:ascii="Arial" w:hAnsi="Arial" w:cs="Arial"/>
          <w:color w:val="000000"/>
          <w:lang w:val="en-GB"/>
        </w:rPr>
        <w:t>ember</w:t>
      </w:r>
      <w:r w:rsidR="004747FF" w:rsidRPr="00DB7DDA">
        <w:rPr>
          <w:rFonts w:ascii="Arial" w:hAnsi="Arial" w:cs="Arial"/>
          <w:color w:val="000000"/>
          <w:lang w:val="en-GB"/>
        </w:rPr>
        <w:t>s</w:t>
      </w:r>
      <w:r w:rsidR="00191CA5" w:rsidRPr="00DB7DDA">
        <w:rPr>
          <w:rFonts w:ascii="Arial" w:hAnsi="Arial" w:cs="Arial"/>
          <w:color w:val="000000"/>
          <w:lang w:val="en-GB"/>
        </w:rPr>
        <w:t xml:space="preserve"> of the FFM, </w:t>
      </w:r>
      <w:r w:rsidR="00A37569" w:rsidRPr="00DB7DDA">
        <w:rPr>
          <w:rFonts w:ascii="Arial" w:hAnsi="Arial" w:cs="Arial"/>
          <w:color w:val="000000"/>
          <w:lang w:val="en-GB"/>
        </w:rPr>
        <w:t xml:space="preserve">how </w:t>
      </w:r>
      <w:r w:rsidR="00854E0D" w:rsidRPr="00DB7DDA">
        <w:rPr>
          <w:rFonts w:ascii="Arial" w:hAnsi="Arial" w:cs="Arial"/>
          <w:color w:val="000000"/>
          <w:lang w:val="en-GB"/>
        </w:rPr>
        <w:t xml:space="preserve">do </w:t>
      </w:r>
      <w:r w:rsidR="00F17FB6" w:rsidRPr="00DB7DDA">
        <w:rPr>
          <w:rFonts w:ascii="Arial" w:hAnsi="Arial" w:cs="Arial"/>
          <w:color w:val="000000"/>
          <w:lang w:val="en-GB"/>
        </w:rPr>
        <w:t xml:space="preserve">your mandates </w:t>
      </w:r>
      <w:r w:rsidR="00A37569" w:rsidRPr="00DB7DDA">
        <w:rPr>
          <w:rFonts w:ascii="Arial" w:hAnsi="Arial" w:cs="Arial"/>
          <w:color w:val="000000"/>
          <w:lang w:val="en-GB"/>
        </w:rPr>
        <w:t>complement each other in documenting human rights violations?</w:t>
      </w:r>
    </w:p>
    <w:p w14:paraId="2AEB84FB" w14:textId="77777777" w:rsidR="00882F23" w:rsidRPr="00DB7DDA" w:rsidRDefault="00882F23" w:rsidP="004747FF">
      <w:pPr>
        <w:shd w:val="clear" w:color="auto" w:fill="FFFFFF" w:themeFill="background1"/>
        <w:autoSpaceDE w:val="0"/>
        <w:autoSpaceDN w:val="0"/>
        <w:adjustRightInd w:val="0"/>
        <w:spacing w:after="0" w:line="240" w:lineRule="auto"/>
        <w:jc w:val="both"/>
        <w:rPr>
          <w:rFonts w:ascii="Arial" w:hAnsi="Arial" w:cs="Arial"/>
          <w:color w:val="000000"/>
          <w:lang w:val="en-GB"/>
        </w:rPr>
      </w:pPr>
    </w:p>
    <w:p w14:paraId="44EB5B20" w14:textId="4F08201E" w:rsidR="004747FF" w:rsidRPr="00DB7DDA" w:rsidRDefault="004747FF" w:rsidP="00A24AA5">
      <w:pPr>
        <w:shd w:val="clear" w:color="auto" w:fill="FFFFFF" w:themeFill="background1"/>
        <w:autoSpaceDE w:val="0"/>
        <w:autoSpaceDN w:val="0"/>
        <w:adjustRightInd w:val="0"/>
        <w:spacing w:after="0" w:line="240" w:lineRule="auto"/>
        <w:jc w:val="both"/>
        <w:rPr>
          <w:rFonts w:ascii="Arial" w:hAnsi="Arial" w:cs="Arial"/>
          <w:color w:val="000000"/>
          <w:lang w:val="en-GB"/>
        </w:rPr>
      </w:pPr>
      <w:r w:rsidRPr="00DB7DDA">
        <w:rPr>
          <w:rFonts w:ascii="Arial" w:hAnsi="Arial" w:cs="Arial"/>
          <w:color w:val="000000"/>
          <w:lang w:val="en-GB"/>
        </w:rPr>
        <w:t xml:space="preserve">In light of recent civilian deaths – including children – in the wider Middle East region, </w:t>
      </w:r>
      <w:r w:rsidR="00A24AA5" w:rsidRPr="00DB7DDA">
        <w:rPr>
          <w:rFonts w:ascii="Arial" w:hAnsi="Arial" w:cs="Arial"/>
          <w:color w:val="000000"/>
          <w:lang w:val="en-GB"/>
        </w:rPr>
        <w:t xml:space="preserve">does </w:t>
      </w:r>
      <w:r w:rsidRPr="00DB7DDA">
        <w:rPr>
          <w:rFonts w:ascii="Arial" w:hAnsi="Arial" w:cs="Arial"/>
          <w:color w:val="000000"/>
          <w:lang w:val="en-GB"/>
        </w:rPr>
        <w:t>the FFM</w:t>
      </w:r>
      <w:r w:rsidR="00A24AA5" w:rsidRPr="00DB7DDA">
        <w:rPr>
          <w:rFonts w:ascii="Arial" w:hAnsi="Arial" w:cs="Arial"/>
          <w:color w:val="000000"/>
          <w:lang w:val="en-GB"/>
        </w:rPr>
        <w:t xml:space="preserve"> see possibilities to</w:t>
      </w:r>
      <w:r w:rsidRPr="00DB7DDA">
        <w:rPr>
          <w:rFonts w:ascii="Arial" w:hAnsi="Arial" w:cs="Arial"/>
          <w:color w:val="000000"/>
          <w:lang w:val="en-GB"/>
        </w:rPr>
        <w:t xml:space="preserve"> integrate protection norms under international humanitarian law</w:t>
      </w:r>
      <w:r w:rsidR="002C7060" w:rsidRPr="00DB7DDA">
        <w:rPr>
          <w:rFonts w:ascii="Arial" w:hAnsi="Arial" w:cs="Arial"/>
          <w:color w:val="000000"/>
          <w:lang w:val="en-GB"/>
        </w:rPr>
        <w:t>, where applicable,</w:t>
      </w:r>
      <w:r w:rsidRPr="00DB7DDA">
        <w:rPr>
          <w:rFonts w:ascii="Arial" w:hAnsi="Arial" w:cs="Arial"/>
          <w:color w:val="000000"/>
          <w:lang w:val="en-GB"/>
        </w:rPr>
        <w:t xml:space="preserve"> </w:t>
      </w:r>
      <w:r w:rsidR="00A24AA5" w:rsidRPr="00DB7DDA">
        <w:rPr>
          <w:rFonts w:ascii="Arial" w:hAnsi="Arial" w:cs="Arial"/>
          <w:color w:val="000000"/>
          <w:lang w:val="en-GB"/>
        </w:rPr>
        <w:t>in</w:t>
      </w:r>
      <w:r w:rsidR="002C7060" w:rsidRPr="00DB7DDA">
        <w:rPr>
          <w:rFonts w:ascii="Arial" w:hAnsi="Arial" w:cs="Arial"/>
          <w:color w:val="000000"/>
          <w:lang w:val="en-GB"/>
        </w:rPr>
        <w:t>to</w:t>
      </w:r>
      <w:r w:rsidR="00A24AA5" w:rsidRPr="00DB7DDA">
        <w:rPr>
          <w:rFonts w:ascii="Arial" w:hAnsi="Arial" w:cs="Arial"/>
          <w:color w:val="000000"/>
          <w:lang w:val="en-GB"/>
        </w:rPr>
        <w:t xml:space="preserve"> </w:t>
      </w:r>
      <w:r w:rsidR="002C7060" w:rsidRPr="00DB7DDA">
        <w:rPr>
          <w:rFonts w:ascii="Arial" w:hAnsi="Arial" w:cs="Arial"/>
          <w:color w:val="000000"/>
          <w:lang w:val="en-GB"/>
        </w:rPr>
        <w:t xml:space="preserve">its </w:t>
      </w:r>
      <w:r w:rsidR="00A24AA5" w:rsidRPr="00DB7DDA">
        <w:rPr>
          <w:rFonts w:ascii="Arial" w:hAnsi="Arial" w:cs="Arial"/>
          <w:color w:val="000000"/>
          <w:lang w:val="en-GB"/>
        </w:rPr>
        <w:t>investigati</w:t>
      </w:r>
      <w:r w:rsidR="00882F23" w:rsidRPr="00DB7DDA">
        <w:rPr>
          <w:rFonts w:ascii="Arial" w:hAnsi="Arial" w:cs="Arial"/>
          <w:color w:val="000000"/>
          <w:lang w:val="en-GB"/>
        </w:rPr>
        <w:t>ve</w:t>
      </w:r>
      <w:r w:rsidR="00A24AA5" w:rsidRPr="00DB7DDA">
        <w:rPr>
          <w:rFonts w:ascii="Arial" w:hAnsi="Arial" w:cs="Arial"/>
          <w:color w:val="000000"/>
          <w:lang w:val="en-GB"/>
        </w:rPr>
        <w:t xml:space="preserve"> work on </w:t>
      </w:r>
      <w:r w:rsidRPr="00DB7DDA">
        <w:rPr>
          <w:rFonts w:ascii="Arial" w:hAnsi="Arial" w:cs="Arial"/>
          <w:color w:val="000000"/>
          <w:lang w:val="en-GB"/>
        </w:rPr>
        <w:t>human rights abuses within Iran?</w:t>
      </w:r>
    </w:p>
    <w:p w14:paraId="11CC8E05" w14:textId="0F4515A0" w:rsidR="00A37569" w:rsidRPr="00DB7DDA" w:rsidRDefault="00A37569" w:rsidP="00A24AA5">
      <w:pPr>
        <w:shd w:val="clear" w:color="auto" w:fill="FFFFFF" w:themeFill="background1"/>
        <w:autoSpaceDE w:val="0"/>
        <w:autoSpaceDN w:val="0"/>
        <w:adjustRightInd w:val="0"/>
        <w:spacing w:after="0" w:line="240" w:lineRule="auto"/>
        <w:jc w:val="both"/>
        <w:rPr>
          <w:rFonts w:ascii="Arial" w:hAnsi="Arial" w:cs="Arial"/>
          <w:color w:val="000000"/>
          <w:lang w:val="en-GB"/>
        </w:rPr>
      </w:pPr>
    </w:p>
    <w:p w14:paraId="7B761AB1" w14:textId="6D8E7801" w:rsidR="00A60D4D" w:rsidRPr="00DB7DDA" w:rsidRDefault="00021843" w:rsidP="00DB7DDA">
      <w:pPr>
        <w:pStyle w:val="NoSpacing"/>
        <w:shd w:val="clear" w:color="auto" w:fill="FFFFFF" w:themeFill="background1"/>
        <w:jc w:val="both"/>
        <w:rPr>
          <w:rFonts w:ascii="Arial" w:hAnsi="Arial" w:cs="Arial"/>
          <w:lang w:val="en-GB"/>
        </w:rPr>
      </w:pPr>
      <w:r w:rsidRPr="00DB7DDA">
        <w:rPr>
          <w:rFonts w:ascii="Arial" w:hAnsi="Arial" w:cs="Arial"/>
          <w:lang w:val="en-GB"/>
        </w:rPr>
        <w:t>Thank you.</w:t>
      </w:r>
    </w:p>
    <w:sectPr w:rsidR="00A60D4D" w:rsidRPr="00DB7D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1405" w14:textId="77777777" w:rsidR="00586A36" w:rsidRDefault="00586A36" w:rsidP="00586A36">
      <w:pPr>
        <w:spacing w:after="0" w:line="240" w:lineRule="auto"/>
      </w:pPr>
      <w:r>
        <w:separator/>
      </w:r>
    </w:p>
  </w:endnote>
  <w:endnote w:type="continuationSeparator" w:id="0">
    <w:p w14:paraId="280C0BB7" w14:textId="77777777" w:rsidR="00586A36" w:rsidRDefault="00586A36" w:rsidP="00586A36">
      <w:pPr>
        <w:spacing w:after="0" w:line="240" w:lineRule="auto"/>
      </w:pPr>
      <w:r>
        <w:continuationSeparator/>
      </w:r>
    </w:p>
  </w:endnote>
  <w:endnote w:type="continuationNotice" w:id="1">
    <w:p w14:paraId="366A26E5" w14:textId="77777777" w:rsidR="00586A36" w:rsidRDefault="00586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8723" w14:textId="77777777" w:rsidR="00586A36" w:rsidRDefault="0058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E3EFF" w14:textId="77777777" w:rsidR="00586A36" w:rsidRDefault="00586A36" w:rsidP="00586A36">
      <w:pPr>
        <w:spacing w:after="0" w:line="240" w:lineRule="auto"/>
      </w:pPr>
      <w:r>
        <w:separator/>
      </w:r>
    </w:p>
  </w:footnote>
  <w:footnote w:type="continuationSeparator" w:id="0">
    <w:p w14:paraId="4FA73632" w14:textId="77777777" w:rsidR="00586A36" w:rsidRDefault="00586A36" w:rsidP="00586A36">
      <w:pPr>
        <w:spacing w:after="0" w:line="240" w:lineRule="auto"/>
      </w:pPr>
      <w:r>
        <w:continuationSeparator/>
      </w:r>
    </w:p>
  </w:footnote>
  <w:footnote w:type="continuationNotice" w:id="1">
    <w:p w14:paraId="7D956DC0" w14:textId="77777777" w:rsidR="00586A36" w:rsidRDefault="00586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4FDA" w14:textId="77777777" w:rsidR="00586A36" w:rsidRDefault="00586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581"/>
    <w:multiLevelType w:val="hybridMultilevel"/>
    <w:tmpl w:val="725EEB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EF"/>
    <w:rsid w:val="00006B57"/>
    <w:rsid w:val="00021843"/>
    <w:rsid w:val="00023027"/>
    <w:rsid w:val="000525EB"/>
    <w:rsid w:val="000622A8"/>
    <w:rsid w:val="00065D09"/>
    <w:rsid w:val="00095D99"/>
    <w:rsid w:val="000C7931"/>
    <w:rsid w:val="000E5BD9"/>
    <w:rsid w:val="00102567"/>
    <w:rsid w:val="001058DA"/>
    <w:rsid w:val="00125CE3"/>
    <w:rsid w:val="00131F0D"/>
    <w:rsid w:val="00146AB0"/>
    <w:rsid w:val="0015210B"/>
    <w:rsid w:val="00153A6A"/>
    <w:rsid w:val="00191CA5"/>
    <w:rsid w:val="001A3C09"/>
    <w:rsid w:val="001A611C"/>
    <w:rsid w:val="001C011F"/>
    <w:rsid w:val="001C1F1A"/>
    <w:rsid w:val="001E1943"/>
    <w:rsid w:val="001F33CF"/>
    <w:rsid w:val="002037BF"/>
    <w:rsid w:val="00216402"/>
    <w:rsid w:val="002166B8"/>
    <w:rsid w:val="00225902"/>
    <w:rsid w:val="00254A37"/>
    <w:rsid w:val="002935D6"/>
    <w:rsid w:val="002957E0"/>
    <w:rsid w:val="002977F3"/>
    <w:rsid w:val="002A744B"/>
    <w:rsid w:val="002B277E"/>
    <w:rsid w:val="002C7060"/>
    <w:rsid w:val="00305A3B"/>
    <w:rsid w:val="00316520"/>
    <w:rsid w:val="003928E4"/>
    <w:rsid w:val="003C7A94"/>
    <w:rsid w:val="003D6683"/>
    <w:rsid w:val="003E1383"/>
    <w:rsid w:val="00424484"/>
    <w:rsid w:val="00441CBA"/>
    <w:rsid w:val="004747FF"/>
    <w:rsid w:val="00487496"/>
    <w:rsid w:val="004C1A82"/>
    <w:rsid w:val="004F2591"/>
    <w:rsid w:val="005029BA"/>
    <w:rsid w:val="00507AD3"/>
    <w:rsid w:val="005132E7"/>
    <w:rsid w:val="005432C9"/>
    <w:rsid w:val="0057426F"/>
    <w:rsid w:val="00586A36"/>
    <w:rsid w:val="00587705"/>
    <w:rsid w:val="005B236F"/>
    <w:rsid w:val="005B4314"/>
    <w:rsid w:val="005C2B80"/>
    <w:rsid w:val="005F7314"/>
    <w:rsid w:val="00646AF3"/>
    <w:rsid w:val="006B7701"/>
    <w:rsid w:val="006F1C28"/>
    <w:rsid w:val="007317AA"/>
    <w:rsid w:val="00744DBE"/>
    <w:rsid w:val="00745C3C"/>
    <w:rsid w:val="00777841"/>
    <w:rsid w:val="0079083D"/>
    <w:rsid w:val="00847891"/>
    <w:rsid w:val="00854E0D"/>
    <w:rsid w:val="00856D72"/>
    <w:rsid w:val="00882F23"/>
    <w:rsid w:val="00896A39"/>
    <w:rsid w:val="008A3C92"/>
    <w:rsid w:val="008B3C26"/>
    <w:rsid w:val="00946114"/>
    <w:rsid w:val="009523D2"/>
    <w:rsid w:val="009732A1"/>
    <w:rsid w:val="009B244A"/>
    <w:rsid w:val="009B3711"/>
    <w:rsid w:val="00A0284D"/>
    <w:rsid w:val="00A24AA5"/>
    <w:rsid w:val="00A25525"/>
    <w:rsid w:val="00A37569"/>
    <w:rsid w:val="00A50E58"/>
    <w:rsid w:val="00A54AE5"/>
    <w:rsid w:val="00A60D4D"/>
    <w:rsid w:val="00A74256"/>
    <w:rsid w:val="00A832DE"/>
    <w:rsid w:val="00A938E1"/>
    <w:rsid w:val="00A93C80"/>
    <w:rsid w:val="00AA4193"/>
    <w:rsid w:val="00AB708C"/>
    <w:rsid w:val="00AE201D"/>
    <w:rsid w:val="00AE66EF"/>
    <w:rsid w:val="00AF461D"/>
    <w:rsid w:val="00AF7F32"/>
    <w:rsid w:val="00B106DB"/>
    <w:rsid w:val="00B12756"/>
    <w:rsid w:val="00B376B2"/>
    <w:rsid w:val="00B37BF3"/>
    <w:rsid w:val="00B960E6"/>
    <w:rsid w:val="00BB3F4A"/>
    <w:rsid w:val="00BD4664"/>
    <w:rsid w:val="00BF36EA"/>
    <w:rsid w:val="00C0097F"/>
    <w:rsid w:val="00C526C2"/>
    <w:rsid w:val="00C54796"/>
    <w:rsid w:val="00C7729F"/>
    <w:rsid w:val="00C90F50"/>
    <w:rsid w:val="00CA1DFC"/>
    <w:rsid w:val="00CA23FB"/>
    <w:rsid w:val="00CD0531"/>
    <w:rsid w:val="00CE2A7A"/>
    <w:rsid w:val="00D303AD"/>
    <w:rsid w:val="00D62B06"/>
    <w:rsid w:val="00D6383E"/>
    <w:rsid w:val="00D9688B"/>
    <w:rsid w:val="00DB7DDA"/>
    <w:rsid w:val="00DE0969"/>
    <w:rsid w:val="00E0276B"/>
    <w:rsid w:val="00E14416"/>
    <w:rsid w:val="00E4268C"/>
    <w:rsid w:val="00E4380C"/>
    <w:rsid w:val="00E54002"/>
    <w:rsid w:val="00E968EA"/>
    <w:rsid w:val="00EC12D1"/>
    <w:rsid w:val="00EE70FD"/>
    <w:rsid w:val="00F049D2"/>
    <w:rsid w:val="00F107A7"/>
    <w:rsid w:val="00F14DB6"/>
    <w:rsid w:val="00F17064"/>
    <w:rsid w:val="00F17FB6"/>
    <w:rsid w:val="00F3570C"/>
    <w:rsid w:val="00F46CC1"/>
    <w:rsid w:val="00F50FBA"/>
    <w:rsid w:val="00F7508F"/>
    <w:rsid w:val="00FA38BE"/>
    <w:rsid w:val="00FD4546"/>
    <w:rsid w:val="00FE42FE"/>
    <w:rsid w:val="00FE639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E7D1"/>
  <w15:docId w15:val="{480ABB36-F4C9-4046-8E3F-9FD45D7E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5B4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31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B4314"/>
    <w:rPr>
      <w:sz w:val="16"/>
      <w:szCs w:val="16"/>
    </w:rPr>
  </w:style>
  <w:style w:type="paragraph" w:styleId="CommentText">
    <w:name w:val="annotation text"/>
    <w:basedOn w:val="Normal"/>
    <w:link w:val="CommentTextChar"/>
    <w:uiPriority w:val="99"/>
    <w:semiHidden/>
    <w:unhideWhenUsed/>
    <w:rsid w:val="005B4314"/>
    <w:pPr>
      <w:spacing w:line="240" w:lineRule="auto"/>
    </w:pPr>
    <w:rPr>
      <w:sz w:val="20"/>
      <w:szCs w:val="20"/>
    </w:rPr>
  </w:style>
  <w:style w:type="character" w:customStyle="1" w:styleId="CommentTextChar">
    <w:name w:val="Comment Text Char"/>
    <w:basedOn w:val="DefaultParagraphFont"/>
    <w:link w:val="CommentText"/>
    <w:uiPriority w:val="99"/>
    <w:semiHidden/>
    <w:rsid w:val="005B4314"/>
    <w:rPr>
      <w:sz w:val="20"/>
      <w:szCs w:val="20"/>
    </w:rPr>
  </w:style>
  <w:style w:type="paragraph" w:styleId="CommentSubject">
    <w:name w:val="annotation subject"/>
    <w:basedOn w:val="CommentText"/>
    <w:next w:val="CommentText"/>
    <w:link w:val="CommentSubjectChar"/>
    <w:uiPriority w:val="99"/>
    <w:semiHidden/>
    <w:unhideWhenUsed/>
    <w:rsid w:val="005B4314"/>
    <w:rPr>
      <w:b/>
      <w:bCs/>
    </w:rPr>
  </w:style>
  <w:style w:type="character" w:customStyle="1" w:styleId="CommentSubjectChar">
    <w:name w:val="Comment Subject Char"/>
    <w:basedOn w:val="CommentTextChar"/>
    <w:link w:val="CommentSubject"/>
    <w:uiPriority w:val="99"/>
    <w:semiHidden/>
    <w:rsid w:val="005B4314"/>
    <w:rPr>
      <w:b/>
      <w:bCs/>
      <w:sz w:val="20"/>
      <w:szCs w:val="20"/>
    </w:rPr>
  </w:style>
  <w:style w:type="paragraph" w:styleId="Revision">
    <w:name w:val="Revision"/>
    <w:hidden/>
    <w:uiPriority w:val="99"/>
    <w:semiHidden/>
    <w:rsid w:val="001A611C"/>
    <w:pPr>
      <w:spacing w:after="0" w:line="240" w:lineRule="auto"/>
    </w:pPr>
  </w:style>
  <w:style w:type="paragraph" w:styleId="ListParagraph">
    <w:name w:val="List Paragraph"/>
    <w:aliases w:val="Dot pt,F5 List Paragraph,List Paragraph Char Char Char,Indicator Text,Numbered Para 1,MAIN CONTENT,Colorful List - Accent 11,Bullet 1,Bullet Points,Párrafo de lista,Recommendation,List Paragraph2,OBC Bullet,3,Mummuga loetelu,Titre1,L,Ha,2"/>
    <w:basedOn w:val="Normal"/>
    <w:link w:val="ListParagraphChar"/>
    <w:uiPriority w:val="34"/>
    <w:qFormat/>
    <w:rsid w:val="00F7508F"/>
    <w:pPr>
      <w:ind w:left="720"/>
      <w:contextualSpacing/>
    </w:pPr>
  </w:style>
  <w:style w:type="character" w:customStyle="1" w:styleId="ListParagraphChar">
    <w:name w:val="List Paragraph Char"/>
    <w:aliases w:val="Dot pt Char,F5 List Paragraph Char,List Paragraph Char Char Char Char,Indicator Text Char,Numbered Para 1 Char,MAIN CONTENT Char,Colorful List - Accent 11 Char,Bullet 1 Char,Bullet Points Char,Párrafo de lista Char,OBC Bullet Char"/>
    <w:link w:val="ListParagraph"/>
    <w:uiPriority w:val="34"/>
    <w:qFormat/>
    <w:locked/>
    <w:rsid w:val="00F7508F"/>
  </w:style>
  <w:style w:type="paragraph" w:styleId="Header">
    <w:name w:val="header"/>
    <w:basedOn w:val="Normal"/>
    <w:link w:val="HeaderChar"/>
    <w:uiPriority w:val="99"/>
    <w:unhideWhenUsed/>
    <w:rsid w:val="00586A36"/>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6A36"/>
  </w:style>
  <w:style w:type="paragraph" w:styleId="Footer">
    <w:name w:val="footer"/>
    <w:basedOn w:val="Normal"/>
    <w:link w:val="FooterChar"/>
    <w:uiPriority w:val="99"/>
    <w:unhideWhenUsed/>
    <w:rsid w:val="00586A3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8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3506">
      <w:bodyDiv w:val="1"/>
      <w:marLeft w:val="0"/>
      <w:marRight w:val="0"/>
      <w:marTop w:val="0"/>
      <w:marBottom w:val="0"/>
      <w:divBdr>
        <w:top w:val="none" w:sz="0" w:space="0" w:color="auto"/>
        <w:left w:val="none" w:sz="0" w:space="0" w:color="auto"/>
        <w:bottom w:val="none" w:sz="0" w:space="0" w:color="auto"/>
        <w:right w:val="none" w:sz="0" w:space="0" w:color="auto"/>
      </w:divBdr>
    </w:div>
    <w:div w:id="568618518">
      <w:bodyDiv w:val="1"/>
      <w:marLeft w:val="0"/>
      <w:marRight w:val="0"/>
      <w:marTop w:val="0"/>
      <w:marBottom w:val="0"/>
      <w:divBdr>
        <w:top w:val="none" w:sz="0" w:space="0" w:color="auto"/>
        <w:left w:val="none" w:sz="0" w:space="0" w:color="auto"/>
        <w:bottom w:val="none" w:sz="0" w:space="0" w:color="auto"/>
        <w:right w:val="none" w:sz="0" w:space="0" w:color="auto"/>
      </w:divBdr>
    </w:div>
    <w:div w:id="1141074215">
      <w:bodyDiv w:val="1"/>
      <w:marLeft w:val="0"/>
      <w:marRight w:val="0"/>
      <w:marTop w:val="0"/>
      <w:marBottom w:val="0"/>
      <w:divBdr>
        <w:top w:val="none" w:sz="0" w:space="0" w:color="auto"/>
        <w:left w:val="none" w:sz="0" w:space="0" w:color="auto"/>
        <w:bottom w:val="none" w:sz="0" w:space="0" w:color="auto"/>
        <w:right w:val="none" w:sz="0" w:space="0" w:color="auto"/>
      </w:divBdr>
    </w:div>
    <w:div w:id="1288390821">
      <w:bodyDiv w:val="1"/>
      <w:marLeft w:val="0"/>
      <w:marRight w:val="0"/>
      <w:marTop w:val="0"/>
      <w:marBottom w:val="0"/>
      <w:divBdr>
        <w:top w:val="none" w:sz="0" w:space="0" w:color="auto"/>
        <w:left w:val="none" w:sz="0" w:space="0" w:color="auto"/>
        <w:bottom w:val="none" w:sz="0" w:space="0" w:color="auto"/>
        <w:right w:val="none" w:sz="0" w:space="0" w:color="auto"/>
      </w:divBdr>
    </w:div>
    <w:div w:id="1345324024">
      <w:bodyDiv w:val="1"/>
      <w:marLeft w:val="0"/>
      <w:marRight w:val="0"/>
      <w:marTop w:val="0"/>
      <w:marBottom w:val="0"/>
      <w:divBdr>
        <w:top w:val="none" w:sz="0" w:space="0" w:color="auto"/>
        <w:left w:val="none" w:sz="0" w:space="0" w:color="auto"/>
        <w:bottom w:val="none" w:sz="0" w:space="0" w:color="auto"/>
        <w:right w:val="none" w:sz="0" w:space="0" w:color="auto"/>
      </w:divBdr>
    </w:div>
    <w:div w:id="13818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DA87-7AF6-47EF-923A-1630449D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A230</dc:creator>
  <cp:lastModifiedBy>Katarina Salaj</cp:lastModifiedBy>
  <cp:revision>2</cp:revision>
  <cp:lastPrinted>2023-05-09T12:36:00Z</cp:lastPrinted>
  <dcterms:created xsi:type="dcterms:W3CDTF">2026-03-16T12:35:00Z</dcterms:created>
  <dcterms:modified xsi:type="dcterms:W3CDTF">2026-03-16T12:35:00Z</dcterms:modified>
</cp:coreProperties>
</file>