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C34CA" w14:textId="6F9C9B00" w:rsidR="009F17C8" w:rsidRDefault="009F17C8" w:rsidP="009F17C8">
      <w:pPr>
        <w:widowControl w:val="0"/>
        <w:autoSpaceDE w:val="0"/>
        <w:autoSpaceDN w:val="0"/>
        <w:adjustRightInd w:val="0"/>
        <w:spacing w:before="120"/>
        <w:jc w:val="center"/>
        <w:rPr>
          <w:rFonts w:asciiTheme="minorHAnsi" w:hAnsiTheme="minorHAnsi"/>
          <w:sz w:val="28"/>
          <w:szCs w:val="28"/>
          <w:lang w:val="en-US" w:eastAsia="en-US"/>
        </w:rPr>
      </w:pPr>
    </w:p>
    <w:p w14:paraId="3D97C4A9" w14:textId="77777777" w:rsidR="00C412EE" w:rsidRPr="009F17C8" w:rsidRDefault="00C412EE" w:rsidP="009F17C8">
      <w:pPr>
        <w:jc w:val="center"/>
        <w:rPr>
          <w:rFonts w:ascii="Calibri" w:eastAsia="Calibri" w:hAnsi="Calibri" w:cs="Calibri"/>
          <w:lang w:val="en-US" w:eastAsia="en-US"/>
        </w:rPr>
      </w:pPr>
    </w:p>
    <w:p w14:paraId="3A309FC9" w14:textId="77777777" w:rsidR="0006498D" w:rsidRPr="0006498D" w:rsidRDefault="0006498D" w:rsidP="0006498D">
      <w:pPr>
        <w:suppressAutoHyphens/>
        <w:autoSpaceDN w:val="0"/>
        <w:jc w:val="center"/>
        <w:textAlignment w:val="baseline"/>
        <w:rPr>
          <w:rFonts w:ascii="Arial" w:hAnsi="Arial" w:cs="Arial"/>
          <w:color w:val="0000FF"/>
          <w:kern w:val="3"/>
          <w:lang w:val="en-US" w:eastAsia="sl-SI"/>
        </w:rPr>
      </w:pPr>
      <w:r w:rsidRPr="0006498D">
        <w:rPr>
          <w:rFonts w:ascii="Arial" w:hAnsi="Arial" w:cs="Arial"/>
          <w:noProof/>
          <w:color w:val="0000FF"/>
          <w:kern w:val="3"/>
          <w:lang w:val="sl-SI" w:eastAsia="sl-SI"/>
        </w:rPr>
        <w:drawing>
          <wp:inline distT="0" distB="0" distL="0" distR="0" wp14:anchorId="22DE10E1" wp14:editId="3C3A5298">
            <wp:extent cx="333375" cy="419100"/>
            <wp:effectExtent l="0" t="0" r="9525" b="0"/>
            <wp:docPr id="1" name="Picture 1" descr="A picture containing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11DBF094" w14:textId="77777777" w:rsidR="0006498D" w:rsidRPr="0006498D" w:rsidRDefault="0006498D" w:rsidP="0006498D">
      <w:pPr>
        <w:suppressAutoHyphens/>
        <w:autoSpaceDN w:val="0"/>
        <w:textAlignment w:val="baseline"/>
        <w:rPr>
          <w:rFonts w:ascii="Arial" w:hAnsi="Arial" w:cs="Arial"/>
          <w:kern w:val="3"/>
          <w:szCs w:val="20"/>
          <w:lang w:val="en-US" w:eastAsia="sl-SI"/>
        </w:rPr>
      </w:pPr>
    </w:p>
    <w:p w14:paraId="66C34630" w14:textId="77777777" w:rsidR="00C412EE" w:rsidRPr="009F17C8" w:rsidRDefault="00C412EE" w:rsidP="00C412EE">
      <w:pPr>
        <w:jc w:val="center"/>
        <w:rPr>
          <w:rFonts w:ascii="Calibri" w:eastAsia="Calibri" w:hAnsi="Calibri" w:cs="Calibri"/>
          <w:lang w:val="en-US" w:eastAsia="en-US"/>
        </w:rPr>
      </w:pPr>
      <w:r>
        <w:rPr>
          <w:rFonts w:ascii="Calibri" w:eastAsia="Calibri" w:hAnsi="Calibri" w:cs="Calibri"/>
          <w:lang w:val="en-US" w:eastAsia="en-US"/>
        </w:rPr>
        <w:t>61</w:t>
      </w:r>
      <w:r w:rsidRPr="009F17C8">
        <w:rPr>
          <w:rFonts w:ascii="Calibri" w:eastAsia="Calibri" w:hAnsi="Calibri" w:cs="Calibri"/>
          <w:vertAlign w:val="superscript"/>
          <w:lang w:val="en-US" w:eastAsia="en-US"/>
        </w:rPr>
        <w:t>th</w:t>
      </w:r>
      <w:r w:rsidRPr="009F17C8">
        <w:rPr>
          <w:rFonts w:ascii="Calibri" w:eastAsia="Calibri" w:hAnsi="Calibri" w:cs="Calibri"/>
          <w:lang w:val="en-US" w:eastAsia="en-US"/>
        </w:rPr>
        <w:t xml:space="preserve"> Session of the UN Human Rights Council</w:t>
      </w:r>
    </w:p>
    <w:p w14:paraId="6C68923A" w14:textId="77777777" w:rsidR="00C412EE" w:rsidRPr="00C412EE" w:rsidRDefault="00C412EE" w:rsidP="00C412EE">
      <w:pPr>
        <w:jc w:val="center"/>
        <w:rPr>
          <w:rFonts w:ascii="Calibri" w:eastAsia="Calibri" w:hAnsi="Calibri"/>
          <w:b/>
          <w:bCs/>
          <w:lang w:val="en-US" w:eastAsia="en-US"/>
        </w:rPr>
      </w:pPr>
      <w:r w:rsidRPr="00C412EE">
        <w:rPr>
          <w:rFonts w:ascii="Calibri" w:eastAsia="Calibri" w:hAnsi="Calibri"/>
          <w:b/>
          <w:bCs/>
          <w:lang w:val="en-US" w:eastAsia="en-US"/>
        </w:rPr>
        <w:t>New members’ Pledge</w:t>
      </w:r>
    </w:p>
    <w:p w14:paraId="02BE9F67" w14:textId="238FE331" w:rsidR="00C412EE" w:rsidRPr="009F17C8" w:rsidRDefault="00C412EE" w:rsidP="00C412EE">
      <w:pPr>
        <w:jc w:val="center"/>
        <w:rPr>
          <w:rFonts w:ascii="Calibri" w:eastAsia="Calibri" w:hAnsi="Calibri"/>
          <w:lang w:val="en-US" w:eastAsia="en-US"/>
        </w:rPr>
      </w:pPr>
      <w:r w:rsidRPr="009F17C8">
        <w:rPr>
          <w:rFonts w:ascii="Calibri" w:eastAsia="Calibri" w:hAnsi="Calibri"/>
          <w:lang w:val="en-US" w:eastAsia="en-US"/>
        </w:rPr>
        <w:t xml:space="preserve">to be delivered under item 2 on </w:t>
      </w:r>
      <w:r>
        <w:rPr>
          <w:rFonts w:ascii="Calibri" w:eastAsia="Calibri" w:hAnsi="Calibri"/>
          <w:lang w:val="en-US" w:eastAsia="en-US"/>
        </w:rPr>
        <w:t>2nd</w:t>
      </w:r>
      <w:r w:rsidRPr="009F17C8">
        <w:rPr>
          <w:rFonts w:ascii="Calibri" w:eastAsia="Calibri" w:hAnsi="Calibri"/>
          <w:lang w:val="en-US" w:eastAsia="en-US"/>
        </w:rPr>
        <w:t xml:space="preserve"> March</w:t>
      </w:r>
    </w:p>
    <w:p w14:paraId="65F5EE49" w14:textId="77777777" w:rsidR="00C412EE" w:rsidRDefault="00C412EE" w:rsidP="00C412EE">
      <w:pPr>
        <w:jc w:val="center"/>
        <w:rPr>
          <w:rFonts w:ascii="Calibri" w:eastAsia="Calibri" w:hAnsi="Calibri" w:cs="Calibri"/>
          <w:lang w:val="en-US" w:eastAsia="en-US"/>
        </w:rPr>
      </w:pPr>
      <w:r w:rsidRPr="009F17C8">
        <w:rPr>
          <w:rFonts w:ascii="Calibri" w:eastAsia="Calibri" w:hAnsi="Calibri" w:cs="Calibri"/>
          <w:lang w:val="en-US" w:eastAsia="en-US"/>
        </w:rPr>
        <w:t xml:space="preserve">Statement of </w:t>
      </w:r>
      <w:r>
        <w:rPr>
          <w:rFonts w:ascii="Calibri" w:eastAsia="Calibri" w:hAnsi="Calibri" w:cs="Calibri"/>
          <w:lang w:val="en-US" w:eastAsia="en-US"/>
        </w:rPr>
        <w:t>Slovenia</w:t>
      </w:r>
      <w:r w:rsidRPr="009F17C8">
        <w:rPr>
          <w:rFonts w:ascii="Calibri" w:eastAsia="Calibri" w:hAnsi="Calibri" w:cs="Calibri"/>
          <w:lang w:val="en-US" w:eastAsia="en-US"/>
        </w:rPr>
        <w:t xml:space="preserve"> by H.E. Ambassador </w:t>
      </w:r>
      <w:r>
        <w:rPr>
          <w:rFonts w:ascii="Calibri" w:eastAsia="Calibri" w:hAnsi="Calibri" w:cs="Calibri"/>
          <w:lang w:val="en-US" w:eastAsia="en-US"/>
        </w:rPr>
        <w:t xml:space="preserve">Anita </w:t>
      </w:r>
      <w:proofErr w:type="spellStart"/>
      <w:r>
        <w:rPr>
          <w:rFonts w:ascii="Calibri" w:eastAsia="Calibri" w:hAnsi="Calibri" w:cs="Calibri"/>
          <w:lang w:val="en-US" w:eastAsia="en-US"/>
        </w:rPr>
        <w:t>Pipan</w:t>
      </w:r>
      <w:proofErr w:type="spellEnd"/>
    </w:p>
    <w:p w14:paraId="02C55A30" w14:textId="77777777" w:rsidR="0006498D" w:rsidRPr="0006498D" w:rsidRDefault="0006498D" w:rsidP="0006498D">
      <w:pPr>
        <w:suppressAutoHyphens/>
        <w:autoSpaceDE w:val="0"/>
        <w:autoSpaceDN w:val="0"/>
        <w:jc w:val="center"/>
        <w:textAlignment w:val="baseline"/>
        <w:rPr>
          <w:rFonts w:ascii="Republika" w:hAnsi="Republika" w:cs="Arial"/>
          <w:b/>
          <w:color w:val="529DBA"/>
          <w:kern w:val="3"/>
          <w:szCs w:val="20"/>
          <w:lang w:val="en-US" w:eastAsia="sl-SI"/>
        </w:rPr>
      </w:pPr>
    </w:p>
    <w:p w14:paraId="6D98AA4E" w14:textId="77777777" w:rsidR="0006498D" w:rsidRPr="0006498D" w:rsidRDefault="0006498D" w:rsidP="0006498D">
      <w:pPr>
        <w:tabs>
          <w:tab w:val="left" w:pos="8325"/>
          <w:tab w:val="right" w:pos="9066"/>
        </w:tabs>
        <w:suppressAutoHyphens/>
        <w:autoSpaceDE w:val="0"/>
        <w:autoSpaceDN w:val="0"/>
        <w:textAlignment w:val="baseline"/>
        <w:rPr>
          <w:rFonts w:ascii="Republika" w:hAnsi="Republika" w:cs="Arial"/>
          <w:i/>
          <w:kern w:val="3"/>
          <w:lang w:val="en-US" w:eastAsia="sl-SI"/>
        </w:rPr>
      </w:pPr>
      <w:r w:rsidRPr="0006498D">
        <w:rPr>
          <w:rFonts w:ascii="Republika" w:hAnsi="Republika" w:cs="Arial"/>
          <w:i/>
          <w:color w:val="529DBA"/>
          <w:kern w:val="3"/>
          <w:lang w:val="en-US" w:eastAsia="sl-SI"/>
        </w:rPr>
        <w:tab/>
      </w:r>
      <w:r w:rsidRPr="0006498D">
        <w:rPr>
          <w:rFonts w:ascii="Republika" w:hAnsi="Republika" w:cs="Arial"/>
          <w:i/>
          <w:kern w:val="3"/>
          <w:lang w:val="en-US" w:eastAsia="sl-SI"/>
        </w:rPr>
        <w:tab/>
      </w:r>
    </w:p>
    <w:p w14:paraId="14CA72B1" w14:textId="4200D600" w:rsidR="0006498D" w:rsidRPr="0006498D" w:rsidRDefault="0006498D" w:rsidP="0006498D">
      <w:pPr>
        <w:pBdr>
          <w:bottom w:val="single" w:sz="4" w:space="1" w:color="000000"/>
        </w:pBdr>
        <w:suppressAutoHyphens/>
        <w:autoSpaceDN w:val="0"/>
        <w:jc w:val="center"/>
        <w:textAlignment w:val="baseline"/>
        <w:rPr>
          <w:rFonts w:ascii="Republika" w:eastAsia="Calibri" w:hAnsi="Republika" w:cs="Arial"/>
          <w:i/>
          <w:kern w:val="3"/>
          <w:sz w:val="20"/>
          <w:szCs w:val="20"/>
          <w:lang w:val="en-US" w:eastAsia="zh-CN"/>
        </w:rPr>
      </w:pPr>
      <w:r w:rsidRPr="0006498D">
        <w:rPr>
          <w:rFonts w:ascii="Republika" w:hAnsi="Republika" w:cs="Arial"/>
          <w:bCs/>
          <w:i/>
          <w:kern w:val="3"/>
          <w:sz w:val="20"/>
          <w:szCs w:val="20"/>
          <w:lang w:val="en-US" w:eastAsia="sl-SI"/>
        </w:rPr>
        <w:t xml:space="preserve">Geneva, </w:t>
      </w:r>
      <w:r w:rsidR="001B1C09">
        <w:rPr>
          <w:rFonts w:ascii="Republika" w:hAnsi="Republika" w:cs="Arial"/>
          <w:bCs/>
          <w:i/>
          <w:kern w:val="3"/>
          <w:sz w:val="20"/>
          <w:szCs w:val="20"/>
          <w:lang w:val="en-US" w:eastAsia="sl-SI"/>
        </w:rPr>
        <w:t>2</w:t>
      </w:r>
      <w:r w:rsidR="00C412EE">
        <w:rPr>
          <w:rFonts w:ascii="Republika" w:hAnsi="Republika" w:cs="Arial"/>
          <w:bCs/>
          <w:i/>
          <w:kern w:val="3"/>
          <w:sz w:val="20"/>
          <w:szCs w:val="20"/>
          <w:vertAlign w:val="superscript"/>
          <w:lang w:val="en-US" w:eastAsia="sl-SI"/>
        </w:rPr>
        <w:t>nd</w:t>
      </w:r>
      <w:r>
        <w:rPr>
          <w:rFonts w:ascii="Republika" w:hAnsi="Republika" w:cs="Arial"/>
          <w:bCs/>
          <w:i/>
          <w:kern w:val="3"/>
          <w:sz w:val="20"/>
          <w:szCs w:val="20"/>
          <w:lang w:val="en-US" w:eastAsia="sl-SI"/>
        </w:rPr>
        <w:t xml:space="preserve"> March</w:t>
      </w:r>
      <w:r w:rsidRPr="0006498D">
        <w:rPr>
          <w:rFonts w:ascii="Republika" w:hAnsi="Republika" w:cs="Arial"/>
          <w:bCs/>
          <w:i/>
          <w:kern w:val="3"/>
          <w:sz w:val="20"/>
          <w:szCs w:val="20"/>
          <w:lang w:val="en-US" w:eastAsia="sl-SI"/>
        </w:rPr>
        <w:t xml:space="preserve"> 2026</w:t>
      </w:r>
    </w:p>
    <w:p w14:paraId="359EA99F" w14:textId="77777777" w:rsidR="0006498D" w:rsidRPr="0006498D" w:rsidRDefault="0006498D" w:rsidP="0006498D">
      <w:pPr>
        <w:jc w:val="both"/>
        <w:rPr>
          <w:rFonts w:ascii="Arial" w:eastAsia="Calibri" w:hAnsi="Arial" w:cs="Arial"/>
          <w:sz w:val="22"/>
          <w:szCs w:val="22"/>
          <w:lang w:val="en-GB" w:eastAsia="en-US"/>
        </w:rPr>
      </w:pPr>
    </w:p>
    <w:p w14:paraId="376AEA42" w14:textId="77777777" w:rsidR="00321DF6" w:rsidRPr="0006019E" w:rsidRDefault="006530CE" w:rsidP="006530CE">
      <w:pPr>
        <w:widowControl w:val="0"/>
        <w:autoSpaceDE w:val="0"/>
        <w:autoSpaceDN w:val="0"/>
        <w:adjustRightInd w:val="0"/>
        <w:spacing w:before="120"/>
        <w:jc w:val="both"/>
        <w:rPr>
          <w:rFonts w:ascii="Arial" w:hAnsi="Arial" w:cs="Arial"/>
          <w:b/>
          <w:bCs/>
          <w:sz w:val="22"/>
          <w:szCs w:val="22"/>
          <w:lang w:val="en-US" w:eastAsia="en-US"/>
        </w:rPr>
      </w:pPr>
      <w:r w:rsidRPr="0006019E">
        <w:rPr>
          <w:rFonts w:ascii="Arial" w:hAnsi="Arial" w:cs="Arial"/>
          <w:sz w:val="22"/>
          <w:szCs w:val="22"/>
          <w:lang w:val="en-US" w:eastAsia="en-US"/>
        </w:rPr>
        <w:t>I’m pleased to make this statement on behalf of</w:t>
      </w:r>
      <w:r w:rsidR="003B142B" w:rsidRPr="0006019E">
        <w:rPr>
          <w:rFonts w:ascii="Arial" w:hAnsi="Arial" w:cs="Arial"/>
          <w:sz w:val="22"/>
          <w:szCs w:val="22"/>
          <w:lang w:val="en-US" w:eastAsia="en-US"/>
        </w:rPr>
        <w:t xml:space="preserve"> </w:t>
      </w:r>
      <w:r w:rsidR="003B142B" w:rsidRPr="0006019E">
        <w:rPr>
          <w:rFonts w:ascii="Arial" w:hAnsi="Arial" w:cs="Arial"/>
          <w:b/>
          <w:bCs/>
          <w:sz w:val="22"/>
          <w:szCs w:val="22"/>
          <w:lang w:val="en-US" w:eastAsia="en-US"/>
        </w:rPr>
        <w:t xml:space="preserve">Albania, </w:t>
      </w:r>
      <w:r w:rsidR="00321DF6" w:rsidRPr="0006019E">
        <w:rPr>
          <w:rFonts w:ascii="Arial" w:hAnsi="Arial" w:cs="Arial"/>
          <w:b/>
          <w:bCs/>
          <w:sz w:val="22"/>
          <w:szCs w:val="22"/>
          <w:lang w:val="en-US" w:eastAsia="en-US"/>
        </w:rPr>
        <w:t xml:space="preserve">Chile, </w:t>
      </w:r>
      <w:r w:rsidR="003B142B" w:rsidRPr="0006019E">
        <w:rPr>
          <w:rFonts w:ascii="Arial" w:hAnsi="Arial" w:cs="Arial"/>
          <w:b/>
          <w:bCs/>
          <w:sz w:val="22"/>
          <w:szCs w:val="22"/>
          <w:lang w:val="en-US" w:eastAsia="en-US"/>
        </w:rPr>
        <w:t xml:space="preserve">Ecuador, Estonia, Italy, Mauritius, </w:t>
      </w:r>
      <w:r w:rsidR="00321DF6" w:rsidRPr="0006019E">
        <w:rPr>
          <w:rFonts w:ascii="Arial" w:hAnsi="Arial" w:cs="Arial"/>
          <w:b/>
          <w:bCs/>
          <w:sz w:val="22"/>
          <w:szCs w:val="22"/>
          <w:lang w:val="en-US" w:eastAsia="en-US"/>
        </w:rPr>
        <w:t xml:space="preserve">South Africa, </w:t>
      </w:r>
      <w:r w:rsidR="00974A19" w:rsidRPr="0006019E">
        <w:rPr>
          <w:rFonts w:ascii="Arial" w:hAnsi="Arial" w:cs="Arial"/>
          <w:b/>
          <w:bCs/>
          <w:sz w:val="22"/>
          <w:szCs w:val="22"/>
          <w:lang w:val="en-US" w:eastAsia="en-US"/>
        </w:rPr>
        <w:t>United Kingdo</w:t>
      </w:r>
      <w:r w:rsidR="00321DF6" w:rsidRPr="0006019E">
        <w:rPr>
          <w:rFonts w:ascii="Arial" w:hAnsi="Arial" w:cs="Arial"/>
          <w:b/>
          <w:bCs/>
          <w:sz w:val="22"/>
          <w:szCs w:val="22"/>
          <w:lang w:val="en-US" w:eastAsia="en-US"/>
        </w:rPr>
        <w:t xml:space="preserve">m </w:t>
      </w:r>
    </w:p>
    <w:p w14:paraId="2E87E8F7" w14:textId="6B690828" w:rsidR="006530CE" w:rsidRPr="0006019E" w:rsidRDefault="00064526" w:rsidP="006530CE">
      <w:pPr>
        <w:widowControl w:val="0"/>
        <w:autoSpaceDE w:val="0"/>
        <w:autoSpaceDN w:val="0"/>
        <w:adjustRightInd w:val="0"/>
        <w:spacing w:before="120"/>
        <w:jc w:val="both"/>
        <w:rPr>
          <w:rFonts w:ascii="Arial" w:hAnsi="Arial" w:cs="Arial"/>
          <w:b/>
          <w:bCs/>
          <w:sz w:val="22"/>
          <w:szCs w:val="22"/>
          <w:lang w:val="en-US" w:eastAsia="en-US"/>
        </w:rPr>
      </w:pPr>
      <w:r w:rsidRPr="0006019E">
        <w:rPr>
          <w:rFonts w:ascii="Arial" w:hAnsi="Arial" w:cs="Arial"/>
          <w:b/>
          <w:bCs/>
          <w:sz w:val="22"/>
          <w:szCs w:val="22"/>
          <w:lang w:val="en-US" w:eastAsia="en-US"/>
        </w:rPr>
        <w:t xml:space="preserve">and my own country </w:t>
      </w:r>
      <w:r w:rsidR="0006498D" w:rsidRPr="0006019E">
        <w:rPr>
          <w:rFonts w:ascii="Arial" w:hAnsi="Arial" w:cs="Arial"/>
          <w:b/>
          <w:bCs/>
          <w:sz w:val="22"/>
          <w:szCs w:val="22"/>
          <w:lang w:val="en-US" w:eastAsia="en-US"/>
        </w:rPr>
        <w:t>Slovenia</w:t>
      </w:r>
      <w:r w:rsidR="006530CE" w:rsidRPr="0006019E">
        <w:rPr>
          <w:rFonts w:ascii="Arial" w:hAnsi="Arial" w:cs="Arial"/>
          <w:b/>
          <w:bCs/>
          <w:sz w:val="22"/>
          <w:szCs w:val="22"/>
          <w:lang w:val="en-US" w:eastAsia="en-US"/>
        </w:rPr>
        <w:t>.</w:t>
      </w:r>
    </w:p>
    <w:p w14:paraId="29DBA479" w14:textId="77777777" w:rsidR="00C13516" w:rsidRPr="0006019E" w:rsidRDefault="00C13516" w:rsidP="006530CE">
      <w:pPr>
        <w:widowControl w:val="0"/>
        <w:autoSpaceDE w:val="0"/>
        <w:autoSpaceDN w:val="0"/>
        <w:adjustRightInd w:val="0"/>
        <w:spacing w:before="120"/>
        <w:jc w:val="both"/>
        <w:rPr>
          <w:rFonts w:ascii="Arial" w:hAnsi="Arial" w:cs="Arial"/>
          <w:sz w:val="22"/>
          <w:szCs w:val="22"/>
          <w:lang w:val="en-US" w:eastAsia="en-US"/>
        </w:rPr>
      </w:pPr>
    </w:p>
    <w:p w14:paraId="2F0125DF" w14:textId="3FAB4DFC" w:rsidR="006530CE" w:rsidRPr="0006019E" w:rsidRDefault="006530CE" w:rsidP="006530CE">
      <w:pPr>
        <w:widowControl w:val="0"/>
        <w:autoSpaceDE w:val="0"/>
        <w:autoSpaceDN w:val="0"/>
        <w:adjustRightInd w:val="0"/>
        <w:spacing w:before="120"/>
        <w:jc w:val="both"/>
        <w:rPr>
          <w:rFonts w:ascii="Arial" w:hAnsi="Arial" w:cs="Arial"/>
          <w:sz w:val="22"/>
          <w:szCs w:val="22"/>
          <w:lang w:val="en-US" w:eastAsia="en-US"/>
        </w:rPr>
      </w:pPr>
      <w:r w:rsidRPr="0006019E">
        <w:rPr>
          <w:rFonts w:ascii="Arial" w:hAnsi="Arial" w:cs="Arial"/>
          <w:sz w:val="22"/>
          <w:szCs w:val="22"/>
          <w:lang w:val="en-US" w:eastAsia="en-US"/>
        </w:rPr>
        <w:t>As incoming members of the Human Rights Council, we are committed to the success and effectiveness of the Council and are convinced it plays an invaluable role in promoting and protecting human rights worldwide.</w:t>
      </w:r>
    </w:p>
    <w:p w14:paraId="5A16A331" w14:textId="31ABA2AE" w:rsidR="006530CE" w:rsidRPr="0006019E" w:rsidRDefault="00022993" w:rsidP="006530CE">
      <w:pPr>
        <w:widowControl w:val="0"/>
        <w:autoSpaceDE w:val="0"/>
        <w:autoSpaceDN w:val="0"/>
        <w:adjustRightInd w:val="0"/>
        <w:spacing w:before="120"/>
        <w:jc w:val="both"/>
        <w:rPr>
          <w:rFonts w:ascii="Arial" w:hAnsi="Arial" w:cs="Arial"/>
          <w:sz w:val="22"/>
          <w:szCs w:val="22"/>
          <w:lang w:val="en-US" w:eastAsia="en-US"/>
        </w:rPr>
      </w:pPr>
      <w:r w:rsidRPr="0006019E">
        <w:rPr>
          <w:rFonts w:ascii="Arial" w:hAnsi="Arial" w:cs="Arial"/>
          <w:color w:val="000000"/>
          <w:sz w:val="22"/>
          <w:szCs w:val="22"/>
        </w:rPr>
        <w:t>R</w:t>
      </w:r>
      <w:r w:rsidR="006530CE" w:rsidRPr="0006019E">
        <w:rPr>
          <w:rFonts w:ascii="Arial" w:hAnsi="Arial" w:cs="Arial"/>
          <w:color w:val="000000"/>
          <w:sz w:val="22"/>
          <w:szCs w:val="22"/>
        </w:rPr>
        <w:t xml:space="preserve">esolution </w:t>
      </w:r>
      <w:r w:rsidRPr="0006019E">
        <w:rPr>
          <w:rFonts w:ascii="Arial" w:hAnsi="Arial" w:cs="Arial"/>
          <w:color w:val="000000"/>
          <w:sz w:val="22"/>
          <w:szCs w:val="22"/>
        </w:rPr>
        <w:t xml:space="preserve">60/251, setting up this </w:t>
      </w:r>
      <w:r w:rsidR="006530CE" w:rsidRPr="0006019E">
        <w:rPr>
          <w:rFonts w:ascii="Arial" w:hAnsi="Arial" w:cs="Arial"/>
          <w:color w:val="000000"/>
          <w:sz w:val="22"/>
          <w:szCs w:val="22"/>
        </w:rPr>
        <w:t xml:space="preserve">Council </w:t>
      </w:r>
      <w:r w:rsidRPr="0006019E">
        <w:rPr>
          <w:rFonts w:ascii="Arial" w:hAnsi="Arial" w:cs="Arial"/>
          <w:color w:val="000000"/>
          <w:sz w:val="22"/>
          <w:szCs w:val="22"/>
        </w:rPr>
        <w:t xml:space="preserve">over </w:t>
      </w:r>
      <w:r w:rsidR="00974A19" w:rsidRPr="0006019E">
        <w:rPr>
          <w:rFonts w:ascii="Arial" w:hAnsi="Arial" w:cs="Arial"/>
          <w:color w:val="000000"/>
          <w:sz w:val="22"/>
          <w:szCs w:val="22"/>
        </w:rPr>
        <w:t>20</w:t>
      </w:r>
      <w:r w:rsidRPr="0006019E">
        <w:rPr>
          <w:rFonts w:ascii="Arial" w:hAnsi="Arial" w:cs="Arial"/>
          <w:color w:val="000000"/>
          <w:sz w:val="22"/>
          <w:szCs w:val="22"/>
        </w:rPr>
        <w:t xml:space="preserve"> years ago, makes clear that Council members shall </w:t>
      </w:r>
      <w:r w:rsidR="006530CE" w:rsidRPr="0006019E">
        <w:rPr>
          <w:rFonts w:ascii="Arial" w:hAnsi="Arial" w:cs="Arial"/>
          <w:sz w:val="22"/>
          <w:szCs w:val="22"/>
          <w:lang w:val="en-US" w:eastAsia="en-US"/>
        </w:rPr>
        <w:t>“uphold the highest standards in the promotion and protection of human rights” and “fully cooperate with the Council”.</w:t>
      </w:r>
    </w:p>
    <w:p w14:paraId="317F7E12" w14:textId="77777777" w:rsidR="006530CE" w:rsidRPr="0006019E" w:rsidRDefault="00022993" w:rsidP="006530CE">
      <w:pPr>
        <w:widowControl w:val="0"/>
        <w:autoSpaceDE w:val="0"/>
        <w:autoSpaceDN w:val="0"/>
        <w:adjustRightInd w:val="0"/>
        <w:spacing w:before="120"/>
        <w:jc w:val="both"/>
        <w:rPr>
          <w:rFonts w:ascii="Arial" w:hAnsi="Arial" w:cs="Arial"/>
          <w:sz w:val="22"/>
          <w:szCs w:val="22"/>
          <w:lang w:val="en-US" w:eastAsia="en-US"/>
        </w:rPr>
      </w:pPr>
      <w:r w:rsidRPr="0006019E">
        <w:rPr>
          <w:rFonts w:ascii="Arial" w:hAnsi="Arial" w:cs="Arial"/>
          <w:sz w:val="22"/>
          <w:szCs w:val="22"/>
          <w:lang w:val="en-US" w:eastAsia="en-US"/>
        </w:rPr>
        <w:t>In furtherance of these requirements</w:t>
      </w:r>
      <w:r w:rsidR="006530CE" w:rsidRPr="0006019E">
        <w:rPr>
          <w:rFonts w:ascii="Arial" w:hAnsi="Arial" w:cs="Arial"/>
          <w:sz w:val="22"/>
          <w:szCs w:val="22"/>
          <w:lang w:val="en-US" w:eastAsia="en-US"/>
        </w:rPr>
        <w:t>, we commit to strengthening the Council through good practice and pledge to:</w:t>
      </w:r>
    </w:p>
    <w:p w14:paraId="03144844" w14:textId="77777777" w:rsidR="006530CE" w:rsidRPr="0006019E" w:rsidRDefault="006530CE" w:rsidP="006530CE">
      <w:pPr>
        <w:pStyle w:val="ListParagraph"/>
        <w:widowControl w:val="0"/>
        <w:numPr>
          <w:ilvl w:val="0"/>
          <w:numId w:val="1"/>
        </w:numPr>
        <w:autoSpaceDE w:val="0"/>
        <w:autoSpaceDN w:val="0"/>
        <w:adjustRightInd w:val="0"/>
        <w:spacing w:before="120"/>
        <w:ind w:left="360"/>
        <w:contextualSpacing w:val="0"/>
        <w:jc w:val="both"/>
        <w:rPr>
          <w:rFonts w:ascii="Arial" w:hAnsi="Arial" w:cs="Arial"/>
          <w:lang w:val="en-US" w:eastAsia="en-US"/>
        </w:rPr>
      </w:pPr>
      <w:r w:rsidRPr="0006019E">
        <w:rPr>
          <w:rFonts w:ascii="Arial" w:hAnsi="Arial" w:cs="Arial"/>
          <w:lang w:val="en-US" w:eastAsia="en-US"/>
        </w:rPr>
        <w:t>cooperate in good faith with the OHCHR, the Council and its mechanisms,</w:t>
      </w:r>
      <w:r w:rsidR="00022993" w:rsidRPr="0006019E">
        <w:rPr>
          <w:rFonts w:ascii="Arial" w:hAnsi="Arial" w:cs="Arial"/>
          <w:lang w:val="en-US" w:eastAsia="en-US"/>
        </w:rPr>
        <w:t xml:space="preserve"> including</w:t>
      </w:r>
      <w:r w:rsidRPr="0006019E">
        <w:rPr>
          <w:rFonts w:ascii="Arial" w:hAnsi="Arial" w:cs="Arial"/>
          <w:lang w:val="en-US" w:eastAsia="en-US"/>
        </w:rPr>
        <w:t xml:space="preserve"> responding in a timely manner to Special Procedures’ communications, urgent appeals and country visit requests;</w:t>
      </w:r>
    </w:p>
    <w:p w14:paraId="3C25165F" w14:textId="77777777" w:rsidR="006530CE" w:rsidRPr="0006019E" w:rsidRDefault="006530CE" w:rsidP="006530CE">
      <w:pPr>
        <w:pStyle w:val="ListParagraph"/>
        <w:widowControl w:val="0"/>
        <w:numPr>
          <w:ilvl w:val="0"/>
          <w:numId w:val="1"/>
        </w:numPr>
        <w:autoSpaceDE w:val="0"/>
        <w:autoSpaceDN w:val="0"/>
        <w:adjustRightInd w:val="0"/>
        <w:spacing w:before="120"/>
        <w:ind w:left="360"/>
        <w:contextualSpacing w:val="0"/>
        <w:jc w:val="both"/>
        <w:rPr>
          <w:rFonts w:ascii="Arial" w:hAnsi="Arial" w:cs="Arial"/>
          <w:lang w:val="en-US" w:eastAsia="en-US"/>
        </w:rPr>
      </w:pPr>
      <w:r w:rsidRPr="0006019E">
        <w:rPr>
          <w:rFonts w:ascii="Arial" w:hAnsi="Arial" w:cs="Arial"/>
          <w:lang w:val="en-US" w:eastAsia="en-US"/>
        </w:rPr>
        <w:t>address human rights concerns on their merits, applying objective and human rights-based criteria in determining whether and how the Council should respond to a situation of concern, and take leadership and responsibility in initiating action</w:t>
      </w:r>
      <w:r w:rsidR="00022993" w:rsidRPr="0006019E">
        <w:rPr>
          <w:rFonts w:ascii="Arial" w:hAnsi="Arial" w:cs="Arial"/>
          <w:lang w:val="en-US" w:eastAsia="en-US"/>
        </w:rPr>
        <w:t xml:space="preserve"> when such criteria are met</w:t>
      </w:r>
      <w:r w:rsidRPr="0006019E">
        <w:rPr>
          <w:rFonts w:ascii="Arial" w:hAnsi="Arial" w:cs="Arial"/>
          <w:lang w:val="en-US" w:eastAsia="en-US"/>
        </w:rPr>
        <w:t>;</w:t>
      </w:r>
    </w:p>
    <w:p w14:paraId="75D800CB" w14:textId="77777777" w:rsidR="006530CE" w:rsidRPr="0006019E" w:rsidRDefault="006530CE" w:rsidP="006530CE">
      <w:pPr>
        <w:pStyle w:val="ListParagraph"/>
        <w:widowControl w:val="0"/>
        <w:numPr>
          <w:ilvl w:val="0"/>
          <w:numId w:val="1"/>
        </w:numPr>
        <w:autoSpaceDE w:val="0"/>
        <w:autoSpaceDN w:val="0"/>
        <w:adjustRightInd w:val="0"/>
        <w:spacing w:before="120"/>
        <w:ind w:left="357" w:hanging="357"/>
        <w:contextualSpacing w:val="0"/>
        <w:jc w:val="both"/>
        <w:rPr>
          <w:rFonts w:ascii="Arial" w:hAnsi="Arial" w:cs="Arial"/>
          <w:lang w:val="en-US" w:eastAsia="en-US"/>
        </w:rPr>
      </w:pPr>
      <w:r w:rsidRPr="0006019E">
        <w:rPr>
          <w:rFonts w:ascii="Arial" w:hAnsi="Arial" w:cs="Arial"/>
          <w:lang w:val="en-US" w:eastAsia="en-US"/>
        </w:rPr>
        <w:t xml:space="preserve">engage in the Council’s work in a spirit of self-reflection </w:t>
      </w:r>
      <w:r w:rsidR="00022993" w:rsidRPr="0006019E">
        <w:rPr>
          <w:rFonts w:ascii="Arial" w:hAnsi="Arial" w:cs="Arial"/>
          <w:lang w:val="en-US" w:eastAsia="en-US"/>
        </w:rPr>
        <w:t xml:space="preserve">with a view to </w:t>
      </w:r>
      <w:r w:rsidRPr="0006019E">
        <w:rPr>
          <w:rFonts w:ascii="Arial" w:hAnsi="Arial" w:cs="Arial"/>
          <w:lang w:val="en-US" w:eastAsia="en-US"/>
        </w:rPr>
        <w:t>improv</w:t>
      </w:r>
      <w:r w:rsidR="00022993" w:rsidRPr="0006019E">
        <w:rPr>
          <w:rFonts w:ascii="Arial" w:hAnsi="Arial" w:cs="Arial"/>
          <w:lang w:val="en-US" w:eastAsia="en-US"/>
        </w:rPr>
        <w:t>ing</w:t>
      </w:r>
      <w:r w:rsidRPr="0006019E">
        <w:rPr>
          <w:rFonts w:ascii="Arial" w:hAnsi="Arial" w:cs="Arial"/>
          <w:lang w:val="en-US" w:eastAsia="en-US"/>
        </w:rPr>
        <w:t xml:space="preserve"> our own human rights situation</w:t>
      </w:r>
      <w:r w:rsidR="00022993" w:rsidRPr="0006019E">
        <w:rPr>
          <w:rFonts w:ascii="Arial" w:hAnsi="Arial" w:cs="Arial"/>
          <w:lang w:val="en-US" w:eastAsia="en-US"/>
        </w:rPr>
        <w:t>, recognizing that no state has a perfect human rights record</w:t>
      </w:r>
      <w:r w:rsidRPr="0006019E">
        <w:rPr>
          <w:rFonts w:ascii="Arial" w:hAnsi="Arial" w:cs="Arial"/>
          <w:lang w:val="en-US" w:eastAsia="en-US"/>
        </w:rPr>
        <w:t>;</w:t>
      </w:r>
    </w:p>
    <w:p w14:paraId="7AA36B1F" w14:textId="77777777" w:rsidR="006530CE" w:rsidRPr="0006019E" w:rsidRDefault="006530CE" w:rsidP="006530CE">
      <w:pPr>
        <w:pStyle w:val="ListParagraph"/>
        <w:widowControl w:val="0"/>
        <w:numPr>
          <w:ilvl w:val="0"/>
          <w:numId w:val="1"/>
        </w:numPr>
        <w:autoSpaceDE w:val="0"/>
        <w:autoSpaceDN w:val="0"/>
        <w:adjustRightInd w:val="0"/>
        <w:spacing w:before="120"/>
        <w:ind w:left="360"/>
        <w:contextualSpacing w:val="0"/>
        <w:jc w:val="both"/>
        <w:rPr>
          <w:rFonts w:ascii="Arial" w:hAnsi="Arial" w:cs="Arial"/>
          <w:lang w:val="en-US" w:eastAsia="en-US"/>
        </w:rPr>
      </w:pPr>
      <w:r w:rsidRPr="0006019E">
        <w:rPr>
          <w:rFonts w:ascii="Arial" w:hAnsi="Arial" w:cs="Arial"/>
          <w:lang w:val="en-US" w:eastAsia="en-US"/>
        </w:rPr>
        <w:t xml:space="preserve">engage in the </w:t>
      </w:r>
      <w:r w:rsidR="00022993" w:rsidRPr="0006019E">
        <w:rPr>
          <w:rFonts w:ascii="Arial" w:hAnsi="Arial" w:cs="Arial"/>
          <w:lang w:val="en-US" w:eastAsia="en-US"/>
        </w:rPr>
        <w:t xml:space="preserve">work of the </w:t>
      </w:r>
      <w:r w:rsidRPr="0006019E">
        <w:rPr>
          <w:rFonts w:ascii="Arial" w:hAnsi="Arial" w:cs="Arial"/>
          <w:lang w:val="en-US" w:eastAsia="en-US"/>
        </w:rPr>
        <w:t>Council</w:t>
      </w:r>
      <w:r w:rsidR="00022993" w:rsidRPr="0006019E">
        <w:rPr>
          <w:rFonts w:ascii="Arial" w:hAnsi="Arial" w:cs="Arial"/>
          <w:lang w:val="en-US" w:eastAsia="en-US"/>
        </w:rPr>
        <w:t xml:space="preserve"> </w:t>
      </w:r>
      <w:r w:rsidRPr="0006019E">
        <w:rPr>
          <w:rFonts w:ascii="Arial" w:hAnsi="Arial" w:cs="Arial"/>
          <w:lang w:val="en-US" w:eastAsia="en-US"/>
        </w:rPr>
        <w:t>in good faith and in a transparent manner, including in resolution negotiations;</w:t>
      </w:r>
    </w:p>
    <w:p w14:paraId="6A517C5F" w14:textId="77777777" w:rsidR="006530CE" w:rsidRPr="0006019E" w:rsidRDefault="006530CE" w:rsidP="006530CE">
      <w:pPr>
        <w:pStyle w:val="ListParagraph"/>
        <w:widowControl w:val="0"/>
        <w:numPr>
          <w:ilvl w:val="0"/>
          <w:numId w:val="1"/>
        </w:numPr>
        <w:autoSpaceDE w:val="0"/>
        <w:autoSpaceDN w:val="0"/>
        <w:adjustRightInd w:val="0"/>
        <w:spacing w:before="120"/>
        <w:ind w:left="360"/>
        <w:contextualSpacing w:val="0"/>
        <w:jc w:val="both"/>
        <w:rPr>
          <w:rFonts w:ascii="Arial" w:hAnsi="Arial" w:cs="Arial"/>
          <w:lang w:val="en-US" w:eastAsia="en-US"/>
        </w:rPr>
      </w:pPr>
      <w:r w:rsidRPr="0006019E">
        <w:rPr>
          <w:rFonts w:ascii="Arial" w:hAnsi="Arial" w:cs="Arial"/>
          <w:lang w:val="en-US" w:eastAsia="en-US"/>
        </w:rPr>
        <w:t>avoid procedural tactics to block genuine debate and prevent the Council from considering human rights issues on their merits;</w:t>
      </w:r>
    </w:p>
    <w:p w14:paraId="531D28F2" w14:textId="77777777" w:rsidR="006530CE" w:rsidRPr="0006019E" w:rsidRDefault="006530CE" w:rsidP="006530CE">
      <w:pPr>
        <w:pStyle w:val="ListParagraph"/>
        <w:widowControl w:val="0"/>
        <w:numPr>
          <w:ilvl w:val="0"/>
          <w:numId w:val="1"/>
        </w:numPr>
        <w:autoSpaceDE w:val="0"/>
        <w:autoSpaceDN w:val="0"/>
        <w:adjustRightInd w:val="0"/>
        <w:spacing w:before="120"/>
        <w:ind w:left="360"/>
        <w:contextualSpacing w:val="0"/>
        <w:jc w:val="both"/>
        <w:rPr>
          <w:rFonts w:ascii="Arial" w:hAnsi="Arial" w:cs="Arial"/>
          <w:lang w:val="en-US" w:eastAsia="en-US"/>
        </w:rPr>
      </w:pPr>
      <w:r w:rsidRPr="0006019E">
        <w:rPr>
          <w:rFonts w:ascii="Arial" w:hAnsi="Arial" w:cs="Arial"/>
          <w:lang w:val="en-US" w:eastAsia="en-US"/>
        </w:rPr>
        <w:t xml:space="preserve">work to fulfill the Council’s prevention mandate through both technical assistance and capacity-building, as well as receiving from the High Commissioner </w:t>
      </w:r>
      <w:r w:rsidR="00022993" w:rsidRPr="0006019E">
        <w:rPr>
          <w:rFonts w:ascii="Arial" w:hAnsi="Arial" w:cs="Arial"/>
          <w:lang w:val="en-US" w:eastAsia="en-US"/>
        </w:rPr>
        <w:t>‘</w:t>
      </w:r>
      <w:r w:rsidRPr="0006019E">
        <w:rPr>
          <w:rFonts w:ascii="Arial" w:hAnsi="Arial" w:cs="Arial"/>
          <w:lang w:val="en-US" w:eastAsia="en-US"/>
        </w:rPr>
        <w:t>early warning</w:t>
      </w:r>
      <w:r w:rsidR="00022993" w:rsidRPr="0006019E">
        <w:rPr>
          <w:rFonts w:ascii="Arial" w:hAnsi="Arial" w:cs="Arial"/>
          <w:lang w:val="en-US" w:eastAsia="en-US"/>
        </w:rPr>
        <w:t>’</w:t>
      </w:r>
      <w:r w:rsidRPr="0006019E">
        <w:rPr>
          <w:rFonts w:ascii="Arial" w:hAnsi="Arial" w:cs="Arial"/>
          <w:lang w:val="en-US" w:eastAsia="en-US"/>
        </w:rPr>
        <w:t xml:space="preserve"> information about patterns of violations, and taking early preventive action; </w:t>
      </w:r>
    </w:p>
    <w:p w14:paraId="20B89CFD" w14:textId="77777777" w:rsidR="006530CE" w:rsidRPr="0006019E" w:rsidRDefault="006530CE" w:rsidP="006530CE">
      <w:pPr>
        <w:pStyle w:val="ListParagraph"/>
        <w:widowControl w:val="0"/>
        <w:numPr>
          <w:ilvl w:val="0"/>
          <w:numId w:val="1"/>
        </w:numPr>
        <w:autoSpaceDE w:val="0"/>
        <w:autoSpaceDN w:val="0"/>
        <w:adjustRightInd w:val="0"/>
        <w:spacing w:before="120"/>
        <w:ind w:left="360"/>
        <w:contextualSpacing w:val="0"/>
        <w:jc w:val="both"/>
        <w:rPr>
          <w:rFonts w:ascii="Arial" w:hAnsi="Arial" w:cs="Arial"/>
          <w:lang w:val="en-US" w:eastAsia="en-US"/>
        </w:rPr>
      </w:pPr>
      <w:r w:rsidRPr="0006019E">
        <w:rPr>
          <w:rFonts w:ascii="Arial" w:hAnsi="Arial" w:cs="Arial"/>
          <w:lang w:val="en-US" w:eastAsia="en-US"/>
        </w:rPr>
        <w:t xml:space="preserve">plan to make progress in the promotion, protection and </w:t>
      </w:r>
      <w:proofErr w:type="spellStart"/>
      <w:r w:rsidRPr="0006019E">
        <w:rPr>
          <w:rFonts w:ascii="Arial" w:hAnsi="Arial" w:cs="Arial"/>
          <w:lang w:val="en-US" w:eastAsia="en-US"/>
        </w:rPr>
        <w:t>realisation</w:t>
      </w:r>
      <w:proofErr w:type="spellEnd"/>
      <w:r w:rsidRPr="0006019E">
        <w:rPr>
          <w:rFonts w:ascii="Arial" w:hAnsi="Arial" w:cs="Arial"/>
          <w:lang w:val="en-US" w:eastAsia="en-US"/>
        </w:rPr>
        <w:t xml:space="preserve"> of human rights at the national level, including through implementation of recommendations and resolutions of the Council and its mechanisms;</w:t>
      </w:r>
    </w:p>
    <w:p w14:paraId="656B5DEA" w14:textId="77777777" w:rsidR="006530CE" w:rsidRPr="0006019E" w:rsidRDefault="006530CE" w:rsidP="006530CE">
      <w:pPr>
        <w:pStyle w:val="ListParagraph"/>
        <w:widowControl w:val="0"/>
        <w:numPr>
          <w:ilvl w:val="0"/>
          <w:numId w:val="1"/>
        </w:numPr>
        <w:autoSpaceDE w:val="0"/>
        <w:autoSpaceDN w:val="0"/>
        <w:adjustRightInd w:val="0"/>
        <w:spacing w:before="120"/>
        <w:ind w:left="360"/>
        <w:contextualSpacing w:val="0"/>
        <w:jc w:val="both"/>
        <w:rPr>
          <w:rFonts w:ascii="Arial" w:hAnsi="Arial" w:cs="Arial"/>
          <w:lang w:val="en-US" w:eastAsia="en-US"/>
        </w:rPr>
      </w:pPr>
      <w:r w:rsidRPr="0006019E">
        <w:rPr>
          <w:rFonts w:ascii="Arial" w:hAnsi="Arial" w:cs="Arial"/>
          <w:lang w:val="en-US" w:eastAsia="en-US"/>
        </w:rPr>
        <w:t xml:space="preserve">work in cooperation with civil society, support civil society participation in the Council, strive </w:t>
      </w:r>
      <w:r w:rsidRPr="0006019E">
        <w:rPr>
          <w:rFonts w:ascii="Arial" w:hAnsi="Arial" w:cs="Arial"/>
          <w:lang w:val="en-US" w:eastAsia="en-US"/>
        </w:rPr>
        <w:lastRenderedPageBreak/>
        <w:t>to create a safe and enabling environment for civil society, and engage robustly to prevent and address acts of intimidation and reprisals</w:t>
      </w:r>
      <w:r w:rsidR="00022993" w:rsidRPr="0006019E">
        <w:rPr>
          <w:rFonts w:ascii="Arial" w:hAnsi="Arial" w:cs="Arial"/>
          <w:lang w:val="en-US" w:eastAsia="en-US"/>
        </w:rPr>
        <w:t>, speaking up to address such incidents when they occur</w:t>
      </w:r>
      <w:r w:rsidRPr="0006019E">
        <w:rPr>
          <w:rFonts w:ascii="Arial" w:hAnsi="Arial" w:cs="Arial"/>
          <w:lang w:val="en-US" w:eastAsia="en-US"/>
        </w:rPr>
        <w:t>.</w:t>
      </w:r>
    </w:p>
    <w:p w14:paraId="6AEC445D" w14:textId="77777777" w:rsidR="00974A19" w:rsidRPr="0006019E" w:rsidRDefault="00974A19" w:rsidP="006530CE">
      <w:pPr>
        <w:spacing w:before="120"/>
        <w:jc w:val="both"/>
        <w:rPr>
          <w:rFonts w:ascii="Arial" w:hAnsi="Arial" w:cs="Arial"/>
          <w:sz w:val="22"/>
          <w:szCs w:val="22"/>
        </w:rPr>
      </w:pPr>
    </w:p>
    <w:p w14:paraId="62FEC933" w14:textId="5487704E" w:rsidR="006530CE" w:rsidRPr="0006019E" w:rsidRDefault="006530CE" w:rsidP="006530CE">
      <w:pPr>
        <w:spacing w:before="120"/>
        <w:jc w:val="both"/>
        <w:rPr>
          <w:rFonts w:ascii="Arial" w:hAnsi="Arial" w:cs="Arial"/>
          <w:sz w:val="22"/>
          <w:szCs w:val="22"/>
          <w:lang w:val="en-US"/>
        </w:rPr>
      </w:pPr>
      <w:r w:rsidRPr="0006019E">
        <w:rPr>
          <w:rFonts w:ascii="Arial" w:hAnsi="Arial" w:cs="Arial"/>
          <w:sz w:val="22"/>
          <w:szCs w:val="22"/>
        </w:rPr>
        <w:t xml:space="preserve">We are convinced these commitments when properly respected and applied will strengthen the Council’s effectiveness and credibility.  </w:t>
      </w:r>
    </w:p>
    <w:p w14:paraId="637998A5" w14:textId="77777777" w:rsidR="00C30D09" w:rsidRDefault="00C30D09"/>
    <w:sectPr w:rsidR="00C30D09" w:rsidSect="009F17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8C06" w14:textId="77777777" w:rsidR="005D3429" w:rsidRDefault="005D3429" w:rsidP="00743E23">
      <w:r>
        <w:separator/>
      </w:r>
    </w:p>
  </w:endnote>
  <w:endnote w:type="continuationSeparator" w:id="0">
    <w:p w14:paraId="4E6CC0FF" w14:textId="77777777" w:rsidR="005D3429" w:rsidRDefault="005D3429" w:rsidP="0074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3606" w14:textId="77777777" w:rsidR="005D3429" w:rsidRDefault="005D3429" w:rsidP="00743E23">
      <w:r>
        <w:separator/>
      </w:r>
    </w:p>
  </w:footnote>
  <w:footnote w:type="continuationSeparator" w:id="0">
    <w:p w14:paraId="2AA9D475" w14:textId="77777777" w:rsidR="005D3429" w:rsidRDefault="005D3429" w:rsidP="00743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919F6"/>
    <w:multiLevelType w:val="hybridMultilevel"/>
    <w:tmpl w:val="9C8C11D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CE"/>
    <w:rsid w:val="00022993"/>
    <w:rsid w:val="0006019E"/>
    <w:rsid w:val="00064526"/>
    <w:rsid w:val="0006498D"/>
    <w:rsid w:val="001B1C09"/>
    <w:rsid w:val="001F78E2"/>
    <w:rsid w:val="00321DF6"/>
    <w:rsid w:val="003B142B"/>
    <w:rsid w:val="00545378"/>
    <w:rsid w:val="005D3429"/>
    <w:rsid w:val="006530CE"/>
    <w:rsid w:val="006661C4"/>
    <w:rsid w:val="00743E23"/>
    <w:rsid w:val="0085105E"/>
    <w:rsid w:val="008A5FDA"/>
    <w:rsid w:val="00974A19"/>
    <w:rsid w:val="009F17C8"/>
    <w:rsid w:val="00AE23B2"/>
    <w:rsid w:val="00C13516"/>
    <w:rsid w:val="00C30D09"/>
    <w:rsid w:val="00C412EE"/>
    <w:rsid w:val="00E93E1C"/>
    <w:rsid w:val="00FB6D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2CA479"/>
  <w15:chartTrackingRefBased/>
  <w15:docId w15:val="{FCFA5D04-1DA7-4735-B6CD-67DECA52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CE"/>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0CE"/>
    <w:pPr>
      <w:ind w:left="720"/>
      <w:contextualSpacing/>
    </w:pPr>
    <w:rPr>
      <w:rFonts w:ascii="Calibri" w:eastAsiaTheme="minorHAnsi" w:hAnsi="Calibri" w:cs="Calibri"/>
      <w:sz w:val="22"/>
      <w:szCs w:val="22"/>
      <w:lang w:val="en-GB" w:eastAsia="en-GB"/>
    </w:rPr>
  </w:style>
  <w:style w:type="paragraph" w:styleId="BalloonText">
    <w:name w:val="Balloon Text"/>
    <w:basedOn w:val="Normal"/>
    <w:link w:val="BalloonTextChar"/>
    <w:uiPriority w:val="99"/>
    <w:semiHidden/>
    <w:unhideWhenUsed/>
    <w:rsid w:val="006530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0CE"/>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4504AE6CBDE4AA13CF8D1025C38CF" ma:contentTypeVersion="0" ma:contentTypeDescription="Create a new document." ma:contentTypeScope="" ma:versionID="9e359a1de19b0b2c24634c47a0e86092">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24B07-034C-45F3-A6F7-AB9067CE1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06061E-58FC-47E3-A4FA-6F700B531604}">
  <ds:schemaRefs>
    <ds:schemaRef ds:uri="http://schemas.microsoft.com/sharepoint/v3/contenttype/forms"/>
  </ds:schemaRefs>
</ds:datastoreItem>
</file>

<file path=customXml/itemProps3.xml><?xml version="1.0" encoding="utf-8"?>
<ds:datastoreItem xmlns:ds="http://schemas.openxmlformats.org/officeDocument/2006/customXml" ds:itemID="{92B8429B-C743-4ABB-BC4C-A69810B6DE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Strahan, Lachlan</dc:creator>
  <cp:keywords>[SEC=UNOFFICIAL]</cp:keywords>
  <dc:description/>
  <cp:lastModifiedBy>Katarina Salaj</cp:lastModifiedBy>
  <cp:revision>2</cp:revision>
  <cp:lastPrinted>2026-03-02T08:03:00Z</cp:lastPrinted>
  <dcterms:created xsi:type="dcterms:W3CDTF">2026-03-02T14:23:00Z</dcterms:created>
  <dcterms:modified xsi:type="dcterms:W3CDTF">2026-03-02T14:23:00Z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274e9297-71a2-4c65-a693-f64c03fdec91</vt:lpwstr>
  </property>
  <property fmtid="{D5CDD505-2E9C-101B-9397-08002B2CF9AE}" pid="3" name="SEC">
    <vt:lpwstr>UNCLASSIFIED</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UNOFFICIAL</vt:lpwstr>
  </property>
  <property fmtid="{D5CDD505-2E9C-101B-9397-08002B2CF9AE}" pid="8" name="PM_Qualifier">
    <vt:lpwstr/>
  </property>
  <property fmtid="{D5CDD505-2E9C-101B-9397-08002B2CF9AE}" pid="9" name="PM_SecurityClassification">
    <vt:lpwstr>UNOFFICIAL</vt:lpwstr>
  </property>
  <property fmtid="{D5CDD505-2E9C-101B-9397-08002B2CF9AE}" pid="10" name="PM_InsertionValue">
    <vt:lpwstr>UNOFFICIAL</vt:lpwstr>
  </property>
  <property fmtid="{D5CDD505-2E9C-101B-9397-08002B2CF9AE}" pid="11" name="PM_Originating_FileId">
    <vt:lpwstr>38425B5DC00246FBAFE4361F940279A5</vt:lpwstr>
  </property>
  <property fmtid="{D5CDD505-2E9C-101B-9397-08002B2CF9AE}" pid="12" name="PM_ProtectiveMarkingValue_Footer">
    <vt:lpwstr>UNOFFICIAL</vt:lpwstr>
  </property>
  <property fmtid="{D5CDD505-2E9C-101B-9397-08002B2CF9AE}" pid="13" name="PM_Originator_Hash_SHA1">
    <vt:lpwstr>F0EE25D7E3924AB5C21245DE6D6B0806B1BC1BD0</vt:lpwstr>
  </property>
  <property fmtid="{D5CDD505-2E9C-101B-9397-08002B2CF9AE}" pid="14" name="PM_OriginationTimeStamp">
    <vt:lpwstr>2022-03-01T20:46:37Z</vt:lpwstr>
  </property>
  <property fmtid="{D5CDD505-2E9C-101B-9397-08002B2CF9AE}" pid="15" name="PM_ProtectiveMarkingValue_Header">
    <vt:lpwstr>UNOFFICIAL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Hash_Version">
    <vt:lpwstr>2018.0</vt:lpwstr>
  </property>
  <property fmtid="{D5CDD505-2E9C-101B-9397-08002B2CF9AE}" pid="22" name="PM_Hash_Salt_Prev">
    <vt:lpwstr>0DA222C730945425C8328DB46CBB6E13</vt:lpwstr>
  </property>
  <property fmtid="{D5CDD505-2E9C-101B-9397-08002B2CF9AE}" pid="23" name="PM_Hash_Salt">
    <vt:lpwstr>0D0AC7DD252DC1CBDBAFB390FFE4AB3B</vt:lpwstr>
  </property>
  <property fmtid="{D5CDD505-2E9C-101B-9397-08002B2CF9AE}" pid="24" name="PM_Hash_SHA1">
    <vt:lpwstr>7F987D970F94973F12549BB7E6F232898F7925DE</vt:lpwstr>
  </property>
  <property fmtid="{D5CDD505-2E9C-101B-9397-08002B2CF9AE}" pid="25" name="PM_SecurityClassification_Prev">
    <vt:lpwstr>UNOFFICIAL</vt:lpwstr>
  </property>
  <property fmtid="{D5CDD505-2E9C-101B-9397-08002B2CF9AE}" pid="26" name="PM_Qualifier_Prev">
    <vt:lpwstr/>
  </property>
  <property fmtid="{D5CDD505-2E9C-101B-9397-08002B2CF9AE}" pid="27" name="ContentTypeId">
    <vt:lpwstr>0x0101001764504AE6CBDE4AA13CF8D1025C38CF</vt:lpwstr>
  </property>
</Properties>
</file>