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660D" w14:textId="77777777" w:rsidR="00DF5895" w:rsidRPr="00DC0687" w:rsidRDefault="00DF5895" w:rsidP="00DF5895">
      <w:pPr>
        <w:jc w:val="center"/>
        <w:rPr>
          <w:rFonts w:ascii="Arial" w:hAnsi="Arial" w:cs="Arial"/>
          <w:lang w:val="en-GB" w:eastAsia="sl-SI"/>
        </w:rPr>
      </w:pPr>
      <w:r w:rsidRPr="00DC0687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262A6986" wp14:editId="441F13BE">
            <wp:extent cx="333375" cy="419100"/>
            <wp:effectExtent l="0" t="0" r="9525" b="0"/>
            <wp:docPr id="2" name="Picture 2" descr="http://home.amis.net/btovorni/slike/grb_cgp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amis.net/btovorni/slike/grb_cgp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CE6C" w14:textId="77777777" w:rsidR="00DF5895" w:rsidRPr="00DC0687" w:rsidRDefault="00DF5895" w:rsidP="00DF5895">
      <w:pPr>
        <w:rPr>
          <w:rFonts w:ascii="Arial" w:hAnsi="Arial" w:cs="Arial"/>
          <w:lang w:val="en-GB" w:eastAsia="sl-SI"/>
        </w:rPr>
      </w:pPr>
    </w:p>
    <w:p w14:paraId="7AA403EF" w14:textId="77777777" w:rsidR="00DF5895" w:rsidRPr="00DC0687" w:rsidRDefault="00DF5895" w:rsidP="00DF5895">
      <w:pPr>
        <w:autoSpaceDE w:val="0"/>
        <w:autoSpaceDN w:val="0"/>
        <w:adjustRightInd w:val="0"/>
        <w:spacing w:after="60"/>
        <w:jc w:val="center"/>
        <w:rPr>
          <w:rFonts w:ascii="Republika" w:hAnsi="Republika" w:cs="Arial"/>
          <w:bCs/>
          <w:lang w:val="en-GB" w:eastAsia="sl-SI"/>
        </w:rPr>
      </w:pPr>
      <w:r w:rsidRPr="00DC0687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0137EDF3" w14:textId="77777777" w:rsidR="00DF5895" w:rsidRPr="00DC0687" w:rsidRDefault="00DF5895" w:rsidP="00DF5895">
      <w:pPr>
        <w:autoSpaceDE w:val="0"/>
        <w:autoSpaceDN w:val="0"/>
        <w:adjustRightInd w:val="0"/>
        <w:jc w:val="center"/>
        <w:rPr>
          <w:rFonts w:ascii="Republika" w:hAnsi="Republika" w:cs="Arial"/>
          <w:b/>
          <w:bCs/>
          <w:lang w:val="en-GB" w:eastAsia="sl-SI"/>
        </w:rPr>
      </w:pPr>
      <w:r w:rsidRPr="00DC0687"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59B03C26" w14:textId="77777777" w:rsidR="00DF5895" w:rsidRPr="00DC0687" w:rsidRDefault="00DF5895" w:rsidP="00DF5895">
      <w:pPr>
        <w:autoSpaceDE w:val="0"/>
        <w:autoSpaceDN w:val="0"/>
        <w:adjustRightInd w:val="0"/>
        <w:spacing w:after="60"/>
        <w:jc w:val="center"/>
        <w:rPr>
          <w:rFonts w:ascii="Republika" w:hAnsi="Republika" w:cs="Arial"/>
          <w:sz w:val="20"/>
          <w:lang w:val="en-GB" w:eastAsia="sl-SI"/>
        </w:rPr>
      </w:pPr>
      <w:r w:rsidRPr="00DC0687"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59005279" w14:textId="2592B55F" w:rsidR="00DF5895" w:rsidRPr="00DC0687" w:rsidRDefault="004A7732" w:rsidP="00DF5895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61</w:t>
      </w:r>
      <w:r>
        <w:rPr>
          <w:rFonts w:ascii="Republika" w:hAnsi="Republika" w:cs="Arial"/>
          <w:b/>
          <w:color w:val="31849B"/>
          <w:vertAlign w:val="superscript"/>
          <w:lang w:val="en-GB" w:eastAsia="sl-SI"/>
        </w:rPr>
        <w:t>st</w:t>
      </w:r>
      <w:r w:rsidRPr="00DC0687">
        <w:rPr>
          <w:rFonts w:ascii="Republika" w:hAnsi="Republika" w:cs="Arial"/>
          <w:b/>
          <w:color w:val="31849B"/>
          <w:lang w:val="en-GB" w:eastAsia="sl-SI"/>
        </w:rPr>
        <w:t xml:space="preserve"> </w:t>
      </w:r>
      <w:r w:rsidR="00DF5895" w:rsidRPr="00DC0687">
        <w:rPr>
          <w:rFonts w:ascii="Republika" w:hAnsi="Republika" w:cs="Arial"/>
          <w:b/>
          <w:color w:val="31849B"/>
          <w:lang w:val="en-GB" w:eastAsia="sl-SI"/>
        </w:rPr>
        <w:t>Session of the United Nations Human Rights Council</w:t>
      </w:r>
    </w:p>
    <w:p w14:paraId="7C68DAFF" w14:textId="77777777" w:rsidR="00DF5895" w:rsidRPr="00DC0687" w:rsidRDefault="00DF5895" w:rsidP="00DF5895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</w:p>
    <w:p w14:paraId="3306BA5D" w14:textId="2A96A0BF" w:rsidR="0088062D" w:rsidRPr="00DC0687" w:rsidRDefault="00B30063" w:rsidP="001A2BBF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  <w:r w:rsidRPr="00DC0687">
        <w:rPr>
          <w:rFonts w:ascii="Republika" w:hAnsi="Republika" w:cs="Arial"/>
          <w:b/>
          <w:color w:val="31849B"/>
          <w:lang w:val="en-GB" w:eastAsia="sl-SI"/>
        </w:rPr>
        <w:t xml:space="preserve">Item 7: General Debate on </w:t>
      </w:r>
      <w:r w:rsidR="00AC0114" w:rsidRPr="00DC0687">
        <w:rPr>
          <w:rFonts w:ascii="Republika" w:hAnsi="Republika" w:cs="Arial"/>
          <w:b/>
          <w:color w:val="31849B"/>
          <w:lang w:val="en-GB" w:eastAsia="sl-SI"/>
        </w:rPr>
        <w:t>human rights situation in Palestine and other occupied Arab territories</w:t>
      </w:r>
    </w:p>
    <w:p w14:paraId="5B4401D6" w14:textId="77777777" w:rsidR="00DF5895" w:rsidRPr="00DC0687" w:rsidRDefault="00DF5895" w:rsidP="001A2BBF">
      <w:pPr>
        <w:pBdr>
          <w:bottom w:val="single" w:sz="4" w:space="1" w:color="auto"/>
        </w:pBdr>
        <w:rPr>
          <w:rFonts w:ascii="Republika" w:hAnsi="Republika" w:cs="Arial"/>
          <w:b/>
          <w:color w:val="31849B"/>
          <w:lang w:val="en-GB" w:eastAsia="sl-SI"/>
        </w:rPr>
      </w:pPr>
    </w:p>
    <w:p w14:paraId="5B075D8F" w14:textId="0D8AEFE1" w:rsidR="00DF5895" w:rsidRPr="004A7732" w:rsidRDefault="00B36493" w:rsidP="004A7732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Cs/>
          <w:sz w:val="22"/>
          <w:szCs w:val="22"/>
          <w:lang w:val="en-GB" w:eastAsia="sl-SI"/>
        </w:rPr>
      </w:pPr>
      <w:r w:rsidRPr="004A7732">
        <w:rPr>
          <w:rFonts w:ascii="Republika" w:hAnsi="Republika" w:cs="Arial"/>
          <w:bCs/>
          <w:sz w:val="22"/>
          <w:szCs w:val="22"/>
          <w:lang w:val="en-GB" w:eastAsia="sl-SI"/>
        </w:rPr>
        <w:t xml:space="preserve">Geneva, </w:t>
      </w:r>
      <w:r w:rsidR="004A7732">
        <w:rPr>
          <w:rFonts w:ascii="Republika" w:hAnsi="Republika" w:cs="Arial"/>
          <w:bCs/>
          <w:sz w:val="22"/>
          <w:szCs w:val="22"/>
          <w:lang w:val="en-GB" w:eastAsia="sl-SI"/>
        </w:rPr>
        <w:t>24</w:t>
      </w:r>
      <w:r w:rsidR="00DF5895" w:rsidRPr="004A7732">
        <w:rPr>
          <w:rFonts w:ascii="Republika" w:hAnsi="Republika" w:cs="Arial"/>
          <w:bCs/>
          <w:sz w:val="22"/>
          <w:szCs w:val="22"/>
          <w:lang w:val="en-GB" w:eastAsia="sl-SI"/>
        </w:rPr>
        <w:t xml:space="preserve"> </w:t>
      </w:r>
      <w:r w:rsidR="003F1179" w:rsidRPr="004A7732">
        <w:rPr>
          <w:rFonts w:ascii="Republika" w:hAnsi="Republika" w:cs="Arial"/>
          <w:bCs/>
          <w:sz w:val="22"/>
          <w:szCs w:val="22"/>
          <w:lang w:val="en-GB" w:eastAsia="sl-SI"/>
        </w:rPr>
        <w:t>March</w:t>
      </w:r>
      <w:r w:rsidR="00DF5895" w:rsidRPr="004A7732">
        <w:rPr>
          <w:rFonts w:ascii="Republika" w:hAnsi="Republika" w:cs="Arial"/>
          <w:bCs/>
          <w:sz w:val="22"/>
          <w:szCs w:val="22"/>
          <w:lang w:val="en-GB" w:eastAsia="sl-SI"/>
        </w:rPr>
        <w:t xml:space="preserve"> 202</w:t>
      </w:r>
      <w:r w:rsidR="004A7732">
        <w:rPr>
          <w:rFonts w:ascii="Republika" w:hAnsi="Republika" w:cs="Arial"/>
          <w:bCs/>
          <w:sz w:val="22"/>
          <w:szCs w:val="22"/>
          <w:lang w:val="en-GB" w:eastAsia="sl-SI"/>
        </w:rPr>
        <w:t>6</w:t>
      </w:r>
    </w:p>
    <w:p w14:paraId="00852DBB" w14:textId="77777777" w:rsidR="003F1D97" w:rsidRPr="009D4B41" w:rsidRDefault="003F1D97" w:rsidP="004A7732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1F327816" w14:textId="015A4E94" w:rsidR="009028CB" w:rsidRPr="009D4B41" w:rsidRDefault="009028CB" w:rsidP="00BB3F62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9D4B41">
        <w:rPr>
          <w:rFonts w:ascii="Arial" w:eastAsia="Times New Roman" w:hAnsi="Arial" w:cs="Arial"/>
          <w:lang w:val="en-GB" w:eastAsia="en-GB"/>
        </w:rPr>
        <w:t xml:space="preserve">Thank </w:t>
      </w:r>
      <w:r w:rsidR="004A7732" w:rsidRPr="009D4B41">
        <w:rPr>
          <w:rFonts w:ascii="Arial" w:eastAsia="Times New Roman" w:hAnsi="Arial" w:cs="Arial"/>
          <w:lang w:val="en-GB" w:eastAsia="en-GB"/>
        </w:rPr>
        <w:t>you, Mr. President</w:t>
      </w:r>
      <w:r w:rsidRPr="009D4B41">
        <w:rPr>
          <w:rFonts w:ascii="Arial" w:eastAsia="Times New Roman" w:hAnsi="Arial" w:cs="Arial"/>
          <w:lang w:val="en-GB" w:eastAsia="en-GB"/>
        </w:rPr>
        <w:t>.</w:t>
      </w:r>
    </w:p>
    <w:p w14:paraId="3E8E4AE9" w14:textId="65F7F028" w:rsidR="004A7732" w:rsidRPr="008E5EB7" w:rsidRDefault="004A7732" w:rsidP="00BB3F62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1DC3D2CE" w14:textId="42E0829A" w:rsidR="000E298A" w:rsidRDefault="00DA03C4" w:rsidP="00BB3F62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8E5EB7">
        <w:rPr>
          <w:rFonts w:ascii="Arial" w:eastAsia="Times New Roman" w:hAnsi="Arial" w:cs="Arial"/>
          <w:lang w:val="en-GB" w:eastAsia="en-GB"/>
        </w:rPr>
        <w:t xml:space="preserve">The </w:t>
      </w:r>
      <w:r w:rsidR="00DE20CF">
        <w:rPr>
          <w:rFonts w:ascii="Arial" w:eastAsia="Times New Roman" w:hAnsi="Arial" w:cs="Arial"/>
          <w:lang w:val="en-GB" w:eastAsia="en-GB"/>
        </w:rPr>
        <w:t xml:space="preserve">humanitarian </w:t>
      </w:r>
      <w:r w:rsidRPr="008E5EB7">
        <w:rPr>
          <w:rFonts w:ascii="Arial" w:eastAsia="Times New Roman" w:hAnsi="Arial" w:cs="Arial"/>
          <w:lang w:val="en-GB" w:eastAsia="en-GB"/>
        </w:rPr>
        <w:t xml:space="preserve">situation in Gaza </w:t>
      </w:r>
      <w:r w:rsidR="003C772C">
        <w:rPr>
          <w:rFonts w:ascii="Arial" w:eastAsia="Times New Roman" w:hAnsi="Arial" w:cs="Arial"/>
          <w:lang w:val="en-GB" w:eastAsia="en-GB"/>
        </w:rPr>
        <w:t>remains</w:t>
      </w:r>
      <w:r w:rsidR="003C772C" w:rsidRPr="008E5EB7">
        <w:rPr>
          <w:rFonts w:ascii="Arial" w:eastAsia="Times New Roman" w:hAnsi="Arial" w:cs="Arial"/>
          <w:lang w:val="en-GB" w:eastAsia="en-GB"/>
        </w:rPr>
        <w:t xml:space="preserve"> </w:t>
      </w:r>
      <w:r w:rsidRPr="008E5EB7">
        <w:rPr>
          <w:rFonts w:ascii="Arial" w:eastAsia="Times New Roman" w:hAnsi="Arial" w:cs="Arial"/>
          <w:lang w:val="en-GB" w:eastAsia="en-GB"/>
        </w:rPr>
        <w:t>unbearable</w:t>
      </w:r>
      <w:r w:rsidR="003C772C">
        <w:rPr>
          <w:rFonts w:ascii="Arial" w:eastAsia="Times New Roman" w:hAnsi="Arial" w:cs="Arial"/>
          <w:lang w:val="en-GB" w:eastAsia="en-GB"/>
        </w:rPr>
        <w:t>.</w:t>
      </w:r>
      <w:r w:rsidRPr="008E5EB7">
        <w:rPr>
          <w:rFonts w:ascii="Arial" w:eastAsia="Times New Roman" w:hAnsi="Arial" w:cs="Arial"/>
          <w:lang w:val="en-GB" w:eastAsia="en-GB"/>
        </w:rPr>
        <w:t xml:space="preserve"> </w:t>
      </w:r>
      <w:r w:rsidR="00DE20CF">
        <w:rPr>
          <w:rFonts w:ascii="Arial" w:eastAsia="Times New Roman" w:hAnsi="Arial" w:cs="Arial"/>
          <w:lang w:val="en-GB" w:eastAsia="en-GB"/>
        </w:rPr>
        <w:t>Ongoing</w:t>
      </w:r>
      <w:r w:rsidR="00DE20CF" w:rsidRPr="003C772C">
        <w:rPr>
          <w:rFonts w:ascii="Arial" w:eastAsia="Times New Roman" w:hAnsi="Arial" w:cs="Arial"/>
          <w:lang w:val="en-GB" w:eastAsia="en-GB"/>
        </w:rPr>
        <w:t xml:space="preserve"> violence</w:t>
      </w:r>
      <w:r w:rsidR="00DE20CF">
        <w:rPr>
          <w:rFonts w:ascii="Arial" w:eastAsia="Times New Roman" w:hAnsi="Arial" w:cs="Arial"/>
          <w:lang w:val="en-GB" w:eastAsia="en-GB"/>
        </w:rPr>
        <w:t>, limited aid access and continued displacements narrow any possibilities for lasting peace and successful implementation of the UNSCR 2803.</w:t>
      </w:r>
    </w:p>
    <w:p w14:paraId="11B02BBC" w14:textId="77777777" w:rsidR="000E298A" w:rsidRDefault="000E298A" w:rsidP="00BB3F62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597B67A8" w14:textId="6D961EA5" w:rsidR="00820A60" w:rsidRPr="005C0024" w:rsidRDefault="000E298A" w:rsidP="00BB3F62">
      <w:pPr>
        <w:pStyle w:val="NoSpacing"/>
        <w:jc w:val="both"/>
        <w:rPr>
          <w:rFonts w:ascii="Arial" w:hAnsi="Arial" w:cs="Arial"/>
          <w:lang w:val="en-GB"/>
        </w:rPr>
      </w:pPr>
      <w:r>
        <w:rPr>
          <w:rFonts w:ascii="Arial" w:eastAsia="Times New Roman" w:hAnsi="Arial" w:cs="Arial"/>
          <w:lang w:val="en-GB" w:eastAsia="en-GB"/>
        </w:rPr>
        <w:t xml:space="preserve">At the same time, </w:t>
      </w:r>
      <w:r w:rsidR="00DA03C4" w:rsidRPr="008E5EB7">
        <w:rPr>
          <w:rFonts w:ascii="Arial" w:eastAsia="Times New Roman" w:hAnsi="Arial" w:cs="Arial"/>
          <w:lang w:val="en-GB" w:eastAsia="en-GB"/>
        </w:rPr>
        <w:t xml:space="preserve">we should not </w:t>
      </w:r>
      <w:r w:rsidR="009D4B41" w:rsidRPr="008E5EB7">
        <w:rPr>
          <w:rFonts w:ascii="Arial" w:eastAsia="Times New Roman" w:hAnsi="Arial" w:cs="Arial"/>
          <w:lang w:val="en-GB" w:eastAsia="en-GB"/>
        </w:rPr>
        <w:t xml:space="preserve">overlook </w:t>
      </w:r>
      <w:r w:rsidR="009D4B41" w:rsidRPr="008E5EB7">
        <w:rPr>
          <w:rFonts w:ascii="Arial" w:hAnsi="Arial" w:cs="Arial"/>
          <w:lang w:val="en-GB" w:eastAsia="en-GB"/>
        </w:rPr>
        <w:t>the deteriorating situation</w:t>
      </w:r>
      <w:r w:rsidR="00DA03C4" w:rsidRPr="008E5EB7">
        <w:rPr>
          <w:rFonts w:ascii="Arial" w:hAnsi="Arial" w:cs="Arial"/>
          <w:lang w:val="en-GB" w:eastAsia="en-GB"/>
        </w:rPr>
        <w:t xml:space="preserve"> </w:t>
      </w:r>
      <w:r w:rsidR="009D4B41" w:rsidRPr="008E5EB7">
        <w:rPr>
          <w:rFonts w:ascii="Arial" w:hAnsi="Arial" w:cs="Arial"/>
          <w:lang w:val="en-GB" w:eastAsia="en-GB"/>
        </w:rPr>
        <w:t xml:space="preserve">in </w:t>
      </w:r>
      <w:r w:rsidR="00DA03C4" w:rsidRPr="008E5EB7">
        <w:rPr>
          <w:rFonts w:ascii="Arial" w:hAnsi="Arial" w:cs="Arial"/>
          <w:lang w:val="en-GB" w:eastAsia="en-GB"/>
        </w:rPr>
        <w:t xml:space="preserve">the West Bank. We are deeply </w:t>
      </w:r>
      <w:r w:rsidR="003F1D97" w:rsidRPr="008E5EB7">
        <w:rPr>
          <w:rFonts w:ascii="Arial" w:hAnsi="Arial" w:cs="Arial"/>
          <w:lang w:val="en-GB" w:eastAsia="en-GB"/>
        </w:rPr>
        <w:t xml:space="preserve">concerned </w:t>
      </w:r>
      <w:r w:rsidR="00DA03C4" w:rsidRPr="008E5EB7">
        <w:rPr>
          <w:rFonts w:ascii="Arial" w:hAnsi="Arial" w:cs="Arial"/>
          <w:lang w:val="en-GB" w:eastAsia="en-GB"/>
        </w:rPr>
        <w:t xml:space="preserve">by </w:t>
      </w:r>
      <w:r w:rsidR="000D5B1D" w:rsidRPr="008E5EB7">
        <w:rPr>
          <w:rFonts w:ascii="Arial" w:hAnsi="Arial" w:cs="Arial"/>
          <w:lang w:val="en-GB" w:eastAsia="en-GB"/>
        </w:rPr>
        <w:t xml:space="preserve">escalation of </w:t>
      </w:r>
      <w:r w:rsidR="000D5B1D" w:rsidRPr="00850179">
        <w:rPr>
          <w:rFonts w:ascii="Arial" w:hAnsi="Arial" w:cs="Arial"/>
          <w:color w:val="000000"/>
          <w:shd w:val="clear" w:color="auto" w:fill="FFFFFF"/>
          <w:lang w:val="en-GB"/>
        </w:rPr>
        <w:t>violence</w:t>
      </w:r>
      <w:r w:rsidR="0045698B" w:rsidRPr="00850179">
        <w:rPr>
          <w:rFonts w:ascii="Arial" w:hAnsi="Arial" w:cs="Arial"/>
          <w:color w:val="000000"/>
          <w:shd w:val="clear" w:color="auto" w:fill="FFFFFF"/>
          <w:lang w:val="en-GB"/>
        </w:rPr>
        <w:t xml:space="preserve"> and</w:t>
      </w:r>
      <w:r w:rsidR="0045698B" w:rsidRPr="00850179">
        <w:rPr>
          <w:rFonts w:ascii="Arial" w:hAnsi="Arial" w:cs="Arial"/>
          <w:color w:val="4A4A4A"/>
          <w:lang w:val="en-GB"/>
        </w:rPr>
        <w:t xml:space="preserve"> harassment by settlers and </w:t>
      </w:r>
      <w:r w:rsidR="0045698B" w:rsidRPr="00850179">
        <w:rPr>
          <w:rFonts w:ascii="Arial" w:hAnsi="Arial" w:cs="Arial"/>
          <w:color w:val="000000"/>
          <w:shd w:val="clear" w:color="auto" w:fill="FFFFFF"/>
          <w:lang w:val="en-GB"/>
        </w:rPr>
        <w:t>Israeli security forces</w:t>
      </w:r>
      <w:r w:rsidR="0045698B" w:rsidRPr="00850179">
        <w:rPr>
          <w:rFonts w:ascii="Arial" w:hAnsi="Arial" w:cs="Arial"/>
          <w:color w:val="4A4A4A"/>
          <w:lang w:val="en-GB"/>
        </w:rPr>
        <w:t xml:space="preserve"> </w:t>
      </w:r>
      <w:r w:rsidR="009D4B41" w:rsidRPr="00850179">
        <w:rPr>
          <w:rFonts w:ascii="Arial" w:hAnsi="Arial" w:cs="Arial"/>
          <w:color w:val="4A4A4A"/>
          <w:lang w:val="en-GB"/>
        </w:rPr>
        <w:t>again</w:t>
      </w:r>
      <w:r w:rsidR="008E5EB7">
        <w:rPr>
          <w:rFonts w:ascii="Arial" w:hAnsi="Arial" w:cs="Arial"/>
          <w:color w:val="4A4A4A"/>
          <w:lang w:val="en-GB"/>
        </w:rPr>
        <w:t>st</w:t>
      </w:r>
      <w:r w:rsidR="0045698B" w:rsidRPr="00850179">
        <w:rPr>
          <w:rFonts w:ascii="Arial" w:hAnsi="Arial" w:cs="Arial"/>
          <w:color w:val="4A4A4A"/>
          <w:lang w:val="en-GB"/>
        </w:rPr>
        <w:t xml:space="preserve"> </w:t>
      </w:r>
      <w:r w:rsidR="008E5EB7">
        <w:rPr>
          <w:rFonts w:ascii="Arial" w:hAnsi="Arial" w:cs="Arial"/>
          <w:color w:val="4A4A4A"/>
          <w:lang w:val="en-GB"/>
        </w:rPr>
        <w:t xml:space="preserve">the </w:t>
      </w:r>
      <w:r w:rsidR="0045698B" w:rsidRPr="00850179">
        <w:rPr>
          <w:rFonts w:ascii="Arial" w:hAnsi="Arial" w:cs="Arial"/>
          <w:color w:val="4A4A4A"/>
          <w:lang w:val="en-GB"/>
        </w:rPr>
        <w:t>Palestinian communities</w:t>
      </w:r>
      <w:r w:rsidR="005C0024">
        <w:rPr>
          <w:rFonts w:ascii="Arial" w:hAnsi="Arial" w:cs="Arial"/>
          <w:color w:val="4A4A4A"/>
          <w:lang w:val="en-GB"/>
        </w:rPr>
        <w:t xml:space="preserve">. The </w:t>
      </w:r>
      <w:r w:rsidR="00C14D72">
        <w:rPr>
          <w:rFonts w:ascii="Arial" w:hAnsi="Arial" w:cs="Arial"/>
          <w:color w:val="4A4A4A"/>
          <w:lang w:val="en-GB"/>
        </w:rPr>
        <w:t xml:space="preserve">forced </w:t>
      </w:r>
      <w:r w:rsidR="008E5EB7" w:rsidRPr="00204913">
        <w:rPr>
          <w:rFonts w:ascii="Arial" w:eastAsia="Times New Roman" w:hAnsi="Arial" w:cs="Arial"/>
          <w:lang w:val="en-GB" w:eastAsia="en-GB"/>
        </w:rPr>
        <w:t xml:space="preserve">displacement of </w:t>
      </w:r>
      <w:r w:rsidR="008E5EB7" w:rsidRPr="00281895">
        <w:rPr>
          <w:rFonts w:ascii="Arial" w:hAnsi="Arial" w:cs="Arial"/>
          <w:lang w:val="en-GB"/>
        </w:rPr>
        <w:t xml:space="preserve">more than 36,000 </w:t>
      </w:r>
      <w:r w:rsidR="008E5EB7">
        <w:rPr>
          <w:rFonts w:ascii="Arial" w:hAnsi="Arial" w:cs="Arial"/>
          <w:lang w:val="en-GB"/>
        </w:rPr>
        <w:t>Palestinians</w:t>
      </w:r>
      <w:r w:rsidR="007D1B84">
        <w:rPr>
          <w:rFonts w:ascii="Arial" w:hAnsi="Arial" w:cs="Arial"/>
          <w:lang w:val="en-GB"/>
        </w:rPr>
        <w:t xml:space="preserve"> </w:t>
      </w:r>
      <w:r w:rsidR="008E5EB7">
        <w:rPr>
          <w:rFonts w:ascii="Arial" w:hAnsi="Arial" w:cs="Arial"/>
          <w:lang w:val="en-GB"/>
        </w:rPr>
        <w:t>over the last</w:t>
      </w:r>
      <w:r w:rsidR="008E5EB7" w:rsidRPr="00204913">
        <w:rPr>
          <w:rFonts w:ascii="Arial" w:eastAsia="Times New Roman" w:hAnsi="Arial" w:cs="Arial"/>
          <w:lang w:val="en-GB" w:eastAsia="en-GB"/>
        </w:rPr>
        <w:t xml:space="preserve"> </w:t>
      </w:r>
      <w:r w:rsidR="005C0024">
        <w:rPr>
          <w:rFonts w:ascii="Arial" w:eastAsia="Times New Roman" w:hAnsi="Arial" w:cs="Arial"/>
          <w:lang w:val="en-GB" w:eastAsia="en-GB"/>
        </w:rPr>
        <w:t xml:space="preserve">year </w:t>
      </w:r>
      <w:r w:rsidR="008E5EB7" w:rsidRPr="00204913">
        <w:rPr>
          <w:rFonts w:ascii="Arial" w:eastAsia="Times New Roman" w:hAnsi="Arial" w:cs="Arial"/>
          <w:lang w:val="en-GB" w:eastAsia="en-GB"/>
        </w:rPr>
        <w:t xml:space="preserve">and </w:t>
      </w:r>
      <w:r w:rsidR="008E5EB7" w:rsidRPr="00204913">
        <w:rPr>
          <w:rFonts w:ascii="Arial" w:hAnsi="Arial" w:cs="Arial"/>
          <w:color w:val="000000"/>
          <w:shd w:val="clear" w:color="auto" w:fill="FFFFFF"/>
          <w:lang w:val="en-GB"/>
        </w:rPr>
        <w:t xml:space="preserve">further </w:t>
      </w:r>
      <w:r w:rsidR="005C0024">
        <w:rPr>
          <w:rFonts w:ascii="Arial" w:hAnsi="Arial" w:cs="Arial"/>
          <w:color w:val="000000"/>
          <w:shd w:val="clear" w:color="auto" w:fill="FFFFFF"/>
          <w:lang w:val="en-GB"/>
        </w:rPr>
        <w:t>expansion</w:t>
      </w:r>
      <w:r w:rsidR="008E5EB7" w:rsidRPr="00204913">
        <w:rPr>
          <w:rFonts w:ascii="Arial" w:hAnsi="Arial" w:cs="Arial"/>
          <w:color w:val="000000"/>
          <w:shd w:val="clear" w:color="auto" w:fill="FFFFFF"/>
          <w:lang w:val="en-GB"/>
        </w:rPr>
        <w:t xml:space="preserve"> of unlawful settle</w:t>
      </w:r>
      <w:r w:rsidR="00C14D72">
        <w:rPr>
          <w:rFonts w:ascii="Arial" w:hAnsi="Arial" w:cs="Arial"/>
          <w:color w:val="000000"/>
          <w:shd w:val="clear" w:color="auto" w:fill="FFFFFF"/>
          <w:lang w:val="en-GB"/>
        </w:rPr>
        <w:t>ments</w:t>
      </w:r>
      <w:r w:rsidR="008E5EB7" w:rsidRPr="00204913">
        <w:rPr>
          <w:rFonts w:ascii="Arial" w:hAnsi="Arial" w:cs="Arial"/>
          <w:color w:val="000000"/>
          <w:shd w:val="clear" w:color="auto" w:fill="FFFFFF"/>
          <w:lang w:val="en-GB"/>
        </w:rPr>
        <w:t xml:space="preserve"> </w:t>
      </w:r>
      <w:r w:rsidR="008E5EB7" w:rsidRPr="00204913">
        <w:rPr>
          <w:rFonts w:ascii="Arial" w:eastAsia="Times New Roman" w:hAnsi="Arial" w:cs="Arial"/>
          <w:lang w:val="en-GB" w:eastAsia="en-GB"/>
        </w:rPr>
        <w:t>advances the process of de-facto annexation</w:t>
      </w:r>
      <w:r w:rsidR="007D1B84">
        <w:rPr>
          <w:rFonts w:ascii="Arial" w:eastAsia="Times New Roman" w:hAnsi="Arial" w:cs="Arial"/>
          <w:lang w:val="en-GB" w:eastAsia="en-GB"/>
        </w:rPr>
        <w:t xml:space="preserve">. This </w:t>
      </w:r>
      <w:r w:rsidR="008E5EB7" w:rsidRPr="00204913">
        <w:rPr>
          <w:rFonts w:ascii="Arial" w:eastAsia="Times New Roman" w:hAnsi="Arial" w:cs="Arial"/>
          <w:lang w:val="en-GB" w:eastAsia="en-GB"/>
        </w:rPr>
        <w:t xml:space="preserve">undermines the perspective of the two-state solution </w:t>
      </w:r>
      <w:r w:rsidR="008E5EB7" w:rsidRPr="005C0024">
        <w:rPr>
          <w:rFonts w:ascii="Arial" w:hAnsi="Arial" w:cs="Arial"/>
          <w:lang w:val="en-GB" w:eastAsia="en-GB"/>
        </w:rPr>
        <w:t>and thus a possibility for lasting peace.</w:t>
      </w:r>
      <w:r w:rsidR="008E5EB7" w:rsidRPr="005C0024" w:rsidDel="008E5EB7">
        <w:rPr>
          <w:rFonts w:ascii="Arial" w:hAnsi="Arial" w:cs="Arial"/>
          <w:lang w:val="en-GB"/>
        </w:rPr>
        <w:t xml:space="preserve"> </w:t>
      </w:r>
    </w:p>
    <w:p w14:paraId="7D1643E0" w14:textId="77777777" w:rsidR="009C347B" w:rsidRPr="005C0024" w:rsidRDefault="009C347B" w:rsidP="00BB3F62">
      <w:pPr>
        <w:pStyle w:val="NoSpacing"/>
        <w:jc w:val="both"/>
        <w:rPr>
          <w:rFonts w:ascii="Arial" w:hAnsi="Arial" w:cs="Arial"/>
          <w:lang w:val="en-GB"/>
        </w:rPr>
      </w:pPr>
    </w:p>
    <w:p w14:paraId="7064F14A" w14:textId="7C0ECD8F" w:rsidR="004F5965" w:rsidRPr="0023718E" w:rsidRDefault="009C347B" w:rsidP="00BB3F62">
      <w:pPr>
        <w:pStyle w:val="NoSpacing"/>
        <w:jc w:val="both"/>
        <w:rPr>
          <w:rFonts w:ascii="Arial" w:eastAsia="Times New Roman" w:hAnsi="Arial" w:cs="Arial"/>
          <w:lang w:eastAsia="en-GB"/>
        </w:rPr>
      </w:pPr>
      <w:r w:rsidRPr="0023718E">
        <w:rPr>
          <w:rFonts w:ascii="Arial" w:hAnsi="Arial" w:cs="Arial"/>
          <w:lang w:val="en-GB"/>
        </w:rPr>
        <w:t xml:space="preserve">Slovenia continues to </w:t>
      </w:r>
      <w:r w:rsidR="005C0024" w:rsidRPr="0023718E">
        <w:rPr>
          <w:rFonts w:ascii="Arial" w:hAnsi="Arial" w:cs="Arial"/>
          <w:lang w:val="en-GB"/>
        </w:rPr>
        <w:t>call for full compliance with international law</w:t>
      </w:r>
      <w:r w:rsidR="007D1B84" w:rsidRPr="0023718E">
        <w:rPr>
          <w:rFonts w:ascii="Arial" w:hAnsi="Arial" w:cs="Arial"/>
          <w:lang w:val="en-GB"/>
        </w:rPr>
        <w:t>.</w:t>
      </w:r>
      <w:r w:rsidR="005C0024" w:rsidRPr="0023718E">
        <w:rPr>
          <w:rFonts w:ascii="Arial" w:hAnsi="Arial" w:cs="Arial"/>
          <w:lang w:val="en-GB"/>
        </w:rPr>
        <w:t xml:space="preserve"> We underline </w:t>
      </w:r>
      <w:r w:rsidR="00C14474" w:rsidRPr="0023718E">
        <w:rPr>
          <w:rFonts w:ascii="Arial" w:hAnsi="Arial" w:cs="Arial"/>
          <w:lang w:val="en-GB"/>
        </w:rPr>
        <w:t xml:space="preserve">that </w:t>
      </w:r>
      <w:r w:rsidR="005C0024" w:rsidRPr="0023718E">
        <w:rPr>
          <w:rFonts w:ascii="Arial" w:hAnsi="Arial" w:cs="Arial"/>
          <w:lang w:val="en-GB"/>
        </w:rPr>
        <w:t xml:space="preserve">the </w:t>
      </w:r>
      <w:r w:rsidR="0074435B" w:rsidRPr="0023718E">
        <w:rPr>
          <w:rFonts w:ascii="Arial" w:hAnsi="Arial" w:cs="Arial"/>
          <w:lang w:val="en-GB"/>
        </w:rPr>
        <w:t>respect for</w:t>
      </w:r>
      <w:r w:rsidR="00BB3F62" w:rsidRPr="0023718E">
        <w:t xml:space="preserve"> </w:t>
      </w:r>
      <w:hyperlink r:id="rId9" w:tgtFrame="_blank" w:history="1">
        <w:r w:rsidR="005C0024" w:rsidRPr="0023718E">
          <w:rPr>
            <w:rStyle w:val="Hyperlink"/>
            <w:rFonts w:ascii="Arial" w:hAnsi="Arial" w:cs="Arial"/>
            <w:color w:val="auto"/>
            <w:szCs w:val="21"/>
            <w:u w:val="none"/>
            <w:shd w:val="clear" w:color="auto" w:fill="FFFFFF"/>
          </w:rPr>
          <w:t xml:space="preserve">ICJ </w:t>
        </w:r>
        <w:proofErr w:type="spellStart"/>
        <w:r w:rsidR="005C0024" w:rsidRPr="0023718E">
          <w:rPr>
            <w:rStyle w:val="Hyperlink"/>
            <w:rFonts w:ascii="Arial" w:hAnsi="Arial" w:cs="Arial"/>
            <w:color w:val="auto"/>
            <w:szCs w:val="21"/>
            <w:u w:val="none"/>
            <w:shd w:val="clear" w:color="auto" w:fill="FFFFFF"/>
          </w:rPr>
          <w:t>Advisory</w:t>
        </w:r>
        <w:proofErr w:type="spellEnd"/>
        <w:r w:rsidR="005C0024" w:rsidRPr="0023718E">
          <w:rPr>
            <w:rStyle w:val="Hyperlink"/>
            <w:rFonts w:ascii="Arial" w:hAnsi="Arial" w:cs="Arial"/>
            <w:color w:val="auto"/>
            <w:szCs w:val="21"/>
            <w:u w:val="none"/>
            <w:shd w:val="clear" w:color="auto" w:fill="FFFFFF"/>
          </w:rPr>
          <w:t xml:space="preserve"> </w:t>
        </w:r>
        <w:proofErr w:type="spellStart"/>
        <w:r w:rsidR="007D1B84" w:rsidRPr="0023718E">
          <w:rPr>
            <w:rStyle w:val="Hyperlink"/>
            <w:rFonts w:ascii="Arial" w:hAnsi="Arial" w:cs="Arial"/>
            <w:color w:val="auto"/>
            <w:szCs w:val="21"/>
            <w:u w:val="none"/>
            <w:shd w:val="clear" w:color="auto" w:fill="FFFFFF"/>
          </w:rPr>
          <w:t>Opinion</w:t>
        </w:r>
        <w:proofErr w:type="spellEnd"/>
        <w:r w:rsidR="007D1B84" w:rsidRPr="0023718E">
          <w:rPr>
            <w:rStyle w:val="Hyperlink"/>
            <w:rFonts w:ascii="Arial" w:hAnsi="Arial" w:cs="Arial"/>
            <w:color w:val="auto"/>
            <w:szCs w:val="21"/>
            <w:u w:val="none"/>
            <w:shd w:val="clear" w:color="auto" w:fill="FFFFFF"/>
          </w:rPr>
          <w:t xml:space="preserve"> </w:t>
        </w:r>
        <w:proofErr w:type="spellStart"/>
        <w:r w:rsidR="005C0024" w:rsidRPr="0023718E">
          <w:rPr>
            <w:rStyle w:val="Hyperlink"/>
            <w:rFonts w:ascii="Arial" w:hAnsi="Arial" w:cs="Arial"/>
            <w:color w:val="auto"/>
            <w:szCs w:val="21"/>
            <w:u w:val="none"/>
            <w:shd w:val="clear" w:color="auto" w:fill="FFFFFF"/>
          </w:rPr>
          <w:t>of</w:t>
        </w:r>
        <w:proofErr w:type="spellEnd"/>
        <w:r w:rsidR="005C0024" w:rsidRPr="0023718E">
          <w:rPr>
            <w:rStyle w:val="Hyperlink"/>
            <w:rFonts w:ascii="Arial" w:hAnsi="Arial" w:cs="Arial"/>
            <w:color w:val="auto"/>
            <w:szCs w:val="21"/>
            <w:u w:val="none"/>
            <w:shd w:val="clear" w:color="auto" w:fill="FFFFFF"/>
          </w:rPr>
          <w:t xml:space="preserve"> 19 </w:t>
        </w:r>
        <w:proofErr w:type="spellStart"/>
        <w:r w:rsidR="005C0024" w:rsidRPr="0023718E">
          <w:rPr>
            <w:rStyle w:val="Hyperlink"/>
            <w:rFonts w:ascii="Arial" w:hAnsi="Arial" w:cs="Arial"/>
            <w:color w:val="auto"/>
            <w:szCs w:val="21"/>
            <w:u w:val="none"/>
            <w:shd w:val="clear" w:color="auto" w:fill="FFFFFF"/>
          </w:rPr>
          <w:t>July</w:t>
        </w:r>
        <w:proofErr w:type="spellEnd"/>
        <w:r w:rsidR="005C0024" w:rsidRPr="0023718E">
          <w:rPr>
            <w:rStyle w:val="Hyperlink"/>
            <w:rFonts w:ascii="Arial" w:hAnsi="Arial" w:cs="Arial"/>
            <w:color w:val="auto"/>
            <w:szCs w:val="21"/>
            <w:u w:val="none"/>
            <w:shd w:val="clear" w:color="auto" w:fill="FFFFFF"/>
          </w:rPr>
          <w:t xml:space="preserve"> 2024</w:t>
        </w:r>
      </w:hyperlink>
      <w:r w:rsidR="00C24D85" w:rsidRPr="0023718E">
        <w:rPr>
          <w:rStyle w:val="Hyperlink"/>
          <w:rFonts w:ascii="Arial" w:hAnsi="Arial" w:cs="Arial"/>
          <w:color w:val="auto"/>
          <w:szCs w:val="21"/>
          <w:u w:val="none"/>
          <w:shd w:val="clear" w:color="auto" w:fill="FFFFFF"/>
        </w:rPr>
        <w:t xml:space="preserve"> </w:t>
      </w:r>
      <w:r w:rsidR="00C52A5C" w:rsidRPr="0023718E">
        <w:rPr>
          <w:rFonts w:ascii="Arial" w:hAnsi="Arial" w:cs="Arial"/>
          <w:lang w:val="en-GB"/>
        </w:rPr>
        <w:t xml:space="preserve">is key </w:t>
      </w:r>
      <w:r w:rsidR="00D270AF" w:rsidRPr="0023718E">
        <w:rPr>
          <w:rFonts w:ascii="Arial" w:hAnsi="Arial" w:cs="Arial"/>
          <w:lang w:val="en-GB"/>
        </w:rPr>
        <w:t>to</w:t>
      </w:r>
      <w:r w:rsidR="00C52A5C" w:rsidRPr="0023718E">
        <w:rPr>
          <w:rFonts w:ascii="Arial" w:hAnsi="Arial" w:cs="Arial"/>
          <w:lang w:val="en-GB"/>
        </w:rPr>
        <w:t xml:space="preserve"> ensur</w:t>
      </w:r>
      <w:r w:rsidR="0074435B" w:rsidRPr="0023718E">
        <w:rPr>
          <w:rFonts w:ascii="Arial" w:hAnsi="Arial" w:cs="Arial"/>
          <w:lang w:val="en-GB"/>
        </w:rPr>
        <w:t>ing</w:t>
      </w:r>
      <w:r w:rsidR="00C52A5C" w:rsidRPr="0023718E">
        <w:rPr>
          <w:rFonts w:ascii="Arial" w:hAnsi="Arial" w:cs="Arial"/>
          <w:lang w:val="en-GB"/>
        </w:rPr>
        <w:t xml:space="preserve"> a</w:t>
      </w:r>
      <w:r w:rsidR="00782306" w:rsidRPr="0023718E">
        <w:rPr>
          <w:rFonts w:ascii="Arial" w:hAnsi="Arial" w:cs="Arial"/>
          <w:lang w:val="en-GB"/>
        </w:rPr>
        <w:t xml:space="preserve">ccountability for all violations </w:t>
      </w:r>
      <w:r w:rsidR="00782306" w:rsidRPr="0023718E">
        <w:rPr>
          <w:rFonts w:ascii="Arial" w:eastAsia="Times New Roman" w:hAnsi="Arial" w:cs="Arial"/>
          <w:lang w:val="en-GB" w:eastAsia="en-GB"/>
        </w:rPr>
        <w:t xml:space="preserve">of </w:t>
      </w:r>
      <w:r w:rsidR="00EB0A8D" w:rsidRPr="0023718E">
        <w:rPr>
          <w:rFonts w:ascii="Arial" w:hAnsi="Arial" w:cs="Arial"/>
          <w:lang w:val="en-GB"/>
        </w:rPr>
        <w:t xml:space="preserve">international </w:t>
      </w:r>
      <w:r w:rsidR="007D1B84" w:rsidRPr="0023718E">
        <w:rPr>
          <w:rFonts w:ascii="Arial" w:hAnsi="Arial" w:cs="Arial"/>
          <w:lang w:val="en-GB"/>
        </w:rPr>
        <w:t xml:space="preserve">law, including </w:t>
      </w:r>
      <w:r w:rsidR="00EB0A8D" w:rsidRPr="0023718E">
        <w:rPr>
          <w:rFonts w:ascii="Arial" w:hAnsi="Arial" w:cs="Arial"/>
          <w:lang w:val="en-GB"/>
        </w:rPr>
        <w:t>humanitarian and human rights law</w:t>
      </w:r>
      <w:r w:rsidR="00782306" w:rsidRPr="0023718E">
        <w:rPr>
          <w:rFonts w:ascii="Arial" w:eastAsia="Times New Roman" w:hAnsi="Arial" w:cs="Arial"/>
          <w:lang w:val="en-GB" w:eastAsia="en-GB"/>
        </w:rPr>
        <w:t>.</w:t>
      </w:r>
    </w:p>
    <w:p w14:paraId="2C6DCACA" w14:textId="0B0970F7" w:rsidR="004A7732" w:rsidRDefault="004A7732" w:rsidP="00BB3F62">
      <w:pPr>
        <w:pStyle w:val="NoSpacing"/>
        <w:jc w:val="both"/>
        <w:rPr>
          <w:rFonts w:ascii="Arial" w:eastAsia="Times New Roman" w:hAnsi="Arial" w:cs="Arial"/>
          <w:highlight w:val="yellow"/>
          <w:lang w:val="en-GB" w:eastAsia="en-GB"/>
        </w:rPr>
      </w:pPr>
    </w:p>
    <w:p w14:paraId="41BD1DB7" w14:textId="0BB1A7E5" w:rsidR="00C52A5C" w:rsidRPr="004A7732" w:rsidRDefault="00D270AF" w:rsidP="00BB3F62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 xml:space="preserve">Further to </w:t>
      </w:r>
      <w:r w:rsidR="00DF664F">
        <w:rPr>
          <w:rFonts w:ascii="Arial" w:eastAsia="Times New Roman" w:hAnsi="Arial" w:cs="Arial"/>
          <w:lang w:val="en-GB" w:eastAsia="en-GB"/>
        </w:rPr>
        <w:t xml:space="preserve">all </w:t>
      </w:r>
      <w:r>
        <w:rPr>
          <w:rFonts w:ascii="Arial" w:eastAsia="Times New Roman" w:hAnsi="Arial" w:cs="Arial"/>
          <w:lang w:val="en-GB" w:eastAsia="en-GB"/>
        </w:rPr>
        <w:t xml:space="preserve">the above, </w:t>
      </w:r>
      <w:r w:rsidR="00C52A5C" w:rsidRPr="00C52A5C">
        <w:rPr>
          <w:rFonts w:ascii="Arial" w:eastAsia="Times New Roman" w:hAnsi="Arial" w:cs="Arial"/>
          <w:lang w:val="en-GB" w:eastAsia="en-GB"/>
        </w:rPr>
        <w:t xml:space="preserve">Slovenia calls on Israel to </w:t>
      </w:r>
      <w:r w:rsidR="00C52A5C" w:rsidRPr="00820A60">
        <w:rPr>
          <w:rFonts w:ascii="Arial" w:hAnsi="Arial" w:cs="Arial"/>
          <w:lang w:val="en-GB"/>
        </w:rPr>
        <w:t xml:space="preserve">immediately cease all </w:t>
      </w:r>
      <w:r w:rsidR="00C52A5C">
        <w:rPr>
          <w:rFonts w:ascii="Arial" w:hAnsi="Arial" w:cs="Arial"/>
          <w:lang w:val="en-GB"/>
        </w:rPr>
        <w:t xml:space="preserve">its activities that are </w:t>
      </w:r>
      <w:r w:rsidR="00C52A5C" w:rsidRPr="00C52A5C">
        <w:rPr>
          <w:rFonts w:ascii="Arial" w:eastAsia="Times New Roman" w:hAnsi="Arial" w:cs="Arial"/>
          <w:lang w:val="en-GB" w:eastAsia="en-GB"/>
        </w:rPr>
        <w:t>reshaping the physical and demographic reality in the occupied West Bank</w:t>
      </w:r>
      <w:r w:rsidR="00DF664F">
        <w:rPr>
          <w:rFonts w:ascii="Arial" w:eastAsia="Times New Roman" w:hAnsi="Arial" w:cs="Arial"/>
          <w:lang w:val="en-GB" w:eastAsia="en-GB"/>
        </w:rPr>
        <w:t>,</w:t>
      </w:r>
      <w:r w:rsidR="004F5965">
        <w:rPr>
          <w:rFonts w:ascii="Arial" w:eastAsia="Times New Roman" w:hAnsi="Arial" w:cs="Arial"/>
          <w:lang w:val="en-GB" w:eastAsia="en-GB"/>
        </w:rPr>
        <w:t xml:space="preserve"> and more broadly in the OPT</w:t>
      </w:r>
      <w:r w:rsidR="00C52A5C">
        <w:rPr>
          <w:rFonts w:ascii="Arial" w:eastAsia="Times New Roman" w:hAnsi="Arial" w:cs="Arial"/>
          <w:lang w:val="en-GB" w:eastAsia="en-GB"/>
        </w:rPr>
        <w:t>.</w:t>
      </w:r>
    </w:p>
    <w:p w14:paraId="31158040" w14:textId="77777777" w:rsidR="00D270AF" w:rsidRPr="004A7732" w:rsidRDefault="00D270AF" w:rsidP="00BB3F62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5245BE83" w14:textId="35E0FE46" w:rsidR="000E298A" w:rsidRPr="004A7732" w:rsidRDefault="004A7732" w:rsidP="00BB3F62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>T</w:t>
      </w:r>
      <w:r w:rsidR="00365D20" w:rsidRPr="004A7732">
        <w:rPr>
          <w:rFonts w:ascii="Arial" w:eastAsia="Times New Roman" w:hAnsi="Arial" w:cs="Arial"/>
          <w:lang w:val="en-GB" w:eastAsia="en-GB"/>
        </w:rPr>
        <w:t>hank you.</w:t>
      </w:r>
    </w:p>
    <w:sectPr w:rsidR="000E298A" w:rsidRPr="004A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172B" w14:textId="77777777" w:rsidR="00753F85" w:rsidRDefault="00753F85" w:rsidP="00DD411E">
      <w:r>
        <w:separator/>
      </w:r>
    </w:p>
  </w:endnote>
  <w:endnote w:type="continuationSeparator" w:id="0">
    <w:p w14:paraId="2B0C9569" w14:textId="77777777" w:rsidR="00753F85" w:rsidRDefault="00753F85" w:rsidP="00DD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7997" w14:textId="77777777" w:rsidR="00753F85" w:rsidRDefault="00753F85" w:rsidP="00DD411E">
      <w:r>
        <w:separator/>
      </w:r>
    </w:p>
  </w:footnote>
  <w:footnote w:type="continuationSeparator" w:id="0">
    <w:p w14:paraId="40B83C04" w14:textId="77777777" w:rsidR="00753F85" w:rsidRDefault="00753F85" w:rsidP="00DD4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95"/>
    <w:rsid w:val="00001FE5"/>
    <w:rsid w:val="00004420"/>
    <w:rsid w:val="00006D24"/>
    <w:rsid w:val="00013321"/>
    <w:rsid w:val="00037B6B"/>
    <w:rsid w:val="00037F2F"/>
    <w:rsid w:val="0005204C"/>
    <w:rsid w:val="00065C24"/>
    <w:rsid w:val="000700CA"/>
    <w:rsid w:val="00070F24"/>
    <w:rsid w:val="00081081"/>
    <w:rsid w:val="00090F80"/>
    <w:rsid w:val="000932C2"/>
    <w:rsid w:val="0009708D"/>
    <w:rsid w:val="0009795A"/>
    <w:rsid w:val="000A1084"/>
    <w:rsid w:val="000B3E42"/>
    <w:rsid w:val="000C467C"/>
    <w:rsid w:val="000C7936"/>
    <w:rsid w:val="000D2053"/>
    <w:rsid w:val="000D5054"/>
    <w:rsid w:val="000D5B1D"/>
    <w:rsid w:val="000E15ED"/>
    <w:rsid w:val="000E298A"/>
    <w:rsid w:val="000E5F88"/>
    <w:rsid w:val="000E7D0B"/>
    <w:rsid w:val="00104EEC"/>
    <w:rsid w:val="001119E1"/>
    <w:rsid w:val="00121105"/>
    <w:rsid w:val="00122332"/>
    <w:rsid w:val="00125CCB"/>
    <w:rsid w:val="0013034A"/>
    <w:rsid w:val="00137879"/>
    <w:rsid w:val="00137D78"/>
    <w:rsid w:val="00161253"/>
    <w:rsid w:val="001729AC"/>
    <w:rsid w:val="00175B4D"/>
    <w:rsid w:val="00184FAE"/>
    <w:rsid w:val="001872DD"/>
    <w:rsid w:val="00191170"/>
    <w:rsid w:val="00193264"/>
    <w:rsid w:val="001A2BBF"/>
    <w:rsid w:val="001B127D"/>
    <w:rsid w:val="001B38CB"/>
    <w:rsid w:val="001B5580"/>
    <w:rsid w:val="001C67E8"/>
    <w:rsid w:val="001D53D0"/>
    <w:rsid w:val="002138E3"/>
    <w:rsid w:val="00213C82"/>
    <w:rsid w:val="00214902"/>
    <w:rsid w:val="00222F4C"/>
    <w:rsid w:val="00225902"/>
    <w:rsid w:val="0023718E"/>
    <w:rsid w:val="00241C19"/>
    <w:rsid w:val="00250073"/>
    <w:rsid w:val="00260900"/>
    <w:rsid w:val="002634E8"/>
    <w:rsid w:val="00270310"/>
    <w:rsid w:val="002705AF"/>
    <w:rsid w:val="00281895"/>
    <w:rsid w:val="00285FD9"/>
    <w:rsid w:val="002935D6"/>
    <w:rsid w:val="002B792C"/>
    <w:rsid w:val="00332BED"/>
    <w:rsid w:val="0033542C"/>
    <w:rsid w:val="0033674A"/>
    <w:rsid w:val="00340160"/>
    <w:rsid w:val="00342B80"/>
    <w:rsid w:val="00343CD1"/>
    <w:rsid w:val="00351D6D"/>
    <w:rsid w:val="003530CB"/>
    <w:rsid w:val="00364DF0"/>
    <w:rsid w:val="00365841"/>
    <w:rsid w:val="00365D20"/>
    <w:rsid w:val="00367006"/>
    <w:rsid w:val="00370248"/>
    <w:rsid w:val="00376AC9"/>
    <w:rsid w:val="0039191E"/>
    <w:rsid w:val="00395BDA"/>
    <w:rsid w:val="003A07C7"/>
    <w:rsid w:val="003A4AD4"/>
    <w:rsid w:val="003C772C"/>
    <w:rsid w:val="003D1F83"/>
    <w:rsid w:val="003F10C8"/>
    <w:rsid w:val="003F1179"/>
    <w:rsid w:val="003F1D97"/>
    <w:rsid w:val="00406678"/>
    <w:rsid w:val="00410B90"/>
    <w:rsid w:val="00412210"/>
    <w:rsid w:val="004132E4"/>
    <w:rsid w:val="00420935"/>
    <w:rsid w:val="00434999"/>
    <w:rsid w:val="0045698B"/>
    <w:rsid w:val="00490517"/>
    <w:rsid w:val="004A5F24"/>
    <w:rsid w:val="004A7732"/>
    <w:rsid w:val="004B0819"/>
    <w:rsid w:val="004B1A96"/>
    <w:rsid w:val="004C53C0"/>
    <w:rsid w:val="004D5E6D"/>
    <w:rsid w:val="004D79D5"/>
    <w:rsid w:val="004E4E42"/>
    <w:rsid w:val="004E65EF"/>
    <w:rsid w:val="004F4912"/>
    <w:rsid w:val="004F5965"/>
    <w:rsid w:val="00513F74"/>
    <w:rsid w:val="00532CDA"/>
    <w:rsid w:val="005477E2"/>
    <w:rsid w:val="0055199B"/>
    <w:rsid w:val="00564F5E"/>
    <w:rsid w:val="0059023E"/>
    <w:rsid w:val="00594057"/>
    <w:rsid w:val="005C0024"/>
    <w:rsid w:val="005C2B80"/>
    <w:rsid w:val="005C4BAA"/>
    <w:rsid w:val="005C66CE"/>
    <w:rsid w:val="005D4B72"/>
    <w:rsid w:val="005E7CE5"/>
    <w:rsid w:val="00604313"/>
    <w:rsid w:val="006128E7"/>
    <w:rsid w:val="00614BC0"/>
    <w:rsid w:val="006233CC"/>
    <w:rsid w:val="0062436C"/>
    <w:rsid w:val="00643B15"/>
    <w:rsid w:val="0065681E"/>
    <w:rsid w:val="00670242"/>
    <w:rsid w:val="0067495C"/>
    <w:rsid w:val="00681BEE"/>
    <w:rsid w:val="00684092"/>
    <w:rsid w:val="00691CBE"/>
    <w:rsid w:val="00692264"/>
    <w:rsid w:val="006A26D8"/>
    <w:rsid w:val="006A77A1"/>
    <w:rsid w:val="006B54A1"/>
    <w:rsid w:val="006B7D8D"/>
    <w:rsid w:val="006C4EC7"/>
    <w:rsid w:val="006D3296"/>
    <w:rsid w:val="006E3B55"/>
    <w:rsid w:val="006E6652"/>
    <w:rsid w:val="006E7509"/>
    <w:rsid w:val="006E77E9"/>
    <w:rsid w:val="006F0494"/>
    <w:rsid w:val="00702303"/>
    <w:rsid w:val="0070298A"/>
    <w:rsid w:val="0070768E"/>
    <w:rsid w:val="007130A9"/>
    <w:rsid w:val="00714877"/>
    <w:rsid w:val="00720615"/>
    <w:rsid w:val="00725CCB"/>
    <w:rsid w:val="00736A3D"/>
    <w:rsid w:val="0073791F"/>
    <w:rsid w:val="0074435B"/>
    <w:rsid w:val="00753F85"/>
    <w:rsid w:val="00761192"/>
    <w:rsid w:val="00782306"/>
    <w:rsid w:val="007A0F69"/>
    <w:rsid w:val="007B0118"/>
    <w:rsid w:val="007C3E60"/>
    <w:rsid w:val="007D0204"/>
    <w:rsid w:val="007D1B84"/>
    <w:rsid w:val="007D3BA7"/>
    <w:rsid w:val="007E58B2"/>
    <w:rsid w:val="007E63C7"/>
    <w:rsid w:val="008048C9"/>
    <w:rsid w:val="00820A60"/>
    <w:rsid w:val="00850179"/>
    <w:rsid w:val="00851E3B"/>
    <w:rsid w:val="00854807"/>
    <w:rsid w:val="00854E37"/>
    <w:rsid w:val="0088062D"/>
    <w:rsid w:val="00883584"/>
    <w:rsid w:val="008B3D97"/>
    <w:rsid w:val="008B6C00"/>
    <w:rsid w:val="008B6EC8"/>
    <w:rsid w:val="008C1441"/>
    <w:rsid w:val="008E5615"/>
    <w:rsid w:val="008E5EB7"/>
    <w:rsid w:val="008F041F"/>
    <w:rsid w:val="008F1ED1"/>
    <w:rsid w:val="009028CB"/>
    <w:rsid w:val="00927990"/>
    <w:rsid w:val="00945FBE"/>
    <w:rsid w:val="009512E2"/>
    <w:rsid w:val="0095169C"/>
    <w:rsid w:val="00952362"/>
    <w:rsid w:val="00955ADA"/>
    <w:rsid w:val="009615BB"/>
    <w:rsid w:val="00982920"/>
    <w:rsid w:val="00987336"/>
    <w:rsid w:val="00990287"/>
    <w:rsid w:val="00997392"/>
    <w:rsid w:val="009A3E4B"/>
    <w:rsid w:val="009A6345"/>
    <w:rsid w:val="009A6A51"/>
    <w:rsid w:val="009B4899"/>
    <w:rsid w:val="009B4931"/>
    <w:rsid w:val="009C347B"/>
    <w:rsid w:val="009C582A"/>
    <w:rsid w:val="009D4B41"/>
    <w:rsid w:val="00A001E7"/>
    <w:rsid w:val="00A04254"/>
    <w:rsid w:val="00A069A7"/>
    <w:rsid w:val="00A15837"/>
    <w:rsid w:val="00A228F4"/>
    <w:rsid w:val="00A2675A"/>
    <w:rsid w:val="00A36347"/>
    <w:rsid w:val="00A46BD7"/>
    <w:rsid w:val="00A50F02"/>
    <w:rsid w:val="00A60446"/>
    <w:rsid w:val="00A71D32"/>
    <w:rsid w:val="00A933D2"/>
    <w:rsid w:val="00A96817"/>
    <w:rsid w:val="00AA52DC"/>
    <w:rsid w:val="00AA7BE8"/>
    <w:rsid w:val="00AB6FAD"/>
    <w:rsid w:val="00AC0114"/>
    <w:rsid w:val="00AC33A2"/>
    <w:rsid w:val="00AC3B90"/>
    <w:rsid w:val="00AC5DED"/>
    <w:rsid w:val="00AD1CC3"/>
    <w:rsid w:val="00AD4B3A"/>
    <w:rsid w:val="00AE27AE"/>
    <w:rsid w:val="00AE57AF"/>
    <w:rsid w:val="00AF45B1"/>
    <w:rsid w:val="00B064CB"/>
    <w:rsid w:val="00B16AE5"/>
    <w:rsid w:val="00B30063"/>
    <w:rsid w:val="00B36493"/>
    <w:rsid w:val="00B37BF3"/>
    <w:rsid w:val="00B5260B"/>
    <w:rsid w:val="00B54A6E"/>
    <w:rsid w:val="00B62811"/>
    <w:rsid w:val="00B7220D"/>
    <w:rsid w:val="00B87661"/>
    <w:rsid w:val="00B935D3"/>
    <w:rsid w:val="00BB3F62"/>
    <w:rsid w:val="00BE4F9E"/>
    <w:rsid w:val="00BE5136"/>
    <w:rsid w:val="00BF0A24"/>
    <w:rsid w:val="00BF0E88"/>
    <w:rsid w:val="00C00256"/>
    <w:rsid w:val="00C05555"/>
    <w:rsid w:val="00C060E0"/>
    <w:rsid w:val="00C10BC0"/>
    <w:rsid w:val="00C14474"/>
    <w:rsid w:val="00C14D72"/>
    <w:rsid w:val="00C24D85"/>
    <w:rsid w:val="00C261D2"/>
    <w:rsid w:val="00C34D5B"/>
    <w:rsid w:val="00C46F9E"/>
    <w:rsid w:val="00C52A5C"/>
    <w:rsid w:val="00C659FF"/>
    <w:rsid w:val="00C7193D"/>
    <w:rsid w:val="00C9392D"/>
    <w:rsid w:val="00CA4C61"/>
    <w:rsid w:val="00CB3764"/>
    <w:rsid w:val="00CC240C"/>
    <w:rsid w:val="00CC4439"/>
    <w:rsid w:val="00CD2C9D"/>
    <w:rsid w:val="00CD2DC3"/>
    <w:rsid w:val="00CE0F9D"/>
    <w:rsid w:val="00D068BE"/>
    <w:rsid w:val="00D15C76"/>
    <w:rsid w:val="00D17F67"/>
    <w:rsid w:val="00D270AF"/>
    <w:rsid w:val="00D67FD6"/>
    <w:rsid w:val="00D94E76"/>
    <w:rsid w:val="00D9542B"/>
    <w:rsid w:val="00DA03C4"/>
    <w:rsid w:val="00DC0687"/>
    <w:rsid w:val="00DC1B63"/>
    <w:rsid w:val="00DD411E"/>
    <w:rsid w:val="00DE1DBD"/>
    <w:rsid w:val="00DE20CF"/>
    <w:rsid w:val="00DE55C2"/>
    <w:rsid w:val="00DF5895"/>
    <w:rsid w:val="00DF664F"/>
    <w:rsid w:val="00E2529C"/>
    <w:rsid w:val="00E3197B"/>
    <w:rsid w:val="00E33B03"/>
    <w:rsid w:val="00E46666"/>
    <w:rsid w:val="00E47729"/>
    <w:rsid w:val="00E64690"/>
    <w:rsid w:val="00E75D00"/>
    <w:rsid w:val="00E76820"/>
    <w:rsid w:val="00E85873"/>
    <w:rsid w:val="00E86565"/>
    <w:rsid w:val="00E9596C"/>
    <w:rsid w:val="00EA48CB"/>
    <w:rsid w:val="00EB0A8D"/>
    <w:rsid w:val="00EB354E"/>
    <w:rsid w:val="00EC37CF"/>
    <w:rsid w:val="00ED19FF"/>
    <w:rsid w:val="00ED7ACC"/>
    <w:rsid w:val="00EF1867"/>
    <w:rsid w:val="00F0131B"/>
    <w:rsid w:val="00F15774"/>
    <w:rsid w:val="00F15A84"/>
    <w:rsid w:val="00F20D40"/>
    <w:rsid w:val="00F23628"/>
    <w:rsid w:val="00F26CAD"/>
    <w:rsid w:val="00F4050A"/>
    <w:rsid w:val="00F41B39"/>
    <w:rsid w:val="00F42189"/>
    <w:rsid w:val="00F56B71"/>
    <w:rsid w:val="00F602E4"/>
    <w:rsid w:val="00F86B9F"/>
    <w:rsid w:val="00FA631A"/>
    <w:rsid w:val="00FB77FC"/>
    <w:rsid w:val="00FD21F7"/>
    <w:rsid w:val="00FD5C7C"/>
    <w:rsid w:val="00FF042A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B8F4"/>
  <w15:chartTrackingRefBased/>
  <w15:docId w15:val="{61AF8FBB-33C5-4967-B083-1B1E5D58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7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D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D0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0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6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00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2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.org/unispal/document/advisory-opinion-icj-19jul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C663-B975-4272-A700-624263CF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cp:keywords/>
  <dc:description/>
  <cp:lastModifiedBy>Katarina Salaj</cp:lastModifiedBy>
  <cp:revision>2</cp:revision>
  <cp:lastPrinted>2024-03-22T15:11:00Z</cp:lastPrinted>
  <dcterms:created xsi:type="dcterms:W3CDTF">2026-03-24T09:43:00Z</dcterms:created>
  <dcterms:modified xsi:type="dcterms:W3CDTF">2026-03-24T09:43:00Z</dcterms:modified>
</cp:coreProperties>
</file>