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8C60" w14:textId="77777777" w:rsidR="009B47DE" w:rsidRDefault="009B47DE" w:rsidP="009B47DE">
      <w:pPr>
        <w:pStyle w:val="Body"/>
        <w:suppressAutoHyphens/>
        <w:spacing w:after="0" w:line="240" w:lineRule="auto"/>
        <w:jc w:val="center"/>
        <w:rPr>
          <w:rFonts w:ascii="Arial" w:hAnsi="Arial"/>
          <w:color w:val="0000FF"/>
          <w:kern w:val="3"/>
          <w:sz w:val="24"/>
          <w:szCs w:val="24"/>
          <w:u w:color="0000FF"/>
          <w:lang w:val="en-US"/>
        </w:rPr>
      </w:pPr>
    </w:p>
    <w:p w14:paraId="163BE9A9" w14:textId="77777777" w:rsidR="009B47DE" w:rsidRDefault="009B47DE" w:rsidP="009B47DE">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5A70CB09" wp14:editId="342A0F8E">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7"/>
                    <a:stretch>
                      <a:fillRect/>
                    </a:stretch>
                  </pic:blipFill>
                  <pic:spPr>
                    <a:xfrm>
                      <a:off x="0" y="0"/>
                      <a:ext cx="333375" cy="419100"/>
                    </a:xfrm>
                    <a:prstGeom prst="rect">
                      <a:avLst/>
                    </a:prstGeom>
                    <a:ln w="12700" cap="flat">
                      <a:noFill/>
                      <a:miter lim="400000"/>
                    </a:ln>
                    <a:effectLst/>
                  </pic:spPr>
                </pic:pic>
              </a:graphicData>
            </a:graphic>
          </wp:inline>
        </w:drawing>
      </w:r>
    </w:p>
    <w:p w14:paraId="137FC75F" w14:textId="77777777" w:rsidR="009B47DE" w:rsidRDefault="009B47DE" w:rsidP="009B47DE">
      <w:pPr>
        <w:pStyle w:val="Body"/>
        <w:suppressAutoHyphens/>
        <w:spacing w:after="0" w:line="240" w:lineRule="auto"/>
        <w:jc w:val="center"/>
        <w:rPr>
          <w:rFonts w:ascii="Arial" w:hAnsi="Arial"/>
          <w:kern w:val="3"/>
          <w:sz w:val="24"/>
          <w:szCs w:val="24"/>
          <w:lang w:val="en-US"/>
        </w:rPr>
      </w:pPr>
    </w:p>
    <w:p w14:paraId="28104C39" w14:textId="77777777" w:rsidR="009B47DE" w:rsidRDefault="009B47DE" w:rsidP="009B47DE">
      <w:pPr>
        <w:pStyle w:val="Body"/>
        <w:suppressAutoHyphens/>
        <w:spacing w:after="0" w:line="240" w:lineRule="auto"/>
        <w:rPr>
          <w:rFonts w:ascii="Arial" w:hAnsi="Arial"/>
          <w:kern w:val="3"/>
          <w:lang w:val="en-US"/>
        </w:rPr>
      </w:pPr>
    </w:p>
    <w:p w14:paraId="1448EFD7"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14:paraId="4D25C95F"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at the</w:t>
      </w:r>
    </w:p>
    <w:p w14:paraId="3DAB192E" w14:textId="7FC3859B" w:rsidR="009B47DE" w:rsidRDefault="006369AA" w:rsidP="009B47DE">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53</w:t>
      </w:r>
      <w:r w:rsidR="004B38CB">
        <w:rPr>
          <w:rFonts w:ascii="Republika" w:eastAsia="Republika" w:hAnsi="Republika" w:cs="Republika"/>
          <w:b/>
          <w:bCs/>
          <w:color w:val="529DBA"/>
          <w:kern w:val="3"/>
          <w:u w:color="529DBA"/>
          <w:vertAlign w:val="superscript"/>
          <w:lang w:val="en-US"/>
        </w:rPr>
        <w:t>r</w:t>
      </w:r>
      <w:r w:rsidR="00EF6661">
        <w:rPr>
          <w:rFonts w:ascii="Republika" w:eastAsia="Republika" w:hAnsi="Republika" w:cs="Republika"/>
          <w:b/>
          <w:bCs/>
          <w:color w:val="529DBA"/>
          <w:kern w:val="3"/>
          <w:u w:color="529DBA"/>
          <w:vertAlign w:val="superscript"/>
          <w:lang w:val="en-US"/>
        </w:rPr>
        <w:t>d</w:t>
      </w:r>
      <w:r w:rsidR="009B47DE">
        <w:rPr>
          <w:rFonts w:ascii="Republika" w:eastAsia="Republika" w:hAnsi="Republika" w:cs="Republika"/>
          <w:b/>
          <w:bCs/>
          <w:color w:val="529DBA"/>
          <w:kern w:val="3"/>
          <w:u w:color="529DBA"/>
          <w:lang w:val="en-US"/>
        </w:rPr>
        <w:t xml:space="preserve"> Session of the Human Rights Council</w:t>
      </w:r>
    </w:p>
    <w:p w14:paraId="67F1C11E" w14:textId="77777777"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606ABD75" w14:textId="4A1EB703" w:rsidR="00E02655" w:rsidRDefault="004B38CB" w:rsidP="009B47DE">
      <w:pPr>
        <w:pStyle w:val="Body"/>
        <w:suppressAutoHyphens/>
        <w:spacing w:after="0" w:line="240" w:lineRule="auto"/>
        <w:jc w:val="center"/>
        <w:rPr>
          <w:rFonts w:ascii="Republika" w:eastAsia="Republika" w:hAnsi="Republika" w:cs="Republika"/>
          <w:b/>
          <w:bCs/>
          <w:color w:val="529DBA"/>
          <w:kern w:val="3"/>
          <w:u w:color="529DBA"/>
          <w:lang w:val="en-US"/>
        </w:rPr>
      </w:pPr>
      <w:r w:rsidRPr="004B38CB">
        <w:rPr>
          <w:rFonts w:ascii="Republika" w:eastAsia="Republika" w:hAnsi="Republika" w:cs="Republika"/>
          <w:b/>
          <w:bCs/>
          <w:color w:val="529DBA"/>
          <w:kern w:val="3"/>
          <w:u w:color="529DBA"/>
          <w:lang w:val="en-US"/>
        </w:rPr>
        <w:t>Enhanced Interactive dialogue with the Special Rapporteur on the situation of human rights in Afghanistan and the Working Group on discrimination against women and girls</w:t>
      </w:r>
    </w:p>
    <w:p w14:paraId="175FC469" w14:textId="77777777" w:rsidR="004B38CB" w:rsidRDefault="004B38CB" w:rsidP="009B47DE">
      <w:pPr>
        <w:pStyle w:val="Body"/>
        <w:suppressAutoHyphens/>
        <w:spacing w:after="0" w:line="240" w:lineRule="auto"/>
        <w:jc w:val="center"/>
        <w:rPr>
          <w:rFonts w:ascii="Republika" w:eastAsia="Republika" w:hAnsi="Republika" w:cs="Republika"/>
          <w:b/>
          <w:bCs/>
          <w:color w:val="529DBA"/>
          <w:kern w:val="3"/>
          <w:u w:color="529DBA"/>
          <w:lang w:val="en-US"/>
        </w:rPr>
      </w:pPr>
      <w:bookmarkStart w:id="0" w:name="_GoBack"/>
      <w:bookmarkEnd w:id="0"/>
    </w:p>
    <w:p w14:paraId="190E737A" w14:textId="0AE9800D" w:rsidR="009B47DE" w:rsidRPr="004B38CB" w:rsidRDefault="009B47DE" w:rsidP="009B47DE">
      <w:pPr>
        <w:pStyle w:val="Body"/>
        <w:pBdr>
          <w:bottom w:val="single" w:sz="4" w:space="0" w:color="000000"/>
        </w:pBdr>
        <w:suppressAutoHyphens/>
        <w:spacing w:after="0" w:line="240" w:lineRule="auto"/>
        <w:jc w:val="center"/>
        <w:rPr>
          <w:rFonts w:ascii="Republika" w:eastAsia="Republika" w:hAnsi="Republika" w:cs="Republika"/>
          <w:bCs/>
          <w:i/>
          <w:iCs/>
          <w:kern w:val="3"/>
          <w:sz w:val="20"/>
          <w:szCs w:val="20"/>
          <w:lang w:val="en-US"/>
        </w:rPr>
      </w:pPr>
      <w:r w:rsidRPr="004B38CB">
        <w:rPr>
          <w:rFonts w:ascii="Republika" w:eastAsia="Republika" w:hAnsi="Republika" w:cs="Republika"/>
          <w:bCs/>
          <w:i/>
          <w:iCs/>
          <w:kern w:val="3"/>
          <w:sz w:val="20"/>
          <w:szCs w:val="20"/>
          <w:lang w:val="en-US"/>
        </w:rPr>
        <w:t xml:space="preserve">Geneva, </w:t>
      </w:r>
      <w:r w:rsidR="006862EE" w:rsidRPr="004B38CB">
        <w:rPr>
          <w:rFonts w:ascii="Republika" w:eastAsia="Republika" w:hAnsi="Republika" w:cs="Republika"/>
          <w:bCs/>
          <w:i/>
          <w:iCs/>
          <w:kern w:val="3"/>
          <w:sz w:val="20"/>
          <w:szCs w:val="20"/>
          <w:lang w:val="en-US"/>
        </w:rPr>
        <w:t xml:space="preserve">19 June </w:t>
      </w:r>
      <w:r w:rsidR="00EF6661" w:rsidRPr="004B38CB">
        <w:rPr>
          <w:rFonts w:ascii="Republika" w:eastAsia="Republika" w:hAnsi="Republika" w:cs="Republika"/>
          <w:bCs/>
          <w:i/>
          <w:iCs/>
          <w:kern w:val="3"/>
          <w:sz w:val="20"/>
          <w:szCs w:val="20"/>
          <w:lang w:val="en-US"/>
        </w:rPr>
        <w:t>2023</w:t>
      </w:r>
    </w:p>
    <w:p w14:paraId="73831209" w14:textId="77777777" w:rsidR="00E02655" w:rsidRDefault="00E02655" w:rsidP="009B47DE">
      <w:pPr>
        <w:pStyle w:val="Body"/>
        <w:pBdr>
          <w:bottom w:val="single" w:sz="4" w:space="0" w:color="000000"/>
        </w:pBdr>
        <w:suppressAutoHyphens/>
        <w:spacing w:after="0" w:line="240" w:lineRule="auto"/>
        <w:jc w:val="center"/>
        <w:rPr>
          <w:rFonts w:ascii="Republika" w:eastAsia="Republika" w:hAnsi="Republika" w:cs="Republika"/>
          <w:b/>
          <w:bCs/>
          <w:i/>
          <w:iCs/>
          <w:kern w:val="3"/>
        </w:rPr>
      </w:pPr>
    </w:p>
    <w:p w14:paraId="77ADB2CE" w14:textId="5DB18B6F" w:rsidR="00FC2FD3" w:rsidRPr="004B38CB" w:rsidRDefault="00FC2FD3" w:rsidP="00D97D95">
      <w:pPr>
        <w:pStyle w:val="NoSpacing"/>
        <w:jc w:val="center"/>
        <w:rPr>
          <w:rFonts w:ascii="Calibri" w:hAnsi="Calibri" w:cs="Calibri"/>
          <w:b/>
          <w:bCs/>
          <w:szCs w:val="24"/>
          <w:lang w:val="en-GB"/>
        </w:rPr>
      </w:pPr>
    </w:p>
    <w:p w14:paraId="32E973F5" w14:textId="259D53EE" w:rsidR="00E02655" w:rsidRPr="004B38CB" w:rsidRDefault="003B6AD1" w:rsidP="004B38CB">
      <w:pPr>
        <w:pStyle w:val="NoSpacing"/>
        <w:spacing w:line="276" w:lineRule="auto"/>
        <w:rPr>
          <w:rFonts w:ascii="Calibri" w:hAnsi="Calibri" w:cs="Calibri"/>
          <w:szCs w:val="24"/>
          <w:lang w:val="en-US"/>
        </w:rPr>
      </w:pPr>
      <w:r w:rsidRPr="004B38CB">
        <w:rPr>
          <w:rFonts w:ascii="Calibri" w:hAnsi="Calibri" w:cs="Calibri"/>
          <w:szCs w:val="24"/>
          <w:lang w:val="en-US"/>
        </w:rPr>
        <w:t>Mr.</w:t>
      </w:r>
      <w:r w:rsidR="00E02655" w:rsidRPr="004B38CB">
        <w:rPr>
          <w:rFonts w:ascii="Calibri" w:hAnsi="Calibri" w:cs="Calibri"/>
          <w:szCs w:val="24"/>
          <w:lang w:val="en-US"/>
        </w:rPr>
        <w:t xml:space="preserve"> President, </w:t>
      </w:r>
    </w:p>
    <w:p w14:paraId="0ADC0E5E" w14:textId="77777777" w:rsidR="00EF6661" w:rsidRPr="004B38CB" w:rsidRDefault="00EF6661" w:rsidP="004B38CB">
      <w:pPr>
        <w:pStyle w:val="NoSpacing"/>
        <w:spacing w:line="276" w:lineRule="auto"/>
        <w:rPr>
          <w:rFonts w:ascii="Calibri" w:hAnsi="Calibri" w:cs="Calibri"/>
          <w:szCs w:val="24"/>
          <w:lang w:val="en-US"/>
        </w:rPr>
      </w:pPr>
    </w:p>
    <w:p w14:paraId="3A2589F9" w14:textId="16DF8E5E" w:rsidR="002A2940" w:rsidRPr="004B38CB" w:rsidRDefault="002A2940" w:rsidP="004B38CB">
      <w:pPr>
        <w:pStyle w:val="NoSpacing"/>
        <w:spacing w:line="276" w:lineRule="auto"/>
        <w:rPr>
          <w:rFonts w:ascii="Calibri" w:hAnsi="Calibri" w:cs="Calibri"/>
          <w:szCs w:val="24"/>
          <w:lang w:val="en-US"/>
        </w:rPr>
      </w:pPr>
      <w:r w:rsidRPr="004B38CB">
        <w:rPr>
          <w:rFonts w:ascii="Calibri" w:hAnsi="Calibri" w:cs="Calibri"/>
          <w:szCs w:val="24"/>
          <w:lang w:val="en-US"/>
        </w:rPr>
        <w:t xml:space="preserve">We align with the EU statement and would like to deliver the following remarks in our national capacity. </w:t>
      </w:r>
    </w:p>
    <w:p w14:paraId="22C29C1B" w14:textId="77777777" w:rsidR="00A26A8A" w:rsidRPr="004B38CB" w:rsidRDefault="00A26A8A" w:rsidP="004B38CB">
      <w:pPr>
        <w:pStyle w:val="NoSpacing"/>
        <w:spacing w:line="276" w:lineRule="auto"/>
        <w:rPr>
          <w:rFonts w:ascii="Calibri" w:hAnsi="Calibri" w:cs="Calibri"/>
          <w:szCs w:val="24"/>
          <w:lang w:val="en-US"/>
        </w:rPr>
      </w:pPr>
    </w:p>
    <w:p w14:paraId="44F93C17" w14:textId="304E44DE" w:rsidR="00EF6661" w:rsidRPr="004B38CB" w:rsidRDefault="00EF6661" w:rsidP="004B38CB">
      <w:pPr>
        <w:pStyle w:val="NoSpacing"/>
        <w:spacing w:line="276" w:lineRule="auto"/>
        <w:rPr>
          <w:rFonts w:ascii="Calibri" w:hAnsi="Calibri" w:cs="Calibri"/>
          <w:szCs w:val="24"/>
          <w:lang w:val="en-US"/>
        </w:rPr>
      </w:pPr>
      <w:r w:rsidRPr="004B38CB">
        <w:rPr>
          <w:rFonts w:ascii="Calibri" w:hAnsi="Calibri" w:cs="Calibri"/>
          <w:szCs w:val="24"/>
          <w:lang w:val="en-US"/>
        </w:rPr>
        <w:t>Slovenia would like to thank the Special Rapporteur</w:t>
      </w:r>
      <w:r w:rsidR="003C0B9B" w:rsidRPr="004B38CB">
        <w:rPr>
          <w:rFonts w:ascii="Calibri" w:hAnsi="Calibri" w:cs="Calibri"/>
          <w:szCs w:val="24"/>
          <w:lang w:val="en-US"/>
        </w:rPr>
        <w:t xml:space="preserve"> and the Working Group on discrimination against women and girls </w:t>
      </w:r>
      <w:r w:rsidRPr="004B38CB">
        <w:rPr>
          <w:rFonts w:ascii="Calibri" w:hAnsi="Calibri" w:cs="Calibri"/>
          <w:szCs w:val="24"/>
          <w:lang w:val="en-US"/>
        </w:rPr>
        <w:t xml:space="preserve">for </w:t>
      </w:r>
      <w:r w:rsidR="003C0B9B" w:rsidRPr="004B38CB">
        <w:rPr>
          <w:rFonts w:ascii="Calibri" w:hAnsi="Calibri" w:cs="Calibri"/>
          <w:szCs w:val="24"/>
          <w:lang w:val="en-US"/>
        </w:rPr>
        <w:t>t</w:t>
      </w:r>
      <w:r w:rsidRPr="004B38CB">
        <w:rPr>
          <w:rFonts w:ascii="Calibri" w:hAnsi="Calibri" w:cs="Calibri"/>
          <w:szCs w:val="24"/>
          <w:lang w:val="en-US"/>
        </w:rPr>
        <w:t>h</w:t>
      </w:r>
      <w:r w:rsidR="003C0B9B" w:rsidRPr="004B38CB">
        <w:rPr>
          <w:rFonts w:ascii="Calibri" w:hAnsi="Calibri" w:cs="Calibri"/>
          <w:szCs w:val="24"/>
          <w:lang w:val="en-US"/>
        </w:rPr>
        <w:t>e</w:t>
      </w:r>
      <w:r w:rsidRPr="004B38CB">
        <w:rPr>
          <w:rFonts w:ascii="Calibri" w:hAnsi="Calibri" w:cs="Calibri"/>
          <w:szCs w:val="24"/>
          <w:lang w:val="en-US"/>
        </w:rPr>
        <w:t>i</w:t>
      </w:r>
      <w:r w:rsidR="003C0B9B" w:rsidRPr="004B38CB">
        <w:rPr>
          <w:rFonts w:ascii="Calibri" w:hAnsi="Calibri" w:cs="Calibri"/>
          <w:szCs w:val="24"/>
          <w:lang w:val="en-US"/>
        </w:rPr>
        <w:t>r</w:t>
      </w:r>
      <w:r w:rsidRPr="004B38CB">
        <w:rPr>
          <w:rFonts w:ascii="Calibri" w:hAnsi="Calibri" w:cs="Calibri"/>
          <w:szCs w:val="24"/>
          <w:lang w:val="en-US"/>
        </w:rPr>
        <w:t xml:space="preserve"> report to the Council. </w:t>
      </w:r>
      <w:r w:rsidR="00606E91" w:rsidRPr="004B38CB">
        <w:rPr>
          <w:rFonts w:ascii="Calibri" w:hAnsi="Calibri" w:cs="Calibri"/>
          <w:szCs w:val="24"/>
          <w:lang w:val="en-US"/>
        </w:rPr>
        <w:t xml:space="preserve">Slovenia fully supports the work of both special procedures. </w:t>
      </w:r>
    </w:p>
    <w:p w14:paraId="71979DB6" w14:textId="608A370B" w:rsidR="00EF6661" w:rsidRPr="004B38CB" w:rsidRDefault="00EF6661" w:rsidP="004B38CB">
      <w:pPr>
        <w:pStyle w:val="NoSpacing"/>
        <w:spacing w:line="276" w:lineRule="auto"/>
        <w:rPr>
          <w:rFonts w:ascii="Calibri" w:hAnsi="Calibri" w:cs="Calibri"/>
          <w:szCs w:val="24"/>
          <w:lang w:val="en-US"/>
        </w:rPr>
      </w:pPr>
    </w:p>
    <w:p w14:paraId="316E7870" w14:textId="0235A6BE" w:rsidR="00EF6661" w:rsidRPr="004B38CB" w:rsidRDefault="00EF6661" w:rsidP="004B38CB">
      <w:pPr>
        <w:pStyle w:val="NoSpacing"/>
        <w:spacing w:line="276" w:lineRule="auto"/>
        <w:rPr>
          <w:rFonts w:ascii="Calibri" w:hAnsi="Calibri" w:cs="Calibri"/>
          <w:szCs w:val="24"/>
          <w:lang w:val="en-US"/>
        </w:rPr>
      </w:pPr>
      <w:r w:rsidRPr="004B38CB">
        <w:rPr>
          <w:rFonts w:ascii="Calibri" w:hAnsi="Calibri" w:cs="Calibri"/>
          <w:szCs w:val="24"/>
          <w:lang w:val="en-US"/>
        </w:rPr>
        <w:t xml:space="preserve">We </w:t>
      </w:r>
      <w:r w:rsidR="00606E91" w:rsidRPr="004B38CB">
        <w:rPr>
          <w:rFonts w:ascii="Calibri" w:hAnsi="Calibri" w:cs="Calibri"/>
          <w:szCs w:val="24"/>
          <w:lang w:val="en-US"/>
        </w:rPr>
        <w:t xml:space="preserve">are deeply concerned by the systematic and progressive denial of human rights of women and girls in Afghanistan. The measures undertaken by the Taliban curtailing their political, economic and social participation amount to their </w:t>
      </w:r>
      <w:r w:rsidR="00606E91" w:rsidRPr="004B38CB">
        <w:rPr>
          <w:rFonts w:ascii="Calibri" w:hAnsi="Calibri" w:cs="Calibri"/>
          <w:i/>
          <w:szCs w:val="24"/>
          <w:lang w:val="en-US"/>
        </w:rPr>
        <w:t>de facto</w:t>
      </w:r>
      <w:r w:rsidR="00606E91" w:rsidRPr="004B38CB">
        <w:rPr>
          <w:rFonts w:ascii="Calibri" w:hAnsi="Calibri" w:cs="Calibri"/>
          <w:szCs w:val="24"/>
          <w:lang w:val="en-US"/>
        </w:rPr>
        <w:t xml:space="preserve"> erasure from public life in the country. </w:t>
      </w:r>
      <w:r w:rsidR="0057753C" w:rsidRPr="004B38CB">
        <w:rPr>
          <w:rFonts w:ascii="Calibri" w:hAnsi="Calibri" w:cs="Calibri"/>
          <w:szCs w:val="24"/>
          <w:lang w:val="en-US"/>
        </w:rPr>
        <w:t>These measures directly</w:t>
      </w:r>
      <w:r w:rsidR="003B6AD1" w:rsidRPr="004B38CB">
        <w:rPr>
          <w:rFonts w:ascii="Calibri" w:hAnsi="Calibri" w:cs="Calibri"/>
          <w:szCs w:val="24"/>
          <w:lang w:val="en-US"/>
        </w:rPr>
        <w:t xml:space="preserve"> </w:t>
      </w:r>
      <w:r w:rsidR="006862EE" w:rsidRPr="004B38CB">
        <w:rPr>
          <w:rFonts w:ascii="Calibri" w:hAnsi="Calibri" w:cs="Calibri"/>
          <w:szCs w:val="24"/>
          <w:lang w:val="en-US"/>
        </w:rPr>
        <w:t xml:space="preserve">contravene the </w:t>
      </w:r>
      <w:r w:rsidR="0057753C" w:rsidRPr="004B38CB">
        <w:rPr>
          <w:rFonts w:ascii="Calibri" w:hAnsi="Calibri" w:cs="Calibri"/>
          <w:szCs w:val="24"/>
          <w:lang w:val="en-US"/>
        </w:rPr>
        <w:t>human rights covenants and conventions that Afghanistan is party to</w:t>
      </w:r>
      <w:r w:rsidR="006862EE" w:rsidRPr="004B38CB">
        <w:rPr>
          <w:rFonts w:ascii="Calibri" w:hAnsi="Calibri" w:cs="Calibri"/>
          <w:szCs w:val="24"/>
          <w:lang w:val="en-US"/>
        </w:rPr>
        <w:t xml:space="preserve">. </w:t>
      </w:r>
      <w:r w:rsidR="009405B9" w:rsidRPr="004B38CB">
        <w:rPr>
          <w:rFonts w:ascii="Calibri" w:hAnsi="Calibri" w:cs="Calibri"/>
          <w:szCs w:val="24"/>
          <w:lang w:val="en-US"/>
        </w:rPr>
        <w:t xml:space="preserve"> </w:t>
      </w:r>
      <w:r w:rsidR="00DA2B05" w:rsidRPr="004B38CB">
        <w:rPr>
          <w:rFonts w:ascii="Calibri" w:hAnsi="Calibri" w:cs="Calibri"/>
          <w:szCs w:val="24"/>
          <w:lang w:val="en-US"/>
        </w:rPr>
        <w:t>Such policies</w:t>
      </w:r>
      <w:r w:rsidR="0057753C" w:rsidRPr="004B38CB">
        <w:rPr>
          <w:rFonts w:ascii="Calibri" w:hAnsi="Calibri" w:cs="Calibri"/>
          <w:szCs w:val="24"/>
          <w:lang w:val="en-US"/>
        </w:rPr>
        <w:t xml:space="preserve">, furthermore, </w:t>
      </w:r>
      <w:r w:rsidR="00DA2B05" w:rsidRPr="004B38CB">
        <w:rPr>
          <w:rFonts w:ascii="Calibri" w:hAnsi="Calibri" w:cs="Calibri"/>
          <w:szCs w:val="24"/>
          <w:lang w:val="en-US"/>
        </w:rPr>
        <w:t>deprive Afghanistan and its people of the potential for development and prosperity as progress cannot be achieved by the persecution of half of the country's population.</w:t>
      </w:r>
      <w:r w:rsidR="009405B9" w:rsidRPr="004B38CB">
        <w:rPr>
          <w:rFonts w:ascii="Calibri" w:hAnsi="Calibri" w:cs="Calibri"/>
          <w:szCs w:val="24"/>
          <w:lang w:val="en-US"/>
        </w:rPr>
        <w:t xml:space="preserve">  </w:t>
      </w:r>
    </w:p>
    <w:p w14:paraId="633D03CA" w14:textId="36C74775" w:rsidR="00EC24B0" w:rsidRPr="004B38CB" w:rsidRDefault="00EC24B0" w:rsidP="004B38CB">
      <w:pPr>
        <w:pStyle w:val="NoSpacing"/>
        <w:spacing w:line="276" w:lineRule="auto"/>
        <w:rPr>
          <w:rFonts w:ascii="Calibri" w:hAnsi="Calibri" w:cs="Calibri"/>
          <w:szCs w:val="24"/>
          <w:lang w:val="en-US"/>
        </w:rPr>
      </w:pPr>
    </w:p>
    <w:p w14:paraId="229FFBF1" w14:textId="4641F20D" w:rsidR="005907FE" w:rsidRPr="004B38CB" w:rsidRDefault="005907FE" w:rsidP="004B38CB">
      <w:pPr>
        <w:pStyle w:val="NoSpacing"/>
        <w:spacing w:line="276" w:lineRule="auto"/>
        <w:rPr>
          <w:rFonts w:ascii="Calibri" w:hAnsi="Calibri" w:cs="Calibri"/>
          <w:szCs w:val="24"/>
          <w:lang w:val="en-GB"/>
        </w:rPr>
      </w:pPr>
      <w:r w:rsidRPr="004B38CB">
        <w:rPr>
          <w:rFonts w:ascii="Calibri" w:hAnsi="Calibri" w:cs="Calibri"/>
          <w:szCs w:val="24"/>
          <w:lang w:val="en-GB"/>
        </w:rPr>
        <w:t>Mr Special Rapporteur,</w:t>
      </w:r>
    </w:p>
    <w:p w14:paraId="3D851F27" w14:textId="77777777" w:rsidR="0094322F" w:rsidRPr="004B38CB" w:rsidRDefault="0094322F" w:rsidP="004B38CB">
      <w:pPr>
        <w:pStyle w:val="NoSpacing"/>
        <w:spacing w:line="276" w:lineRule="auto"/>
        <w:rPr>
          <w:rFonts w:ascii="Calibri" w:hAnsi="Calibri" w:cs="Calibri"/>
          <w:szCs w:val="24"/>
          <w:lang w:val="en-GB"/>
        </w:rPr>
      </w:pPr>
    </w:p>
    <w:p w14:paraId="6AEFB476" w14:textId="6023190E" w:rsidR="005907FE" w:rsidRPr="004B38CB" w:rsidRDefault="005907FE" w:rsidP="004B38CB">
      <w:pPr>
        <w:pStyle w:val="NoSpacing"/>
        <w:spacing w:line="276" w:lineRule="auto"/>
        <w:rPr>
          <w:rFonts w:ascii="Calibri" w:hAnsi="Calibri" w:cs="Calibri"/>
          <w:szCs w:val="24"/>
          <w:lang w:val="en-GB"/>
        </w:rPr>
      </w:pPr>
      <w:r w:rsidRPr="004B38CB">
        <w:rPr>
          <w:rFonts w:ascii="Calibri" w:hAnsi="Calibri" w:cs="Calibri"/>
          <w:szCs w:val="24"/>
          <w:lang w:val="en-GB"/>
        </w:rPr>
        <w:t xml:space="preserve">The deteriorating situation requires urgent action and legal accountability. Could you elaborate what avenues of legal accountability, including through international courts, could the Member States explore? </w:t>
      </w:r>
    </w:p>
    <w:p w14:paraId="4AEFFDD8" w14:textId="77777777" w:rsidR="005907FE" w:rsidRPr="004B38CB" w:rsidRDefault="005907FE" w:rsidP="004B38CB">
      <w:pPr>
        <w:pStyle w:val="NoSpacing"/>
        <w:spacing w:line="276" w:lineRule="auto"/>
        <w:rPr>
          <w:rFonts w:ascii="Calibri" w:hAnsi="Calibri" w:cs="Calibri"/>
          <w:szCs w:val="24"/>
          <w:lang w:val="en-GB"/>
        </w:rPr>
      </w:pPr>
    </w:p>
    <w:p w14:paraId="1E4DA5BA" w14:textId="3A353B4E" w:rsidR="008D73C5" w:rsidRPr="004B38CB" w:rsidRDefault="00E02655" w:rsidP="004B38CB">
      <w:pPr>
        <w:pStyle w:val="NoSpacing"/>
        <w:spacing w:line="276" w:lineRule="auto"/>
        <w:rPr>
          <w:rFonts w:ascii="Calibri" w:hAnsi="Calibri" w:cs="Calibri"/>
          <w:szCs w:val="24"/>
          <w:lang w:val="en-GB"/>
        </w:rPr>
      </w:pPr>
      <w:r w:rsidRPr="004B38CB">
        <w:rPr>
          <w:rFonts w:ascii="Calibri" w:hAnsi="Calibri" w:cs="Calibri"/>
          <w:szCs w:val="24"/>
          <w:lang w:val="en-GB"/>
        </w:rPr>
        <w:t>Thank you</w:t>
      </w:r>
      <w:r w:rsidR="005E5B41" w:rsidRPr="004B38CB">
        <w:rPr>
          <w:rFonts w:ascii="Calibri" w:hAnsi="Calibri" w:cs="Calibri"/>
          <w:szCs w:val="24"/>
          <w:lang w:val="en-GB"/>
        </w:rPr>
        <w:t>.</w:t>
      </w:r>
    </w:p>
    <w:sectPr w:rsidR="008D73C5" w:rsidRPr="004B38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DCB56" w14:textId="77777777" w:rsidR="003B6AD1" w:rsidRDefault="003B6AD1" w:rsidP="00B015C1">
      <w:pPr>
        <w:spacing w:after="0" w:line="240" w:lineRule="auto"/>
      </w:pPr>
      <w:r>
        <w:separator/>
      </w:r>
    </w:p>
  </w:endnote>
  <w:endnote w:type="continuationSeparator" w:id="0">
    <w:p w14:paraId="6A4D60A4" w14:textId="77777777" w:rsidR="003B6AD1" w:rsidRDefault="003B6AD1" w:rsidP="00B0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6059" w14:textId="77777777" w:rsidR="003B6AD1" w:rsidRDefault="003B6AD1" w:rsidP="00B015C1">
      <w:pPr>
        <w:spacing w:after="0" w:line="240" w:lineRule="auto"/>
      </w:pPr>
      <w:r>
        <w:separator/>
      </w:r>
    </w:p>
  </w:footnote>
  <w:footnote w:type="continuationSeparator" w:id="0">
    <w:p w14:paraId="02DB675A" w14:textId="77777777" w:rsidR="003B6AD1" w:rsidRDefault="003B6AD1" w:rsidP="00B01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5"/>
    <w:rsid w:val="00004C3F"/>
    <w:rsid w:val="00010625"/>
    <w:rsid w:val="00031338"/>
    <w:rsid w:val="00067F79"/>
    <w:rsid w:val="000728B0"/>
    <w:rsid w:val="00153690"/>
    <w:rsid w:val="0019087A"/>
    <w:rsid w:val="001F185A"/>
    <w:rsid w:val="0021706B"/>
    <w:rsid w:val="00296D28"/>
    <w:rsid w:val="002A2940"/>
    <w:rsid w:val="00374528"/>
    <w:rsid w:val="003A5B92"/>
    <w:rsid w:val="003B6AD1"/>
    <w:rsid w:val="003C0B9B"/>
    <w:rsid w:val="003C18E9"/>
    <w:rsid w:val="003C2467"/>
    <w:rsid w:val="004412E4"/>
    <w:rsid w:val="004B38CB"/>
    <w:rsid w:val="005022D3"/>
    <w:rsid w:val="00521BC0"/>
    <w:rsid w:val="0056475D"/>
    <w:rsid w:val="0057753C"/>
    <w:rsid w:val="005907FE"/>
    <w:rsid w:val="005E5B41"/>
    <w:rsid w:val="00606E91"/>
    <w:rsid w:val="006369AA"/>
    <w:rsid w:val="00653165"/>
    <w:rsid w:val="006862EE"/>
    <w:rsid w:val="006A58B9"/>
    <w:rsid w:val="006F579E"/>
    <w:rsid w:val="00775CA7"/>
    <w:rsid w:val="00787C2A"/>
    <w:rsid w:val="00826957"/>
    <w:rsid w:val="00850788"/>
    <w:rsid w:val="00851B14"/>
    <w:rsid w:val="008C343E"/>
    <w:rsid w:val="008D73C5"/>
    <w:rsid w:val="008F1DF6"/>
    <w:rsid w:val="00917857"/>
    <w:rsid w:val="009405B9"/>
    <w:rsid w:val="0094322F"/>
    <w:rsid w:val="009A0D79"/>
    <w:rsid w:val="009B47DE"/>
    <w:rsid w:val="00A1666F"/>
    <w:rsid w:val="00A26A8A"/>
    <w:rsid w:val="00A7032F"/>
    <w:rsid w:val="00A864AC"/>
    <w:rsid w:val="00AE6581"/>
    <w:rsid w:val="00B015C1"/>
    <w:rsid w:val="00B32D1D"/>
    <w:rsid w:val="00BE21B0"/>
    <w:rsid w:val="00C5400C"/>
    <w:rsid w:val="00C71CD6"/>
    <w:rsid w:val="00C86046"/>
    <w:rsid w:val="00D40F64"/>
    <w:rsid w:val="00D468A7"/>
    <w:rsid w:val="00D97D95"/>
    <w:rsid w:val="00DA2B05"/>
    <w:rsid w:val="00DB0AFA"/>
    <w:rsid w:val="00DB52A3"/>
    <w:rsid w:val="00DF105C"/>
    <w:rsid w:val="00DF284B"/>
    <w:rsid w:val="00E02655"/>
    <w:rsid w:val="00E4752B"/>
    <w:rsid w:val="00E739C4"/>
    <w:rsid w:val="00EA32DD"/>
    <w:rsid w:val="00EB3EBF"/>
    <w:rsid w:val="00EC0A92"/>
    <w:rsid w:val="00EC24B0"/>
    <w:rsid w:val="00EF6661"/>
    <w:rsid w:val="00FA2674"/>
    <w:rsid w:val="00FB7343"/>
    <w:rsid w:val="00FC2FD3"/>
    <w:rsid w:val="00FF47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1229"/>
  <w15:docId w15:val="{5CC74344-B0D6-449C-B972-C5B8F208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F79"/>
    <w:pPr>
      <w:keepNext/>
      <w:keepLines/>
      <w:spacing w:before="240" w:after="0"/>
      <w:jc w:val="center"/>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C86046"/>
    <w:pPr>
      <w:keepNext/>
      <w:keepLines/>
      <w:spacing w:before="40" w:after="0"/>
      <w:jc w:val="center"/>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D95"/>
    <w:pPr>
      <w:spacing w:after="0" w:line="240" w:lineRule="auto"/>
      <w:jc w:val="both"/>
    </w:pPr>
    <w:rPr>
      <w:sz w:val="24"/>
    </w:rPr>
  </w:style>
  <w:style w:type="character" w:customStyle="1" w:styleId="Heading1Char">
    <w:name w:val="Heading 1 Char"/>
    <w:basedOn w:val="DefaultParagraphFont"/>
    <w:link w:val="Heading1"/>
    <w:uiPriority w:val="9"/>
    <w:rsid w:val="00067F79"/>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C86046"/>
    <w:rPr>
      <w:rFonts w:asciiTheme="majorHAnsi" w:eastAsiaTheme="majorEastAsia" w:hAnsiTheme="majorHAnsi" w:cstheme="majorBidi"/>
      <w:b/>
      <w:sz w:val="32"/>
      <w:szCs w:val="26"/>
    </w:rPr>
  </w:style>
  <w:style w:type="paragraph" w:customStyle="1" w:styleId="Body">
    <w:name w:val="Body"/>
    <w:rsid w:val="009B47D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rPr>
  </w:style>
  <w:style w:type="paragraph" w:styleId="BalloonText">
    <w:name w:val="Balloon Text"/>
    <w:basedOn w:val="Normal"/>
    <w:link w:val="BalloonTextChar"/>
    <w:uiPriority w:val="99"/>
    <w:semiHidden/>
    <w:unhideWhenUsed/>
    <w:rsid w:val="00153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90"/>
    <w:rPr>
      <w:rFonts w:ascii="Segoe UI" w:hAnsi="Segoe UI" w:cs="Segoe UI"/>
      <w:sz w:val="18"/>
      <w:szCs w:val="18"/>
    </w:rPr>
  </w:style>
  <w:style w:type="paragraph" w:styleId="Revision">
    <w:name w:val="Revision"/>
    <w:hidden/>
    <w:uiPriority w:val="99"/>
    <w:semiHidden/>
    <w:rsid w:val="006F579E"/>
    <w:pPr>
      <w:spacing w:after="0" w:line="240" w:lineRule="auto"/>
    </w:pPr>
  </w:style>
  <w:style w:type="character" w:styleId="CommentReference">
    <w:name w:val="annotation reference"/>
    <w:basedOn w:val="DefaultParagraphFont"/>
    <w:uiPriority w:val="99"/>
    <w:semiHidden/>
    <w:unhideWhenUsed/>
    <w:rsid w:val="003C0B9B"/>
    <w:rPr>
      <w:sz w:val="16"/>
      <w:szCs w:val="16"/>
    </w:rPr>
  </w:style>
  <w:style w:type="paragraph" w:styleId="CommentText">
    <w:name w:val="annotation text"/>
    <w:basedOn w:val="Normal"/>
    <w:link w:val="CommentTextChar"/>
    <w:uiPriority w:val="99"/>
    <w:semiHidden/>
    <w:unhideWhenUsed/>
    <w:rsid w:val="003C0B9B"/>
    <w:pPr>
      <w:spacing w:line="240" w:lineRule="auto"/>
    </w:pPr>
    <w:rPr>
      <w:sz w:val="20"/>
      <w:szCs w:val="20"/>
    </w:rPr>
  </w:style>
  <w:style w:type="character" w:customStyle="1" w:styleId="CommentTextChar">
    <w:name w:val="Comment Text Char"/>
    <w:basedOn w:val="DefaultParagraphFont"/>
    <w:link w:val="CommentText"/>
    <w:uiPriority w:val="99"/>
    <w:semiHidden/>
    <w:rsid w:val="003C0B9B"/>
    <w:rPr>
      <w:sz w:val="20"/>
      <w:szCs w:val="20"/>
    </w:rPr>
  </w:style>
  <w:style w:type="paragraph" w:styleId="CommentSubject">
    <w:name w:val="annotation subject"/>
    <w:basedOn w:val="CommentText"/>
    <w:next w:val="CommentText"/>
    <w:link w:val="CommentSubjectChar"/>
    <w:uiPriority w:val="99"/>
    <w:semiHidden/>
    <w:unhideWhenUsed/>
    <w:rsid w:val="003C0B9B"/>
    <w:rPr>
      <w:b/>
      <w:bCs/>
    </w:rPr>
  </w:style>
  <w:style w:type="character" w:customStyle="1" w:styleId="CommentSubjectChar">
    <w:name w:val="Comment Subject Char"/>
    <w:basedOn w:val="CommentTextChar"/>
    <w:link w:val="CommentSubject"/>
    <w:uiPriority w:val="99"/>
    <w:semiHidden/>
    <w:rsid w:val="003C0B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2120-1EA8-41A2-88FF-F43F5FD0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Ciglarič, Žiga</dc:creator>
  <cp:keywords/>
  <dc:description/>
  <cp:lastModifiedBy>Sabina Carli Sitar</cp:lastModifiedBy>
  <cp:revision>2</cp:revision>
  <cp:lastPrinted>2023-06-16T11:46:00Z</cp:lastPrinted>
  <dcterms:created xsi:type="dcterms:W3CDTF">2023-06-16T11:48:00Z</dcterms:created>
  <dcterms:modified xsi:type="dcterms:W3CDTF">2023-06-16T11:48:00Z</dcterms:modified>
</cp:coreProperties>
</file>