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8853" w14:textId="77777777" w:rsidR="009E6AAB" w:rsidRPr="005725A1" w:rsidRDefault="009E6AAB" w:rsidP="009E6AAB">
      <w:pPr>
        <w:jc w:val="center"/>
        <w:rPr>
          <w:rFonts w:ascii="Arial" w:hAnsi="Arial" w:cs="Arial"/>
          <w:lang w:eastAsia="sl-SI"/>
        </w:rPr>
      </w:pPr>
      <w:r w:rsidRPr="005725A1">
        <w:rPr>
          <w:rFonts w:ascii="Arial" w:hAnsi="Arial" w:cs="Arial"/>
          <w:noProof/>
          <w:color w:val="0000FF"/>
          <w:lang w:eastAsia="sl-SI"/>
        </w:rPr>
        <w:drawing>
          <wp:inline distT="0" distB="0" distL="0" distR="0" wp14:anchorId="5DE782A2" wp14:editId="158B596B">
            <wp:extent cx="333375" cy="419100"/>
            <wp:effectExtent l="0" t="0" r="9525" b="0"/>
            <wp:docPr id="2" name="Picture 2" descr="http://home.amis.net/btovorni/slike/grb_cgp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4C70B" w14:textId="77777777" w:rsidR="009E6AAB" w:rsidRPr="005725A1" w:rsidRDefault="009E6AAB" w:rsidP="009E6AAB">
      <w:pPr>
        <w:rPr>
          <w:rFonts w:ascii="Arial" w:hAnsi="Arial" w:cs="Arial"/>
          <w:lang w:eastAsia="sl-SI"/>
        </w:rPr>
      </w:pPr>
    </w:p>
    <w:p w14:paraId="2904EA9B" w14:textId="77777777" w:rsidR="009E6AAB" w:rsidRPr="00CA2282" w:rsidRDefault="009E6AAB" w:rsidP="009E6AAB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CA2282"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3CA90E95" w14:textId="77777777" w:rsidR="009E6AAB" w:rsidRPr="00CA2282" w:rsidRDefault="009E6AAB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bCs/>
          <w:lang w:val="en-GB" w:eastAsia="sl-SI"/>
        </w:rPr>
      </w:pPr>
      <w:r>
        <w:rPr>
          <w:rFonts w:ascii="Republika" w:hAnsi="Republika" w:cs="Arial"/>
          <w:b/>
          <w:bCs/>
          <w:lang w:val="en-GB" w:eastAsia="sl-SI"/>
        </w:rPr>
        <w:t>t</w:t>
      </w:r>
      <w:r w:rsidRPr="00CA2282">
        <w:rPr>
          <w:rFonts w:ascii="Republika" w:hAnsi="Republika" w:cs="Arial"/>
          <w:b/>
          <w:bCs/>
          <w:lang w:val="en-GB" w:eastAsia="sl-SI"/>
        </w:rPr>
        <w:t>he</w:t>
      </w:r>
      <w:r>
        <w:rPr>
          <w:rFonts w:ascii="Republika" w:hAnsi="Republika" w:cs="Arial"/>
          <w:b/>
          <w:bCs/>
          <w:lang w:val="en-GB" w:eastAsia="sl-SI"/>
        </w:rPr>
        <w:t xml:space="preserve"> </w:t>
      </w:r>
      <w:r w:rsidRPr="00CA2282">
        <w:rPr>
          <w:rFonts w:ascii="Republika" w:hAnsi="Republika" w:cs="Arial"/>
          <w:b/>
          <w:bCs/>
          <w:lang w:val="en-GB" w:eastAsia="sl-SI"/>
        </w:rPr>
        <w:t xml:space="preserve">Republic of Slovenia </w:t>
      </w:r>
    </w:p>
    <w:p w14:paraId="3CA12E8A" w14:textId="77777777" w:rsidR="009E6AAB" w:rsidRPr="00CA2282" w:rsidRDefault="009E6AAB" w:rsidP="009E6AAB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r w:rsidRPr="00CA2282">
        <w:rPr>
          <w:rFonts w:ascii="Republika" w:hAnsi="Republika" w:cs="Arial"/>
          <w:sz w:val="20"/>
          <w:lang w:val="en-GB" w:eastAsia="sl-SI"/>
        </w:rPr>
        <w:t xml:space="preserve">at the </w:t>
      </w:r>
    </w:p>
    <w:p w14:paraId="0E8337C2" w14:textId="1D602C18" w:rsidR="009E6AAB" w:rsidRDefault="00E0165C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eastAsia="sl-SI"/>
        </w:rPr>
        <w:t>52</w:t>
      </w:r>
      <w:r w:rsidR="00F73F6D">
        <w:rPr>
          <w:rFonts w:ascii="Republika" w:hAnsi="Republika" w:cs="Arial"/>
          <w:b/>
          <w:color w:val="31849B"/>
          <w:lang w:eastAsia="sl-SI"/>
        </w:rPr>
        <w:t>th</w:t>
      </w:r>
      <w:r w:rsidR="007F720F">
        <w:rPr>
          <w:rFonts w:ascii="Republika" w:hAnsi="Republika" w:cs="Arial"/>
          <w:b/>
          <w:color w:val="31849B"/>
          <w:lang w:eastAsia="sl-SI"/>
        </w:rPr>
        <w:t xml:space="preserve"> S</w:t>
      </w:r>
      <w:r w:rsidR="009E6AAB" w:rsidRPr="00C265E7">
        <w:rPr>
          <w:rFonts w:ascii="Republika" w:hAnsi="Republika" w:cs="Arial"/>
          <w:b/>
          <w:color w:val="31849B"/>
          <w:lang w:eastAsia="sl-SI"/>
        </w:rPr>
        <w:t xml:space="preserve">ession </w:t>
      </w:r>
      <w:r w:rsidR="009E6AAB" w:rsidRPr="002272E2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0D885C21" w14:textId="77777777" w:rsidR="00E153F4" w:rsidRPr="002272E2" w:rsidRDefault="00E153F4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3437A005" w14:textId="1F1C985B" w:rsidR="007F720F" w:rsidRPr="002272E2" w:rsidRDefault="007F720F" w:rsidP="007F720F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2272E2">
        <w:rPr>
          <w:rFonts w:ascii="Republika" w:hAnsi="Republika" w:cs="Arial"/>
          <w:b/>
          <w:color w:val="31849B"/>
          <w:lang w:val="en-US" w:eastAsia="sl-SI"/>
        </w:rPr>
        <w:t>Item 2</w:t>
      </w:r>
      <w:r w:rsidR="009E6AAB" w:rsidRPr="002272E2">
        <w:rPr>
          <w:rFonts w:ascii="Republika" w:hAnsi="Republika" w:cs="Arial"/>
          <w:b/>
          <w:color w:val="31849B"/>
          <w:lang w:val="en-US" w:eastAsia="sl-SI"/>
        </w:rPr>
        <w:t xml:space="preserve">: </w:t>
      </w:r>
      <w:r w:rsidR="00E0165C" w:rsidRPr="00E0165C">
        <w:rPr>
          <w:rFonts w:ascii="Republika" w:hAnsi="Republika" w:cs="Arial"/>
          <w:b/>
          <w:color w:val="31849B"/>
          <w:lang w:val="en-US" w:eastAsia="sl-SI"/>
        </w:rPr>
        <w:t xml:space="preserve">Interactive Dialogue </w:t>
      </w:r>
      <w:r w:rsidR="00E153F4">
        <w:rPr>
          <w:rFonts w:ascii="Republika" w:hAnsi="Republika" w:cs="Arial"/>
          <w:b/>
          <w:color w:val="31849B"/>
          <w:lang w:val="en-US" w:eastAsia="sl-SI"/>
        </w:rPr>
        <w:t xml:space="preserve">on the </w:t>
      </w:r>
      <w:r w:rsidR="00E0165C" w:rsidRPr="00E0165C">
        <w:rPr>
          <w:rFonts w:ascii="Republika" w:hAnsi="Republika" w:cs="Arial"/>
          <w:b/>
          <w:color w:val="31849B"/>
          <w:lang w:val="en-US" w:eastAsia="sl-SI"/>
        </w:rPr>
        <w:t>report</w:t>
      </w:r>
      <w:r w:rsidR="00E153F4">
        <w:rPr>
          <w:rFonts w:ascii="Republika" w:hAnsi="Republika" w:cs="Arial"/>
          <w:b/>
          <w:color w:val="31849B"/>
          <w:lang w:val="en-US" w:eastAsia="sl-SI"/>
        </w:rPr>
        <w:t xml:space="preserve"> of the High Commissioner </w:t>
      </w:r>
      <w:r w:rsidR="00E0165C" w:rsidRPr="00E0165C">
        <w:rPr>
          <w:rFonts w:ascii="Republika" w:hAnsi="Republika" w:cs="Arial"/>
          <w:b/>
          <w:color w:val="31849B"/>
          <w:lang w:val="en-US" w:eastAsia="sl-SI"/>
        </w:rPr>
        <w:t xml:space="preserve">on </w:t>
      </w:r>
      <w:r w:rsidR="00E153F4">
        <w:rPr>
          <w:rFonts w:ascii="Republika" w:hAnsi="Republika" w:cs="Arial"/>
          <w:b/>
          <w:color w:val="31849B"/>
          <w:lang w:val="en-US" w:eastAsia="sl-SI"/>
        </w:rPr>
        <w:t>the h</w:t>
      </w:r>
      <w:r w:rsidR="00E0165C" w:rsidRPr="00E0165C">
        <w:rPr>
          <w:rFonts w:ascii="Republika" w:hAnsi="Republika" w:cs="Arial"/>
          <w:b/>
          <w:color w:val="31849B"/>
          <w:lang w:val="en-US" w:eastAsia="sl-SI"/>
        </w:rPr>
        <w:t>uman rights situation in the Occupied Palestinian Territory, including East Jerusalem, and the obligation to ensure accountability and justice</w:t>
      </w:r>
    </w:p>
    <w:p w14:paraId="44EC66C0" w14:textId="77777777" w:rsidR="007F720F" w:rsidRPr="002272E2" w:rsidRDefault="007F720F" w:rsidP="009E6AAB">
      <w:pPr>
        <w:pBdr>
          <w:bottom w:val="single" w:sz="4" w:space="1" w:color="auto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0D785F2A" w14:textId="5D1E2738" w:rsidR="009E6AAB" w:rsidRPr="002272E2" w:rsidRDefault="009E6AAB" w:rsidP="009E6AAB">
      <w:pPr>
        <w:pBdr>
          <w:bottom w:val="single" w:sz="4" w:space="1" w:color="auto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  <w:r w:rsidRPr="002272E2">
        <w:rPr>
          <w:rFonts w:ascii="Republika" w:hAnsi="Republika" w:cs="Arial"/>
          <w:bCs/>
          <w:sz w:val="20"/>
          <w:lang w:val="en-US" w:eastAsia="sl-SI"/>
        </w:rPr>
        <w:t xml:space="preserve">Geneva, </w:t>
      </w:r>
      <w:r w:rsidR="00E0165C">
        <w:rPr>
          <w:rFonts w:ascii="Republika" w:hAnsi="Republika" w:cs="Arial"/>
          <w:bCs/>
          <w:sz w:val="20"/>
          <w:lang w:val="en-US" w:eastAsia="sl-SI"/>
        </w:rPr>
        <w:t>3</w:t>
      </w:r>
      <w:r w:rsidRPr="002272E2">
        <w:rPr>
          <w:rFonts w:ascii="Republika" w:hAnsi="Republika" w:cs="Arial"/>
          <w:bCs/>
          <w:sz w:val="20"/>
          <w:lang w:val="en-US" w:eastAsia="sl-SI"/>
        </w:rPr>
        <w:t xml:space="preserve"> </w:t>
      </w:r>
      <w:r w:rsidR="00E0165C">
        <w:rPr>
          <w:rFonts w:ascii="Republika" w:hAnsi="Republika" w:cs="Arial"/>
          <w:bCs/>
          <w:sz w:val="20"/>
          <w:lang w:val="en-US" w:eastAsia="sl-SI"/>
        </w:rPr>
        <w:t>March 2023</w:t>
      </w:r>
    </w:p>
    <w:p w14:paraId="784B215C" w14:textId="77777777" w:rsidR="001203EC" w:rsidRDefault="001203EC" w:rsidP="00835A43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497098D2" w14:textId="77777777" w:rsidR="00DA765A" w:rsidRDefault="00DA765A" w:rsidP="002272E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9083E3A" w14:textId="11461A6E" w:rsidR="002272E2" w:rsidRDefault="00E0165C" w:rsidP="002272E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Mister President</w:t>
      </w:r>
      <w:r w:rsidR="007F720F" w:rsidRPr="007F720F">
        <w:rPr>
          <w:rFonts w:ascii="Arial" w:hAnsi="Arial" w:cs="Arial"/>
          <w:sz w:val="24"/>
          <w:szCs w:val="24"/>
          <w:lang w:val="en-GB"/>
        </w:rPr>
        <w:t>,</w:t>
      </w:r>
    </w:p>
    <w:p w14:paraId="50550D01" w14:textId="77777777" w:rsidR="002272E2" w:rsidRPr="002272E2" w:rsidRDefault="002272E2" w:rsidP="002272E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11906A8" w14:textId="1A0B6773" w:rsidR="00DD0363" w:rsidRPr="00DD0363" w:rsidRDefault="00DD0363" w:rsidP="00DD036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D0363">
        <w:rPr>
          <w:rFonts w:ascii="Arial" w:hAnsi="Arial" w:cs="Arial"/>
          <w:sz w:val="24"/>
          <w:szCs w:val="24"/>
          <w:lang w:val="en-GB"/>
        </w:rPr>
        <w:t xml:space="preserve">Slovenia aligns itself with the statement of the </w:t>
      </w:r>
      <w:r>
        <w:rPr>
          <w:rFonts w:ascii="Arial" w:hAnsi="Arial" w:cs="Arial"/>
          <w:sz w:val="24"/>
          <w:szCs w:val="24"/>
          <w:lang w:val="en-GB"/>
        </w:rPr>
        <w:t>EU</w:t>
      </w:r>
      <w:r w:rsidRPr="00DD0363">
        <w:rPr>
          <w:rFonts w:ascii="Arial" w:hAnsi="Arial" w:cs="Arial"/>
          <w:sz w:val="24"/>
          <w:szCs w:val="24"/>
          <w:lang w:val="en-GB"/>
        </w:rPr>
        <w:t xml:space="preserve"> and would like to make additional remarks in its national capacity.</w:t>
      </w:r>
    </w:p>
    <w:p w14:paraId="68215CCE" w14:textId="77777777" w:rsidR="00DD0363" w:rsidRPr="00DD0363" w:rsidRDefault="00DD0363" w:rsidP="00DD036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C65DEED" w14:textId="5321EE9E" w:rsidR="0000239C" w:rsidRPr="00E153F4" w:rsidRDefault="00E153F4" w:rsidP="00AC420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C6AA4">
        <w:rPr>
          <w:rFonts w:ascii="Arial" w:hAnsi="Arial" w:cs="Arial"/>
          <w:bCs/>
          <w:sz w:val="24"/>
          <w:szCs w:val="24"/>
          <w:lang w:val="en-GB"/>
        </w:rPr>
        <w:t>At the outset</w:t>
      </w:r>
      <w:r w:rsidRPr="00D227E5">
        <w:rPr>
          <w:rFonts w:ascii="Arial" w:hAnsi="Arial" w:cs="Arial"/>
          <w:b/>
          <w:bCs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allow me to express Slovenia’s deep concern about</w:t>
      </w:r>
      <w:r w:rsidRPr="00E153F4">
        <w:rPr>
          <w:rFonts w:ascii="Arial" w:hAnsi="Arial" w:cs="Arial"/>
          <w:sz w:val="24"/>
          <w:szCs w:val="24"/>
          <w:lang w:val="en-GB"/>
        </w:rPr>
        <w:t xml:space="preserve"> the </w:t>
      </w:r>
      <w:r w:rsidRPr="00AC6AA4">
        <w:rPr>
          <w:rFonts w:ascii="Arial" w:hAnsi="Arial" w:cs="Arial"/>
          <w:b/>
          <w:sz w:val="24"/>
          <w:szCs w:val="24"/>
          <w:lang w:val="en-GB"/>
        </w:rPr>
        <w:t>deterioration</w:t>
      </w:r>
      <w:r w:rsidRPr="00E153F4">
        <w:rPr>
          <w:rFonts w:ascii="Arial" w:hAnsi="Arial" w:cs="Arial"/>
          <w:sz w:val="24"/>
          <w:szCs w:val="24"/>
          <w:lang w:val="en-GB"/>
        </w:rPr>
        <w:t xml:space="preserve"> of the </w:t>
      </w:r>
      <w:r w:rsidRPr="00AC6AA4">
        <w:rPr>
          <w:rFonts w:ascii="Arial" w:hAnsi="Arial" w:cs="Arial"/>
          <w:b/>
          <w:sz w:val="24"/>
          <w:szCs w:val="24"/>
          <w:lang w:val="en-GB"/>
        </w:rPr>
        <w:t>human rights</w:t>
      </w:r>
      <w:r w:rsidRPr="00E153F4">
        <w:rPr>
          <w:rFonts w:ascii="Arial" w:hAnsi="Arial" w:cs="Arial"/>
          <w:sz w:val="24"/>
          <w:szCs w:val="24"/>
          <w:lang w:val="en-GB"/>
        </w:rPr>
        <w:t xml:space="preserve"> situation </w:t>
      </w:r>
      <w:r w:rsidRPr="00D227E5">
        <w:rPr>
          <w:rFonts w:ascii="Arial" w:hAnsi="Arial" w:cs="Arial"/>
          <w:sz w:val="24"/>
          <w:szCs w:val="24"/>
          <w:lang w:val="en-GB"/>
        </w:rPr>
        <w:t>in the Occupied Palestinian Territory, including East Jerusalem</w:t>
      </w:r>
      <w:r w:rsidR="00D227E5">
        <w:rPr>
          <w:rFonts w:ascii="Arial" w:hAnsi="Arial" w:cs="Arial"/>
          <w:sz w:val="24"/>
          <w:szCs w:val="24"/>
          <w:lang w:val="en-GB"/>
        </w:rPr>
        <w:t xml:space="preserve"> and about the </w:t>
      </w:r>
      <w:r w:rsidRPr="00AC6AA4">
        <w:rPr>
          <w:rFonts w:ascii="Arial" w:hAnsi="Arial" w:cs="Arial"/>
          <w:b/>
          <w:sz w:val="24"/>
          <w:szCs w:val="24"/>
          <w:lang w:val="en-GB"/>
        </w:rPr>
        <w:t xml:space="preserve">escalation of </w:t>
      </w:r>
      <w:r w:rsidR="0000239C" w:rsidRPr="00AC6AA4">
        <w:rPr>
          <w:rFonts w:ascii="Arial" w:hAnsi="Arial" w:cs="Arial"/>
          <w:b/>
          <w:sz w:val="24"/>
          <w:szCs w:val="24"/>
          <w:lang w:val="en-GB"/>
        </w:rPr>
        <w:t>violence</w:t>
      </w:r>
      <w:r w:rsidR="0000239C" w:rsidRPr="00E153F4">
        <w:rPr>
          <w:rFonts w:ascii="Arial" w:hAnsi="Arial" w:cs="Arial"/>
          <w:sz w:val="24"/>
          <w:szCs w:val="24"/>
          <w:lang w:val="en-GB"/>
        </w:rPr>
        <w:t>, resulting in high number of civilian casualties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E153F4">
        <w:rPr>
          <w:rFonts w:ascii="Arial" w:hAnsi="Arial" w:cs="Arial"/>
          <w:sz w:val="24"/>
          <w:szCs w:val="24"/>
          <w:lang w:val="en-GB"/>
        </w:rPr>
        <w:t>and damage to civilian objects</w:t>
      </w:r>
      <w:r w:rsidR="0000239C" w:rsidRPr="00E153F4">
        <w:rPr>
          <w:rFonts w:ascii="Arial" w:hAnsi="Arial" w:cs="Arial"/>
          <w:sz w:val="24"/>
          <w:szCs w:val="24"/>
          <w:lang w:val="en-GB"/>
        </w:rPr>
        <w:t>.</w:t>
      </w:r>
      <w:r w:rsidR="00AC4203" w:rsidRPr="00E153F4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AE531B4" w14:textId="77777777" w:rsidR="0000239C" w:rsidRDefault="0000239C" w:rsidP="00DD036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37E72C2" w14:textId="18711465" w:rsidR="00355413" w:rsidRPr="00AC6AA4" w:rsidRDefault="00355413" w:rsidP="0035541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55413">
        <w:rPr>
          <w:rFonts w:ascii="Arial" w:hAnsi="Arial" w:cs="Arial"/>
          <w:sz w:val="24"/>
          <w:szCs w:val="24"/>
          <w:lang w:val="en-GB"/>
        </w:rPr>
        <w:t xml:space="preserve">We call on all parties to respect international </w:t>
      </w:r>
      <w:r>
        <w:rPr>
          <w:rFonts w:ascii="Arial" w:hAnsi="Arial" w:cs="Arial"/>
          <w:sz w:val="24"/>
          <w:szCs w:val="24"/>
          <w:lang w:val="en-GB"/>
        </w:rPr>
        <w:t>human rights</w:t>
      </w:r>
      <w:r w:rsidRPr="00355413">
        <w:rPr>
          <w:rFonts w:ascii="Arial" w:hAnsi="Arial" w:cs="Arial"/>
          <w:sz w:val="24"/>
          <w:szCs w:val="24"/>
          <w:lang w:val="en-GB"/>
        </w:rPr>
        <w:t xml:space="preserve"> and humanitarian law.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E153F4" w:rsidRPr="00E153F4">
        <w:rPr>
          <w:rFonts w:ascii="Arial" w:hAnsi="Arial" w:cs="Arial"/>
          <w:sz w:val="24"/>
          <w:szCs w:val="24"/>
          <w:lang w:val="en-GB"/>
        </w:rPr>
        <w:t>Protection of civilians must be ensured</w:t>
      </w:r>
      <w:r w:rsidR="00E153F4">
        <w:rPr>
          <w:rFonts w:ascii="Arial" w:hAnsi="Arial" w:cs="Arial"/>
          <w:sz w:val="24"/>
          <w:szCs w:val="24"/>
          <w:lang w:val="en-GB"/>
        </w:rPr>
        <w:t xml:space="preserve"> and t</w:t>
      </w:r>
      <w:r w:rsidR="0000239C" w:rsidRPr="0000239C">
        <w:rPr>
          <w:rFonts w:ascii="Arial" w:hAnsi="Arial" w:cs="Arial"/>
          <w:sz w:val="24"/>
          <w:szCs w:val="24"/>
          <w:lang w:val="en-GB"/>
        </w:rPr>
        <w:t xml:space="preserve">he alleged violations </w:t>
      </w:r>
      <w:r w:rsidR="00E153F4">
        <w:rPr>
          <w:rFonts w:ascii="Arial" w:hAnsi="Arial" w:cs="Arial"/>
          <w:sz w:val="24"/>
          <w:szCs w:val="24"/>
          <w:lang w:val="en-GB"/>
        </w:rPr>
        <w:t>must</w:t>
      </w:r>
      <w:r w:rsidR="0000239C" w:rsidRPr="0000239C">
        <w:rPr>
          <w:rFonts w:ascii="Arial" w:hAnsi="Arial" w:cs="Arial"/>
          <w:sz w:val="24"/>
          <w:szCs w:val="24"/>
          <w:lang w:val="en-GB"/>
        </w:rPr>
        <w:t xml:space="preserve"> be thoroug</w:t>
      </w:r>
      <w:r w:rsidR="001B10EF">
        <w:rPr>
          <w:rFonts w:ascii="Arial" w:hAnsi="Arial" w:cs="Arial"/>
          <w:sz w:val="24"/>
          <w:szCs w:val="24"/>
          <w:lang w:val="en-GB"/>
        </w:rPr>
        <w:t>hly</w:t>
      </w:r>
      <w:r w:rsidR="00E153F4">
        <w:rPr>
          <w:rFonts w:ascii="Arial" w:hAnsi="Arial" w:cs="Arial"/>
          <w:sz w:val="24"/>
          <w:szCs w:val="24"/>
          <w:lang w:val="en-GB"/>
        </w:rPr>
        <w:t>,</w:t>
      </w:r>
      <w:r w:rsidR="001B10EF">
        <w:rPr>
          <w:rFonts w:ascii="Arial" w:hAnsi="Arial" w:cs="Arial"/>
          <w:sz w:val="24"/>
          <w:szCs w:val="24"/>
          <w:lang w:val="en-GB"/>
        </w:rPr>
        <w:t xml:space="preserve"> </w:t>
      </w:r>
      <w:r w:rsidR="00E153F4">
        <w:rPr>
          <w:rFonts w:ascii="Arial" w:hAnsi="Arial" w:cs="Arial"/>
          <w:sz w:val="24"/>
          <w:szCs w:val="24"/>
          <w:lang w:val="en-GB"/>
        </w:rPr>
        <w:t xml:space="preserve">independently and impartially </w:t>
      </w:r>
      <w:r w:rsidR="001B10EF">
        <w:rPr>
          <w:rFonts w:ascii="Arial" w:hAnsi="Arial" w:cs="Arial"/>
          <w:sz w:val="24"/>
          <w:szCs w:val="24"/>
          <w:lang w:val="en-GB"/>
        </w:rPr>
        <w:t>investigated and prosecuted</w:t>
      </w:r>
      <w:r w:rsidR="00E153F4">
        <w:rPr>
          <w:rFonts w:ascii="Arial" w:hAnsi="Arial" w:cs="Arial"/>
          <w:sz w:val="24"/>
          <w:szCs w:val="24"/>
          <w:lang w:val="en-GB"/>
        </w:rPr>
        <w:t xml:space="preserve"> in order to address the observed </w:t>
      </w:r>
      <w:r w:rsidR="00E153F4" w:rsidRPr="00AC6AA4">
        <w:rPr>
          <w:rFonts w:ascii="Arial" w:hAnsi="Arial" w:cs="Arial"/>
          <w:bCs/>
          <w:sz w:val="24"/>
          <w:szCs w:val="24"/>
          <w:lang w:val="en-GB"/>
        </w:rPr>
        <w:t xml:space="preserve">lack of </w:t>
      </w:r>
      <w:r w:rsidR="00E153F4" w:rsidRPr="00AC6AA4">
        <w:rPr>
          <w:rFonts w:ascii="Arial" w:hAnsi="Arial" w:cs="Arial"/>
          <w:b/>
          <w:bCs/>
          <w:sz w:val="24"/>
          <w:szCs w:val="24"/>
          <w:lang w:val="en-GB"/>
        </w:rPr>
        <w:t>accountability</w:t>
      </w:r>
      <w:r w:rsidR="00E153F4" w:rsidRPr="00AC6AA4">
        <w:rPr>
          <w:rFonts w:ascii="Arial" w:hAnsi="Arial" w:cs="Arial"/>
          <w:bCs/>
          <w:sz w:val="24"/>
          <w:szCs w:val="24"/>
          <w:lang w:val="en-GB"/>
        </w:rPr>
        <w:t xml:space="preserve"> and ensure access to justice for all victims</w:t>
      </w:r>
      <w:r w:rsidR="00E153F4" w:rsidRPr="00AC6AA4">
        <w:rPr>
          <w:rFonts w:ascii="Arial" w:hAnsi="Arial" w:cs="Arial"/>
          <w:sz w:val="24"/>
          <w:szCs w:val="24"/>
          <w:lang w:val="en-GB"/>
        </w:rPr>
        <w:t>.</w:t>
      </w:r>
    </w:p>
    <w:p w14:paraId="1CB6EFDC" w14:textId="59C79907" w:rsidR="00E153F4" w:rsidRDefault="00E153F4" w:rsidP="00E153F4">
      <w:pPr>
        <w:spacing w:line="360" w:lineRule="auto"/>
        <w:jc w:val="both"/>
        <w:rPr>
          <w:rFonts w:ascii="Arial" w:eastAsiaTheme="minorHAnsi" w:hAnsi="Arial" w:cs="Arial"/>
          <w:lang w:val="en-GB"/>
        </w:rPr>
      </w:pPr>
    </w:p>
    <w:p w14:paraId="6CD01F46" w14:textId="275DD490" w:rsidR="00470FCF" w:rsidRPr="00D227E5" w:rsidRDefault="00E153F4" w:rsidP="00D227E5">
      <w:pPr>
        <w:spacing w:line="360" w:lineRule="auto"/>
        <w:jc w:val="both"/>
        <w:rPr>
          <w:rFonts w:ascii="Arial" w:hAnsi="Arial" w:cs="Arial"/>
          <w:lang w:val="en-GB"/>
        </w:rPr>
      </w:pPr>
      <w:r w:rsidRPr="00E153F4">
        <w:rPr>
          <w:rFonts w:ascii="Arial" w:hAnsi="Arial" w:cs="Arial"/>
          <w:lang w:val="en-GB"/>
        </w:rPr>
        <w:t>Slovenia reiterates i</w:t>
      </w:r>
      <w:r w:rsidR="00D227E5">
        <w:rPr>
          <w:rFonts w:ascii="Arial" w:hAnsi="Arial" w:cs="Arial"/>
          <w:lang w:val="en-GB"/>
        </w:rPr>
        <w:t>t</w:t>
      </w:r>
      <w:r w:rsidRPr="00E153F4">
        <w:rPr>
          <w:rFonts w:ascii="Arial" w:hAnsi="Arial" w:cs="Arial"/>
          <w:lang w:val="en-GB"/>
        </w:rPr>
        <w:t xml:space="preserve">s condemnation of </w:t>
      </w:r>
      <w:r w:rsidRPr="00AC6AA4">
        <w:rPr>
          <w:rFonts w:ascii="Arial" w:hAnsi="Arial" w:cs="Arial"/>
          <w:b/>
          <w:lang w:val="en-GB"/>
        </w:rPr>
        <w:t>Israeli settlement</w:t>
      </w:r>
      <w:r w:rsidRPr="00E153F4">
        <w:rPr>
          <w:rFonts w:ascii="Arial" w:hAnsi="Arial" w:cs="Arial"/>
          <w:lang w:val="en-GB"/>
        </w:rPr>
        <w:t xml:space="preserve"> expansion</w:t>
      </w:r>
      <w:r w:rsidR="00D01B9F">
        <w:rPr>
          <w:rFonts w:ascii="Arial" w:hAnsi="Arial" w:cs="Arial"/>
          <w:lang w:val="en-GB"/>
        </w:rPr>
        <w:t xml:space="preserve"> and legalization</w:t>
      </w:r>
      <w:r w:rsidRPr="00E153F4">
        <w:rPr>
          <w:rFonts w:ascii="Arial" w:hAnsi="Arial" w:cs="Arial"/>
          <w:lang w:val="en-GB"/>
        </w:rPr>
        <w:t xml:space="preserve"> in the West Bank, demolitions and seizures of Palestinian property, including punitive demolitions, and </w:t>
      </w:r>
      <w:r w:rsidRPr="00AC6AA4">
        <w:rPr>
          <w:rFonts w:ascii="Arial" w:hAnsi="Arial" w:cs="Arial"/>
          <w:b/>
          <w:lang w:val="en-GB"/>
        </w:rPr>
        <w:t>arbitrary detentions</w:t>
      </w:r>
      <w:r w:rsidRPr="00E153F4">
        <w:rPr>
          <w:rFonts w:ascii="Arial" w:hAnsi="Arial" w:cs="Arial"/>
          <w:lang w:val="en-GB"/>
        </w:rPr>
        <w:t xml:space="preserve">, including detentions of children. </w:t>
      </w:r>
      <w:r w:rsidR="002B735A" w:rsidRPr="00D227E5">
        <w:rPr>
          <w:rFonts w:ascii="Arial" w:hAnsi="Arial" w:cs="Arial"/>
          <w:lang w:val="en-GB"/>
        </w:rPr>
        <w:t xml:space="preserve">We call on Israel to end </w:t>
      </w:r>
      <w:r w:rsidR="000A2196" w:rsidRPr="00AC6AA4">
        <w:rPr>
          <w:rFonts w:ascii="Arial" w:hAnsi="Arial" w:cs="Arial"/>
          <w:b/>
          <w:lang w:val="en-GB"/>
        </w:rPr>
        <w:t>collective punishment</w:t>
      </w:r>
      <w:r w:rsidR="000A2196" w:rsidRPr="00D227E5">
        <w:rPr>
          <w:rFonts w:ascii="Arial" w:hAnsi="Arial" w:cs="Arial"/>
          <w:lang w:val="en-GB"/>
        </w:rPr>
        <w:t xml:space="preserve"> including lifting a blockade of Gaza.</w:t>
      </w:r>
      <w:r w:rsidR="00E5179C">
        <w:rPr>
          <w:rFonts w:ascii="Arial" w:hAnsi="Arial" w:cs="Arial"/>
          <w:lang w:val="en-GB"/>
        </w:rPr>
        <w:t xml:space="preserve"> W</w:t>
      </w:r>
      <w:r w:rsidR="00E5179C" w:rsidRPr="00E5179C">
        <w:rPr>
          <w:rFonts w:ascii="Arial" w:hAnsi="Arial" w:cs="Arial"/>
          <w:lang w:val="en-GB"/>
        </w:rPr>
        <w:t xml:space="preserve">e </w:t>
      </w:r>
      <w:r w:rsidR="005706D8">
        <w:rPr>
          <w:rFonts w:ascii="Arial" w:hAnsi="Arial" w:cs="Arial"/>
          <w:lang w:val="en-GB"/>
        </w:rPr>
        <w:t xml:space="preserve">also </w:t>
      </w:r>
      <w:r w:rsidR="00E5179C" w:rsidRPr="00E5179C">
        <w:rPr>
          <w:rFonts w:ascii="Arial" w:hAnsi="Arial" w:cs="Arial"/>
          <w:lang w:val="en-GB"/>
        </w:rPr>
        <w:t xml:space="preserve">encourage cooperation of all parties with the OHCHR, including by </w:t>
      </w:r>
      <w:r w:rsidR="00E5179C" w:rsidRPr="00E5179C">
        <w:rPr>
          <w:rFonts w:ascii="Arial" w:hAnsi="Arial" w:cs="Arial"/>
          <w:b/>
          <w:lang w:val="en-GB"/>
        </w:rPr>
        <w:t>granting visas</w:t>
      </w:r>
      <w:r w:rsidR="00E5179C" w:rsidRPr="00E5179C">
        <w:rPr>
          <w:rFonts w:ascii="Arial" w:hAnsi="Arial" w:cs="Arial"/>
          <w:lang w:val="en-GB"/>
        </w:rPr>
        <w:t xml:space="preserve"> to the international staff in order to access the OPT.</w:t>
      </w:r>
    </w:p>
    <w:p w14:paraId="3FD0739C" w14:textId="1B5EEDED" w:rsidR="001B10EF" w:rsidRDefault="001B10EF" w:rsidP="00DD036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23DA6D7F" w14:textId="55B05D18" w:rsidR="00241115" w:rsidRDefault="00241115" w:rsidP="00DD036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41115">
        <w:rPr>
          <w:rFonts w:ascii="Arial" w:hAnsi="Arial" w:cs="Arial"/>
          <w:sz w:val="24"/>
          <w:szCs w:val="24"/>
          <w:lang w:val="en-GB"/>
        </w:rPr>
        <w:lastRenderedPageBreak/>
        <w:t xml:space="preserve">Slovenia </w:t>
      </w:r>
      <w:r w:rsidR="00E153F4">
        <w:rPr>
          <w:rFonts w:ascii="Arial" w:hAnsi="Arial" w:cs="Arial"/>
          <w:sz w:val="24"/>
          <w:szCs w:val="24"/>
          <w:lang w:val="en-GB"/>
        </w:rPr>
        <w:t>denounces</w:t>
      </w:r>
      <w:r w:rsidR="00E153F4" w:rsidRPr="00241115">
        <w:rPr>
          <w:rFonts w:ascii="Arial" w:hAnsi="Arial" w:cs="Arial"/>
          <w:sz w:val="24"/>
          <w:szCs w:val="24"/>
          <w:lang w:val="en-GB"/>
        </w:rPr>
        <w:t xml:space="preserve"> </w:t>
      </w:r>
      <w:r w:rsidRPr="00241115">
        <w:rPr>
          <w:rFonts w:ascii="Arial" w:hAnsi="Arial" w:cs="Arial"/>
          <w:sz w:val="24"/>
          <w:szCs w:val="24"/>
          <w:lang w:val="en-GB"/>
        </w:rPr>
        <w:t xml:space="preserve">the use of </w:t>
      </w:r>
      <w:r w:rsidRPr="00AC6AA4">
        <w:rPr>
          <w:rFonts w:ascii="Arial" w:hAnsi="Arial" w:cs="Arial"/>
          <w:b/>
          <w:sz w:val="24"/>
          <w:szCs w:val="24"/>
          <w:lang w:val="en-GB"/>
        </w:rPr>
        <w:t>capital punishment</w:t>
      </w:r>
      <w:r w:rsidRPr="00241115">
        <w:rPr>
          <w:rFonts w:ascii="Arial" w:hAnsi="Arial" w:cs="Arial"/>
          <w:sz w:val="24"/>
          <w:szCs w:val="24"/>
          <w:lang w:val="en-GB"/>
        </w:rPr>
        <w:t xml:space="preserve"> in all cases and under all circumstances </w:t>
      </w:r>
      <w:r>
        <w:rPr>
          <w:rFonts w:ascii="Arial" w:hAnsi="Arial" w:cs="Arial"/>
          <w:sz w:val="24"/>
          <w:szCs w:val="24"/>
          <w:lang w:val="en-GB"/>
        </w:rPr>
        <w:t xml:space="preserve">and </w:t>
      </w:r>
      <w:r w:rsidR="00E153F4" w:rsidRPr="00241115">
        <w:rPr>
          <w:rFonts w:ascii="Arial" w:hAnsi="Arial" w:cs="Arial"/>
          <w:sz w:val="24"/>
          <w:szCs w:val="24"/>
          <w:lang w:val="en-GB"/>
        </w:rPr>
        <w:t>strongly</w:t>
      </w:r>
      <w:r w:rsidRPr="00241115">
        <w:rPr>
          <w:rFonts w:ascii="Arial" w:hAnsi="Arial" w:cs="Arial"/>
          <w:sz w:val="24"/>
          <w:szCs w:val="24"/>
          <w:lang w:val="en-GB"/>
        </w:rPr>
        <w:t xml:space="preserve"> condemn</w:t>
      </w:r>
      <w:r>
        <w:rPr>
          <w:rFonts w:ascii="Arial" w:hAnsi="Arial" w:cs="Arial"/>
          <w:sz w:val="24"/>
          <w:szCs w:val="24"/>
          <w:lang w:val="en-GB"/>
        </w:rPr>
        <w:t>s</w:t>
      </w:r>
      <w:r w:rsidRPr="00241115">
        <w:rPr>
          <w:rFonts w:ascii="Arial" w:hAnsi="Arial" w:cs="Arial"/>
          <w:sz w:val="24"/>
          <w:szCs w:val="24"/>
          <w:lang w:val="en-GB"/>
        </w:rPr>
        <w:t xml:space="preserve"> the execution of prisoners by de facto authori</w:t>
      </w:r>
      <w:r w:rsidR="00E153F4">
        <w:rPr>
          <w:rFonts w:ascii="Arial" w:hAnsi="Arial" w:cs="Arial"/>
          <w:sz w:val="24"/>
          <w:szCs w:val="24"/>
          <w:lang w:val="en-GB"/>
        </w:rPr>
        <w:t>ti</w:t>
      </w:r>
      <w:r w:rsidRPr="00241115">
        <w:rPr>
          <w:rFonts w:ascii="Arial" w:hAnsi="Arial" w:cs="Arial"/>
          <w:sz w:val="24"/>
          <w:szCs w:val="24"/>
          <w:lang w:val="en-GB"/>
        </w:rPr>
        <w:t>es in Gaza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14:paraId="69F0582E" w14:textId="77777777" w:rsidR="005706D8" w:rsidRDefault="005706D8" w:rsidP="00DD036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</w:p>
    <w:p w14:paraId="6AE27042" w14:textId="5501EB68" w:rsidR="00E153F4" w:rsidRPr="00AC6AA4" w:rsidRDefault="00E153F4" w:rsidP="0035541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C6AA4">
        <w:rPr>
          <w:rFonts w:ascii="Arial" w:hAnsi="Arial" w:cs="Arial"/>
          <w:sz w:val="24"/>
          <w:szCs w:val="24"/>
          <w:lang w:val="en-GB"/>
        </w:rPr>
        <w:t xml:space="preserve">Mister President, </w:t>
      </w:r>
    </w:p>
    <w:p w14:paraId="45B0C88D" w14:textId="77777777" w:rsidR="00E153F4" w:rsidRDefault="00E153F4" w:rsidP="0035541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9DB00F7" w14:textId="77777777" w:rsidR="00E153F4" w:rsidRDefault="00E153F4" w:rsidP="00E153F4">
      <w:pPr>
        <w:spacing w:line="360" w:lineRule="auto"/>
        <w:jc w:val="both"/>
        <w:rPr>
          <w:rFonts w:ascii="Arial" w:hAnsi="Arial" w:cs="Arial"/>
          <w:lang w:val="en-GB"/>
        </w:rPr>
      </w:pPr>
      <w:r w:rsidRPr="00AC6AA4">
        <w:rPr>
          <w:rFonts w:ascii="Arial" w:hAnsi="Arial" w:cs="Arial"/>
          <w:lang w:val="en-GB"/>
        </w:rPr>
        <w:t xml:space="preserve">The </w:t>
      </w:r>
      <w:r w:rsidRPr="00AC6AA4">
        <w:rPr>
          <w:rFonts w:ascii="Arial" w:hAnsi="Arial" w:cs="Arial"/>
          <w:bCs/>
          <w:lang w:val="en-GB"/>
        </w:rPr>
        <w:t xml:space="preserve">only lasting solution to the Israeli-Palestinian conflict is </w:t>
      </w:r>
      <w:r w:rsidRPr="00AC6AA4">
        <w:rPr>
          <w:rFonts w:ascii="Arial" w:hAnsi="Arial" w:cs="Arial"/>
          <w:b/>
          <w:bCs/>
          <w:lang w:val="en-GB"/>
        </w:rPr>
        <w:t>a two-state</w:t>
      </w:r>
      <w:r w:rsidRPr="00AC6AA4">
        <w:rPr>
          <w:rFonts w:ascii="Arial" w:hAnsi="Arial" w:cs="Arial"/>
          <w:bCs/>
          <w:lang w:val="en-GB"/>
        </w:rPr>
        <w:t xml:space="preserve"> solution</w:t>
      </w:r>
      <w:r w:rsidRPr="00AC6AA4">
        <w:rPr>
          <w:rFonts w:ascii="Arial" w:hAnsi="Arial" w:cs="Arial"/>
          <w:lang w:val="en-GB"/>
        </w:rPr>
        <w:t xml:space="preserve"> </w:t>
      </w:r>
      <w:r w:rsidRPr="00C7399E">
        <w:rPr>
          <w:rFonts w:ascii="Arial" w:hAnsi="Arial" w:cs="Arial"/>
          <w:lang w:val="en-GB"/>
        </w:rPr>
        <w:t xml:space="preserve">which takes into account aspiration of both parties to the conflict – peace, security and statehood. </w:t>
      </w:r>
    </w:p>
    <w:p w14:paraId="122A8DAA" w14:textId="77777777" w:rsidR="00E153F4" w:rsidRDefault="00E153F4" w:rsidP="00E153F4">
      <w:pPr>
        <w:spacing w:line="360" w:lineRule="auto"/>
        <w:jc w:val="both"/>
        <w:rPr>
          <w:rFonts w:ascii="Arial" w:hAnsi="Arial" w:cs="Arial"/>
          <w:lang w:val="en-GB"/>
        </w:rPr>
      </w:pPr>
    </w:p>
    <w:p w14:paraId="38B5D6F2" w14:textId="0DB4CF6F" w:rsidR="000A2196" w:rsidRDefault="00AC6AA4" w:rsidP="00DD0363">
      <w:pPr>
        <w:pStyle w:val="NoSpacing"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AC6AA4">
        <w:rPr>
          <w:rFonts w:ascii="Arial" w:eastAsia="Times New Roman" w:hAnsi="Arial" w:cs="Arial"/>
          <w:sz w:val="24"/>
          <w:szCs w:val="24"/>
          <w:lang w:val="en-GB"/>
        </w:rPr>
        <w:t xml:space="preserve">At the end, allow me to reconfirm Slovenia's support to the </w:t>
      </w:r>
      <w:r w:rsidRPr="00AC6AA4">
        <w:rPr>
          <w:rFonts w:ascii="Arial" w:eastAsia="Times New Roman" w:hAnsi="Arial" w:cs="Arial"/>
          <w:b/>
          <w:sz w:val="24"/>
          <w:szCs w:val="24"/>
          <w:lang w:val="en-GB"/>
        </w:rPr>
        <w:t>International Court of Justice</w:t>
      </w:r>
      <w:r w:rsidRPr="00AC6AA4">
        <w:rPr>
          <w:rFonts w:ascii="Arial" w:eastAsia="Times New Roman" w:hAnsi="Arial" w:cs="Arial"/>
          <w:sz w:val="24"/>
          <w:szCs w:val="24"/>
          <w:lang w:val="en-GB"/>
        </w:rPr>
        <w:t xml:space="preserve"> and international law as the cornerstone of international order.</w:t>
      </w:r>
    </w:p>
    <w:p w14:paraId="6C868D85" w14:textId="77777777" w:rsidR="00AC6AA4" w:rsidRDefault="00AC6AA4" w:rsidP="00DD036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5082CB3" w14:textId="44AF5AC5" w:rsidR="00E153F4" w:rsidRPr="00D227E5" w:rsidRDefault="000A2196" w:rsidP="00DD0363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Thank you.</w:t>
      </w:r>
    </w:p>
    <w:sectPr w:rsidR="00E153F4" w:rsidRPr="00D2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E7A79"/>
    <w:multiLevelType w:val="multilevel"/>
    <w:tmpl w:val="6942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70462"/>
    <w:multiLevelType w:val="multilevel"/>
    <w:tmpl w:val="C812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862AF6"/>
    <w:multiLevelType w:val="multilevel"/>
    <w:tmpl w:val="A92E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C46645"/>
    <w:multiLevelType w:val="multilevel"/>
    <w:tmpl w:val="7AC8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3"/>
    <w:rsid w:val="0000239C"/>
    <w:rsid w:val="0000428C"/>
    <w:rsid w:val="000117D6"/>
    <w:rsid w:val="00011C3E"/>
    <w:rsid w:val="00036A86"/>
    <w:rsid w:val="0004296D"/>
    <w:rsid w:val="00055C5F"/>
    <w:rsid w:val="0006628A"/>
    <w:rsid w:val="00074A9D"/>
    <w:rsid w:val="00091389"/>
    <w:rsid w:val="000A2196"/>
    <w:rsid w:val="000C379B"/>
    <w:rsid w:val="000E24B9"/>
    <w:rsid w:val="000F7C20"/>
    <w:rsid w:val="001203EC"/>
    <w:rsid w:val="00124645"/>
    <w:rsid w:val="00186EE5"/>
    <w:rsid w:val="00194486"/>
    <w:rsid w:val="001B10EF"/>
    <w:rsid w:val="001D087C"/>
    <w:rsid w:val="001E22D8"/>
    <w:rsid w:val="001E4D75"/>
    <w:rsid w:val="001E6D72"/>
    <w:rsid w:val="001F7440"/>
    <w:rsid w:val="00211C7E"/>
    <w:rsid w:val="00225902"/>
    <w:rsid w:val="002272E2"/>
    <w:rsid w:val="00241115"/>
    <w:rsid w:val="002935D6"/>
    <w:rsid w:val="002B735A"/>
    <w:rsid w:val="002D6661"/>
    <w:rsid w:val="00315E7E"/>
    <w:rsid w:val="00324307"/>
    <w:rsid w:val="003318CB"/>
    <w:rsid w:val="003322A4"/>
    <w:rsid w:val="00355413"/>
    <w:rsid w:val="00360A40"/>
    <w:rsid w:val="00376D22"/>
    <w:rsid w:val="00376FF9"/>
    <w:rsid w:val="00384072"/>
    <w:rsid w:val="003A1679"/>
    <w:rsid w:val="003A3E3B"/>
    <w:rsid w:val="003C70AA"/>
    <w:rsid w:val="003E5DED"/>
    <w:rsid w:val="00404243"/>
    <w:rsid w:val="00470FCF"/>
    <w:rsid w:val="00473E75"/>
    <w:rsid w:val="00480F2C"/>
    <w:rsid w:val="004B55B4"/>
    <w:rsid w:val="00510B4D"/>
    <w:rsid w:val="00535D81"/>
    <w:rsid w:val="00541CBA"/>
    <w:rsid w:val="005706D8"/>
    <w:rsid w:val="00580C11"/>
    <w:rsid w:val="00584025"/>
    <w:rsid w:val="00585619"/>
    <w:rsid w:val="0059730A"/>
    <w:rsid w:val="005C13ED"/>
    <w:rsid w:val="005C15D1"/>
    <w:rsid w:val="005C2B80"/>
    <w:rsid w:val="005D5CB1"/>
    <w:rsid w:val="005E5AA7"/>
    <w:rsid w:val="0060712F"/>
    <w:rsid w:val="00637D13"/>
    <w:rsid w:val="00654B4B"/>
    <w:rsid w:val="00657051"/>
    <w:rsid w:val="006902C9"/>
    <w:rsid w:val="00691249"/>
    <w:rsid w:val="006A4AFD"/>
    <w:rsid w:val="006A76B9"/>
    <w:rsid w:val="006B7F27"/>
    <w:rsid w:val="006C6F45"/>
    <w:rsid w:val="006E3F24"/>
    <w:rsid w:val="006E7891"/>
    <w:rsid w:val="006F35F3"/>
    <w:rsid w:val="006F49F0"/>
    <w:rsid w:val="00705C49"/>
    <w:rsid w:val="00770227"/>
    <w:rsid w:val="0079679D"/>
    <w:rsid w:val="007A55FA"/>
    <w:rsid w:val="007B5F0B"/>
    <w:rsid w:val="007B68E0"/>
    <w:rsid w:val="007F720F"/>
    <w:rsid w:val="00812579"/>
    <w:rsid w:val="00815FE4"/>
    <w:rsid w:val="0082271C"/>
    <w:rsid w:val="00827E7E"/>
    <w:rsid w:val="00833BCC"/>
    <w:rsid w:val="00835A43"/>
    <w:rsid w:val="00883892"/>
    <w:rsid w:val="008874DE"/>
    <w:rsid w:val="008A1BC6"/>
    <w:rsid w:val="008E64D4"/>
    <w:rsid w:val="0090591E"/>
    <w:rsid w:val="009349FA"/>
    <w:rsid w:val="00985147"/>
    <w:rsid w:val="0099084D"/>
    <w:rsid w:val="009C0006"/>
    <w:rsid w:val="009E6AAB"/>
    <w:rsid w:val="00A73981"/>
    <w:rsid w:val="00A86830"/>
    <w:rsid w:val="00AA12D9"/>
    <w:rsid w:val="00AC1002"/>
    <w:rsid w:val="00AC37E6"/>
    <w:rsid w:val="00AC3FAC"/>
    <w:rsid w:val="00AC4203"/>
    <w:rsid w:val="00AC4516"/>
    <w:rsid w:val="00AC6AA4"/>
    <w:rsid w:val="00AF3214"/>
    <w:rsid w:val="00B05C5A"/>
    <w:rsid w:val="00B34AA2"/>
    <w:rsid w:val="00B37BF3"/>
    <w:rsid w:val="00B60992"/>
    <w:rsid w:val="00B763C0"/>
    <w:rsid w:val="00BA2A14"/>
    <w:rsid w:val="00BA31AE"/>
    <w:rsid w:val="00BB5A40"/>
    <w:rsid w:val="00BD4851"/>
    <w:rsid w:val="00BE6B87"/>
    <w:rsid w:val="00BF40C0"/>
    <w:rsid w:val="00C00123"/>
    <w:rsid w:val="00C10BB3"/>
    <w:rsid w:val="00C237F0"/>
    <w:rsid w:val="00C36701"/>
    <w:rsid w:val="00C407EA"/>
    <w:rsid w:val="00C54447"/>
    <w:rsid w:val="00C6691F"/>
    <w:rsid w:val="00C7776E"/>
    <w:rsid w:val="00C80AF8"/>
    <w:rsid w:val="00C82214"/>
    <w:rsid w:val="00C8325E"/>
    <w:rsid w:val="00C8384A"/>
    <w:rsid w:val="00C9773E"/>
    <w:rsid w:val="00CA4F03"/>
    <w:rsid w:val="00CF4466"/>
    <w:rsid w:val="00CF51B1"/>
    <w:rsid w:val="00D01B9F"/>
    <w:rsid w:val="00D02BAC"/>
    <w:rsid w:val="00D11790"/>
    <w:rsid w:val="00D14970"/>
    <w:rsid w:val="00D15495"/>
    <w:rsid w:val="00D227E5"/>
    <w:rsid w:val="00D31E7D"/>
    <w:rsid w:val="00D802C6"/>
    <w:rsid w:val="00D9513C"/>
    <w:rsid w:val="00DA765A"/>
    <w:rsid w:val="00DB4AD5"/>
    <w:rsid w:val="00DC3B10"/>
    <w:rsid w:val="00DD0363"/>
    <w:rsid w:val="00DE318D"/>
    <w:rsid w:val="00E0165C"/>
    <w:rsid w:val="00E153F4"/>
    <w:rsid w:val="00E22370"/>
    <w:rsid w:val="00E3449F"/>
    <w:rsid w:val="00E5179C"/>
    <w:rsid w:val="00E51A13"/>
    <w:rsid w:val="00E53367"/>
    <w:rsid w:val="00E65EA5"/>
    <w:rsid w:val="00E75569"/>
    <w:rsid w:val="00E82A5B"/>
    <w:rsid w:val="00EB25D9"/>
    <w:rsid w:val="00EB2919"/>
    <w:rsid w:val="00EB293F"/>
    <w:rsid w:val="00ED1897"/>
    <w:rsid w:val="00EE10E4"/>
    <w:rsid w:val="00EF26A7"/>
    <w:rsid w:val="00F00746"/>
    <w:rsid w:val="00F271D7"/>
    <w:rsid w:val="00F277AB"/>
    <w:rsid w:val="00F41404"/>
    <w:rsid w:val="00F475D2"/>
    <w:rsid w:val="00F73A3D"/>
    <w:rsid w:val="00F73F6D"/>
    <w:rsid w:val="00F75854"/>
    <w:rsid w:val="00FA009A"/>
    <w:rsid w:val="00FA0D08"/>
    <w:rsid w:val="00FB45CD"/>
    <w:rsid w:val="00FF07D4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BE02"/>
  <w15:docId w15:val="{0B4377C3-3C01-4018-84B4-BAC0B491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53F4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Duša Cimolini</cp:lastModifiedBy>
  <cp:revision>5</cp:revision>
  <cp:lastPrinted>2021-02-22T10:28:00Z</cp:lastPrinted>
  <dcterms:created xsi:type="dcterms:W3CDTF">2023-02-24T09:36:00Z</dcterms:created>
  <dcterms:modified xsi:type="dcterms:W3CDTF">2023-02-24T10:25:00Z</dcterms:modified>
</cp:coreProperties>
</file>