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8853" w14:textId="77777777" w:rsidR="009E6AAB" w:rsidRPr="005725A1" w:rsidRDefault="009E6AAB" w:rsidP="00046745">
      <w:pPr>
        <w:spacing w:line="276" w:lineRule="auto"/>
        <w:jc w:val="center"/>
        <w:rPr>
          <w:rFonts w:ascii="Arial" w:hAnsi="Arial" w:cs="Arial"/>
          <w:lang w:eastAsia="sl-SI"/>
        </w:rPr>
      </w:pPr>
      <w:bookmarkStart w:id="0" w:name="_GoBack"/>
      <w:r w:rsidRPr="005725A1">
        <w:rPr>
          <w:rFonts w:ascii="Arial" w:hAnsi="Arial" w:cs="Arial"/>
          <w:noProof/>
          <w:color w:val="0000FF"/>
          <w:lang w:eastAsia="sl-SI"/>
        </w:rPr>
        <w:drawing>
          <wp:inline distT="0" distB="0" distL="0" distR="0" wp14:anchorId="5DE782A2" wp14:editId="1F6950B0">
            <wp:extent cx="333375" cy="419100"/>
            <wp:effectExtent l="0" t="0" r="9525" b="0"/>
            <wp:docPr id="2" name="Picture 2" title="grb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me.amis.net/btovorni/slike/grb_cgp.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bookmarkEnd w:id="0"/>
    </w:p>
    <w:p w14:paraId="6674C70B" w14:textId="77777777" w:rsidR="009E6AAB" w:rsidRPr="005725A1" w:rsidRDefault="009E6AAB" w:rsidP="00046745">
      <w:pPr>
        <w:spacing w:line="276" w:lineRule="auto"/>
        <w:rPr>
          <w:rFonts w:ascii="Arial" w:hAnsi="Arial" w:cs="Arial"/>
          <w:lang w:eastAsia="sl-SI"/>
        </w:rPr>
      </w:pPr>
    </w:p>
    <w:p w14:paraId="2904EA9B" w14:textId="77777777" w:rsidR="009E6AAB" w:rsidRPr="00CA2282" w:rsidRDefault="009E6AAB" w:rsidP="00046745">
      <w:pPr>
        <w:autoSpaceDE w:val="0"/>
        <w:autoSpaceDN w:val="0"/>
        <w:adjustRightInd w:val="0"/>
        <w:spacing w:after="60" w:line="276" w:lineRule="auto"/>
        <w:jc w:val="center"/>
        <w:rPr>
          <w:rFonts w:ascii="Republika" w:hAnsi="Republika" w:cs="Arial"/>
          <w:bCs/>
          <w:lang w:val="en-GB" w:eastAsia="sl-SI"/>
        </w:rPr>
      </w:pPr>
      <w:r w:rsidRPr="00CA2282">
        <w:rPr>
          <w:rFonts w:ascii="Republika" w:hAnsi="Republika" w:cs="Arial"/>
          <w:bCs/>
          <w:lang w:val="en-GB" w:eastAsia="sl-SI"/>
        </w:rPr>
        <w:t xml:space="preserve">Statement by </w:t>
      </w:r>
    </w:p>
    <w:p w14:paraId="3CA90E95" w14:textId="77777777" w:rsidR="009E6AAB" w:rsidRPr="00CA2282" w:rsidRDefault="009E6AAB" w:rsidP="00046745">
      <w:pPr>
        <w:autoSpaceDE w:val="0"/>
        <w:autoSpaceDN w:val="0"/>
        <w:adjustRightInd w:val="0"/>
        <w:spacing w:line="276" w:lineRule="auto"/>
        <w:jc w:val="center"/>
        <w:rPr>
          <w:rFonts w:ascii="Republika" w:hAnsi="Republika" w:cs="Arial"/>
          <w:b/>
          <w:bCs/>
          <w:lang w:val="en-GB" w:eastAsia="sl-SI"/>
        </w:rPr>
      </w:pPr>
      <w:r>
        <w:rPr>
          <w:rFonts w:ascii="Republika" w:hAnsi="Republika" w:cs="Arial"/>
          <w:b/>
          <w:bCs/>
          <w:lang w:val="en-GB" w:eastAsia="sl-SI"/>
        </w:rPr>
        <w:t>t</w:t>
      </w:r>
      <w:r w:rsidRPr="00CA2282">
        <w:rPr>
          <w:rFonts w:ascii="Republika" w:hAnsi="Republika" w:cs="Arial"/>
          <w:b/>
          <w:bCs/>
          <w:lang w:val="en-GB" w:eastAsia="sl-SI"/>
        </w:rPr>
        <w:t>he</w:t>
      </w:r>
      <w:r>
        <w:rPr>
          <w:rFonts w:ascii="Republika" w:hAnsi="Republika" w:cs="Arial"/>
          <w:b/>
          <w:bCs/>
          <w:lang w:val="en-GB" w:eastAsia="sl-SI"/>
        </w:rPr>
        <w:t xml:space="preserve"> </w:t>
      </w:r>
      <w:r w:rsidRPr="00CA2282">
        <w:rPr>
          <w:rFonts w:ascii="Republika" w:hAnsi="Republika" w:cs="Arial"/>
          <w:b/>
          <w:bCs/>
          <w:lang w:val="en-GB" w:eastAsia="sl-SI"/>
        </w:rPr>
        <w:t xml:space="preserve">Republic of Slovenia </w:t>
      </w:r>
    </w:p>
    <w:p w14:paraId="3CA12E8A" w14:textId="77777777" w:rsidR="009E6AAB" w:rsidRPr="00CA2282" w:rsidRDefault="009E6AAB" w:rsidP="00046745">
      <w:pPr>
        <w:autoSpaceDE w:val="0"/>
        <w:autoSpaceDN w:val="0"/>
        <w:adjustRightInd w:val="0"/>
        <w:spacing w:after="60" w:line="276" w:lineRule="auto"/>
        <w:jc w:val="center"/>
        <w:rPr>
          <w:rFonts w:ascii="Republika" w:hAnsi="Republika" w:cs="Arial"/>
          <w:sz w:val="20"/>
          <w:lang w:val="en-GB" w:eastAsia="sl-SI"/>
        </w:rPr>
      </w:pPr>
      <w:r w:rsidRPr="00CA2282">
        <w:rPr>
          <w:rFonts w:ascii="Republika" w:hAnsi="Republika" w:cs="Arial"/>
          <w:sz w:val="20"/>
          <w:lang w:val="en-GB" w:eastAsia="sl-SI"/>
        </w:rPr>
        <w:t xml:space="preserve">at the </w:t>
      </w:r>
    </w:p>
    <w:p w14:paraId="0E8337C2" w14:textId="66997E0F" w:rsidR="009E6AAB" w:rsidRPr="002272E2" w:rsidRDefault="00046745" w:rsidP="00046745">
      <w:pPr>
        <w:autoSpaceDE w:val="0"/>
        <w:autoSpaceDN w:val="0"/>
        <w:adjustRightInd w:val="0"/>
        <w:spacing w:line="276" w:lineRule="auto"/>
        <w:jc w:val="center"/>
        <w:rPr>
          <w:rFonts w:ascii="Republika" w:hAnsi="Republika" w:cs="Arial"/>
          <w:b/>
          <w:color w:val="31849B"/>
          <w:lang w:val="en-US" w:eastAsia="sl-SI"/>
        </w:rPr>
      </w:pPr>
      <w:r>
        <w:rPr>
          <w:rFonts w:ascii="Republika" w:hAnsi="Republika" w:cs="Arial"/>
          <w:b/>
          <w:color w:val="31849B"/>
          <w:lang w:eastAsia="sl-SI"/>
        </w:rPr>
        <w:t xml:space="preserve">51st </w:t>
      </w:r>
      <w:r w:rsidR="007F720F">
        <w:rPr>
          <w:rFonts w:ascii="Republika" w:hAnsi="Republika" w:cs="Arial"/>
          <w:b/>
          <w:color w:val="31849B"/>
          <w:lang w:eastAsia="sl-SI"/>
        </w:rPr>
        <w:t>S</w:t>
      </w:r>
      <w:r w:rsidR="009E6AAB" w:rsidRPr="00C265E7">
        <w:rPr>
          <w:rFonts w:ascii="Republika" w:hAnsi="Republika" w:cs="Arial"/>
          <w:b/>
          <w:color w:val="31849B"/>
          <w:lang w:eastAsia="sl-SI"/>
        </w:rPr>
        <w:t xml:space="preserve">ession </w:t>
      </w:r>
      <w:r w:rsidR="009E6AAB" w:rsidRPr="002272E2">
        <w:rPr>
          <w:rFonts w:ascii="Republika" w:hAnsi="Republika" w:cs="Arial"/>
          <w:b/>
          <w:color w:val="31849B"/>
          <w:lang w:val="en-US" w:eastAsia="sl-SI"/>
        </w:rPr>
        <w:t>of the United Nations Human Rights Council</w:t>
      </w:r>
    </w:p>
    <w:p w14:paraId="3437A005" w14:textId="0A350219" w:rsidR="007F720F" w:rsidRPr="002272E2" w:rsidRDefault="007F720F" w:rsidP="00046745">
      <w:pPr>
        <w:autoSpaceDE w:val="0"/>
        <w:autoSpaceDN w:val="0"/>
        <w:adjustRightInd w:val="0"/>
        <w:spacing w:line="276" w:lineRule="auto"/>
        <w:jc w:val="center"/>
        <w:rPr>
          <w:rFonts w:ascii="Republika" w:hAnsi="Republika" w:cs="Arial"/>
          <w:b/>
          <w:color w:val="31849B"/>
          <w:lang w:val="en-US" w:eastAsia="sl-SI"/>
        </w:rPr>
      </w:pPr>
      <w:r w:rsidRPr="002272E2">
        <w:rPr>
          <w:rFonts w:ascii="Republika" w:hAnsi="Republika" w:cs="Arial"/>
          <w:b/>
          <w:color w:val="31849B"/>
          <w:lang w:val="en-US" w:eastAsia="sl-SI"/>
        </w:rPr>
        <w:t xml:space="preserve">Item </w:t>
      </w:r>
      <w:r w:rsidR="00951D8A">
        <w:rPr>
          <w:rFonts w:ascii="Republika" w:hAnsi="Republika" w:cs="Arial"/>
          <w:b/>
          <w:color w:val="31849B"/>
          <w:lang w:val="en-US" w:eastAsia="sl-SI"/>
        </w:rPr>
        <w:t>6</w:t>
      </w:r>
      <w:r w:rsidR="009E6AAB" w:rsidRPr="002272E2">
        <w:rPr>
          <w:rFonts w:ascii="Republika" w:hAnsi="Republika" w:cs="Arial"/>
          <w:b/>
          <w:color w:val="31849B"/>
          <w:lang w:val="en-US" w:eastAsia="sl-SI"/>
        </w:rPr>
        <w:t xml:space="preserve">: </w:t>
      </w:r>
      <w:r w:rsidR="00951D8A">
        <w:rPr>
          <w:rFonts w:ascii="Republika" w:hAnsi="Republika" w:cs="Arial"/>
          <w:b/>
          <w:color w:val="31849B"/>
          <w:lang w:val="en-US" w:eastAsia="sl-SI"/>
        </w:rPr>
        <w:t>Universal Periodic Review</w:t>
      </w:r>
    </w:p>
    <w:p w14:paraId="44EC66C0" w14:textId="77777777" w:rsidR="007F720F" w:rsidRPr="002272E2" w:rsidRDefault="007F720F" w:rsidP="00046745">
      <w:pPr>
        <w:pBdr>
          <w:bottom w:val="single" w:sz="4" w:space="1" w:color="auto"/>
        </w:pBdr>
        <w:spacing w:line="276" w:lineRule="auto"/>
        <w:jc w:val="center"/>
        <w:rPr>
          <w:rFonts w:ascii="Republika" w:hAnsi="Republika" w:cs="Arial"/>
          <w:b/>
          <w:color w:val="31849B"/>
          <w:lang w:val="en-US" w:eastAsia="sl-SI"/>
        </w:rPr>
      </w:pPr>
    </w:p>
    <w:p w14:paraId="0D785F2A" w14:textId="40F97379" w:rsidR="009E6AAB" w:rsidRPr="00046745" w:rsidRDefault="009E6AAB" w:rsidP="00046745">
      <w:pPr>
        <w:pBdr>
          <w:bottom w:val="single" w:sz="4" w:space="1" w:color="auto"/>
        </w:pBdr>
        <w:spacing w:line="276" w:lineRule="auto"/>
        <w:jc w:val="center"/>
        <w:rPr>
          <w:rFonts w:ascii="Republika" w:hAnsi="Republika" w:cs="Arial"/>
          <w:bCs/>
          <w:sz w:val="22"/>
          <w:szCs w:val="22"/>
          <w:lang w:val="en-US" w:eastAsia="sl-SI"/>
        </w:rPr>
      </w:pPr>
      <w:r w:rsidRPr="00046745">
        <w:rPr>
          <w:rFonts w:ascii="Republika" w:hAnsi="Republika" w:cs="Arial"/>
          <w:bCs/>
          <w:sz w:val="22"/>
          <w:szCs w:val="22"/>
          <w:lang w:val="en-US" w:eastAsia="sl-SI"/>
        </w:rPr>
        <w:t xml:space="preserve">Geneva, </w:t>
      </w:r>
      <w:r w:rsidR="00951D8A">
        <w:rPr>
          <w:rFonts w:ascii="Republika" w:hAnsi="Republika" w:cs="Arial"/>
          <w:bCs/>
          <w:sz w:val="22"/>
          <w:szCs w:val="22"/>
          <w:lang w:val="en-US" w:eastAsia="sl-SI"/>
        </w:rPr>
        <w:t>30</w:t>
      </w:r>
      <w:r w:rsidR="00046745" w:rsidRPr="00046745">
        <w:rPr>
          <w:rFonts w:ascii="Republika" w:hAnsi="Republika" w:cs="Arial"/>
          <w:bCs/>
          <w:sz w:val="22"/>
          <w:szCs w:val="22"/>
          <w:lang w:val="en-US" w:eastAsia="sl-SI"/>
        </w:rPr>
        <w:t xml:space="preserve"> September 2022</w:t>
      </w:r>
    </w:p>
    <w:p w14:paraId="784B215C" w14:textId="77777777" w:rsidR="001203EC" w:rsidRDefault="001203EC" w:rsidP="00046745">
      <w:pPr>
        <w:pStyle w:val="NoSpacing"/>
        <w:spacing w:line="276" w:lineRule="auto"/>
        <w:jc w:val="both"/>
        <w:rPr>
          <w:rFonts w:ascii="Arial" w:hAnsi="Arial" w:cs="Arial"/>
          <w:sz w:val="24"/>
          <w:szCs w:val="24"/>
          <w:lang w:val="en-GB"/>
        </w:rPr>
      </w:pPr>
    </w:p>
    <w:p w14:paraId="50550D01" w14:textId="0840427F" w:rsidR="002272E2" w:rsidRPr="00791EAE" w:rsidRDefault="00046745" w:rsidP="00046745">
      <w:pPr>
        <w:pStyle w:val="NoSpacing"/>
        <w:spacing w:line="276" w:lineRule="auto"/>
        <w:jc w:val="both"/>
        <w:rPr>
          <w:rFonts w:ascii="Arial" w:hAnsi="Arial" w:cs="Arial"/>
          <w:lang w:val="en-GB"/>
        </w:rPr>
      </w:pPr>
      <w:r w:rsidRPr="00791EAE">
        <w:rPr>
          <w:rFonts w:ascii="Arial" w:hAnsi="Arial" w:cs="Arial"/>
          <w:lang w:val="en-GB"/>
        </w:rPr>
        <w:t xml:space="preserve">Mr President, </w:t>
      </w:r>
    </w:p>
    <w:p w14:paraId="2443BAEF" w14:textId="77777777" w:rsidR="00951D8A" w:rsidRPr="00791EAE" w:rsidRDefault="00951D8A" w:rsidP="00046745">
      <w:pPr>
        <w:pStyle w:val="NoSpacing"/>
        <w:spacing w:line="276" w:lineRule="auto"/>
        <w:jc w:val="both"/>
        <w:rPr>
          <w:rFonts w:ascii="Arial" w:hAnsi="Arial" w:cs="Arial"/>
          <w:lang w:val="en-GB"/>
        </w:rPr>
      </w:pPr>
    </w:p>
    <w:p w14:paraId="4F93D418" w14:textId="72BD6C61" w:rsidR="00046745" w:rsidRPr="00791EAE" w:rsidRDefault="002272E2" w:rsidP="00046745">
      <w:pPr>
        <w:pStyle w:val="NoSpacing"/>
        <w:spacing w:line="276" w:lineRule="auto"/>
        <w:jc w:val="both"/>
        <w:rPr>
          <w:rFonts w:ascii="Arial" w:hAnsi="Arial" w:cs="Arial"/>
          <w:lang w:val="en-GB"/>
        </w:rPr>
      </w:pPr>
      <w:r w:rsidRPr="00791EAE">
        <w:rPr>
          <w:rFonts w:ascii="Arial" w:hAnsi="Arial" w:cs="Arial"/>
          <w:lang w:val="en-GB"/>
        </w:rPr>
        <w:t>Slovenia aligns itself with the statement delivered by the EU and would like to make the following remarks in its national capacity</w:t>
      </w:r>
      <w:r w:rsidR="00046745" w:rsidRPr="00791EAE">
        <w:rPr>
          <w:rFonts w:ascii="Arial" w:hAnsi="Arial" w:cs="Arial"/>
          <w:lang w:val="en-GB"/>
        </w:rPr>
        <w:t>.</w:t>
      </w:r>
    </w:p>
    <w:p w14:paraId="67F3AE10" w14:textId="0A697A27" w:rsidR="00951D8A" w:rsidRPr="00791EAE" w:rsidRDefault="00951D8A" w:rsidP="00046745">
      <w:pPr>
        <w:pStyle w:val="NoSpacing"/>
        <w:spacing w:line="276" w:lineRule="auto"/>
        <w:jc w:val="both"/>
        <w:rPr>
          <w:rFonts w:ascii="Arial" w:hAnsi="Arial" w:cs="Arial"/>
          <w:lang w:val="en-GB"/>
        </w:rPr>
      </w:pPr>
    </w:p>
    <w:p w14:paraId="0681DF7C" w14:textId="71137DF8" w:rsidR="00951D8A" w:rsidRPr="00791EAE" w:rsidRDefault="00951D8A" w:rsidP="00046745">
      <w:pPr>
        <w:pStyle w:val="NoSpacing"/>
        <w:spacing w:line="276" w:lineRule="auto"/>
        <w:jc w:val="both"/>
        <w:rPr>
          <w:rFonts w:ascii="Arial" w:hAnsi="Arial" w:cs="Arial"/>
          <w:lang w:val="en-GB"/>
        </w:rPr>
      </w:pPr>
      <w:r w:rsidRPr="00791EAE">
        <w:rPr>
          <w:rFonts w:ascii="Arial" w:hAnsi="Arial" w:cs="Arial"/>
          <w:lang w:val="en-GB"/>
        </w:rPr>
        <w:t xml:space="preserve">The Human Rights Council finds itself at the bridge between the third and the fourth cycle of the Universal Periodic Review. This gives us an opportunity to take stock of the lessons learnt from the past and </w:t>
      </w:r>
      <w:r w:rsidR="00791EAE" w:rsidRPr="00791EAE">
        <w:rPr>
          <w:rFonts w:ascii="Arial" w:hAnsi="Arial" w:cs="Arial"/>
          <w:lang w:val="en-GB"/>
        </w:rPr>
        <w:t>continue building on</w:t>
      </w:r>
      <w:r w:rsidRPr="00791EAE">
        <w:rPr>
          <w:rFonts w:ascii="Arial" w:hAnsi="Arial" w:cs="Arial"/>
          <w:lang w:val="en-GB"/>
        </w:rPr>
        <w:t xml:space="preserve"> </w:t>
      </w:r>
      <w:r w:rsidR="00791EAE" w:rsidRPr="00791EAE">
        <w:rPr>
          <w:rFonts w:ascii="Arial" w:hAnsi="Arial" w:cs="Arial"/>
          <w:lang w:val="en-GB"/>
        </w:rPr>
        <w:t>a strong and resilient process for the future.</w:t>
      </w:r>
    </w:p>
    <w:p w14:paraId="5C5A4D60" w14:textId="77777777" w:rsidR="00951D8A" w:rsidRPr="00791EAE" w:rsidRDefault="00951D8A" w:rsidP="00046745">
      <w:pPr>
        <w:pStyle w:val="NoSpacing"/>
        <w:spacing w:line="276" w:lineRule="auto"/>
        <w:jc w:val="both"/>
        <w:rPr>
          <w:rFonts w:ascii="Arial" w:hAnsi="Arial" w:cs="Arial"/>
          <w:lang w:val="en-GB"/>
        </w:rPr>
      </w:pPr>
    </w:p>
    <w:p w14:paraId="0B7FD195" w14:textId="0A71C463" w:rsidR="00951D8A" w:rsidRPr="00791EAE" w:rsidRDefault="00951D8A" w:rsidP="00046745">
      <w:pPr>
        <w:pStyle w:val="NoSpacing"/>
        <w:spacing w:line="276" w:lineRule="auto"/>
        <w:jc w:val="both"/>
        <w:rPr>
          <w:rFonts w:ascii="Arial" w:hAnsi="Arial" w:cs="Arial"/>
          <w:lang w:val="en-GB"/>
        </w:rPr>
      </w:pPr>
      <w:r w:rsidRPr="00791EAE">
        <w:rPr>
          <w:rFonts w:ascii="Arial" w:hAnsi="Arial" w:cs="Arial"/>
          <w:lang w:val="en-GB"/>
        </w:rPr>
        <w:t xml:space="preserve">Slovenia remains strongly committed </w:t>
      </w:r>
      <w:r w:rsidR="00C9045E">
        <w:rPr>
          <w:rFonts w:ascii="Arial" w:hAnsi="Arial" w:cs="Arial"/>
          <w:lang w:val="en-GB"/>
        </w:rPr>
        <w:t>to the</w:t>
      </w:r>
      <w:r w:rsidRPr="00791EAE">
        <w:rPr>
          <w:rFonts w:ascii="Arial" w:hAnsi="Arial" w:cs="Arial"/>
          <w:lang w:val="en-GB"/>
        </w:rPr>
        <w:t xml:space="preserve"> effective implementation and follow-up activities. </w:t>
      </w:r>
    </w:p>
    <w:p w14:paraId="3F0AE074" w14:textId="1F518B6C" w:rsidR="00951D8A" w:rsidRPr="00791EAE" w:rsidRDefault="00951D8A" w:rsidP="00046745">
      <w:pPr>
        <w:pStyle w:val="NoSpacing"/>
        <w:spacing w:line="276" w:lineRule="auto"/>
        <w:jc w:val="both"/>
        <w:rPr>
          <w:rFonts w:ascii="Arial" w:hAnsi="Arial" w:cs="Arial"/>
          <w:lang w:val="en-GB"/>
        </w:rPr>
      </w:pPr>
    </w:p>
    <w:p w14:paraId="165E7A70" w14:textId="1C69D135" w:rsidR="00951D8A" w:rsidRPr="00791EAE" w:rsidRDefault="00951D8A" w:rsidP="00046745">
      <w:pPr>
        <w:pStyle w:val="NoSpacing"/>
        <w:spacing w:line="276" w:lineRule="auto"/>
        <w:jc w:val="both"/>
        <w:rPr>
          <w:rFonts w:ascii="Arial" w:hAnsi="Arial" w:cs="Arial"/>
          <w:lang w:val="en-GB"/>
        </w:rPr>
      </w:pPr>
      <w:r w:rsidRPr="00791EAE">
        <w:rPr>
          <w:rFonts w:ascii="Arial" w:hAnsi="Arial" w:cs="Arial"/>
          <w:lang w:val="en-GB"/>
        </w:rPr>
        <w:t>Towards this end, my delegation is pleased to inform that upon invitation of the UN High Commissioner for Human Rights, Slovenia this year presented</w:t>
      </w:r>
      <w:r w:rsidR="00791EAE" w:rsidRPr="00791EAE">
        <w:rPr>
          <w:rFonts w:ascii="Arial" w:hAnsi="Arial" w:cs="Arial"/>
          <w:lang w:val="en-GB"/>
        </w:rPr>
        <w:t xml:space="preserve"> its </w:t>
      </w:r>
      <w:r w:rsidR="00791EAE" w:rsidRPr="00791EAE">
        <w:rPr>
          <w:rFonts w:ascii="Arial" w:hAnsi="Arial" w:cs="Arial"/>
          <w:u w:val="single"/>
          <w:lang w:val="en-GB"/>
        </w:rPr>
        <w:t>third</w:t>
      </w:r>
      <w:r w:rsidRPr="00791EAE">
        <w:rPr>
          <w:rFonts w:ascii="Arial" w:hAnsi="Arial" w:cs="Arial"/>
          <w:lang w:val="en-GB"/>
        </w:rPr>
        <w:t xml:space="preserve"> voluntary </w:t>
      </w:r>
      <w:r w:rsidR="00791EAE" w:rsidRPr="00791EAE">
        <w:rPr>
          <w:rFonts w:ascii="Arial" w:hAnsi="Arial" w:cs="Arial"/>
          <w:lang w:val="en-GB"/>
        </w:rPr>
        <w:t>M</w:t>
      </w:r>
      <w:r w:rsidRPr="00791EAE">
        <w:rPr>
          <w:rFonts w:ascii="Arial" w:hAnsi="Arial" w:cs="Arial"/>
          <w:lang w:val="en-GB"/>
        </w:rPr>
        <w:t xml:space="preserve">id-term UPR </w:t>
      </w:r>
      <w:r w:rsidR="00C9045E">
        <w:rPr>
          <w:rFonts w:ascii="Arial" w:hAnsi="Arial" w:cs="Arial"/>
          <w:lang w:val="en-GB"/>
        </w:rPr>
        <w:t>R</w:t>
      </w:r>
      <w:r w:rsidRPr="00791EAE">
        <w:rPr>
          <w:rFonts w:ascii="Arial" w:hAnsi="Arial" w:cs="Arial"/>
          <w:lang w:val="en-GB"/>
        </w:rPr>
        <w:t>eport</w:t>
      </w:r>
      <w:r w:rsidR="00AA59FF" w:rsidRPr="00791EAE">
        <w:rPr>
          <w:rFonts w:ascii="Arial" w:hAnsi="Arial" w:cs="Arial"/>
          <w:lang w:val="en-GB"/>
        </w:rPr>
        <w:t xml:space="preserve">. </w:t>
      </w:r>
    </w:p>
    <w:p w14:paraId="55733E0A" w14:textId="411FF2CE" w:rsidR="00AA59FF" w:rsidRPr="00791EAE" w:rsidRDefault="00AA59FF" w:rsidP="00046745">
      <w:pPr>
        <w:pStyle w:val="NoSpacing"/>
        <w:spacing w:line="276" w:lineRule="auto"/>
        <w:jc w:val="both"/>
        <w:rPr>
          <w:rFonts w:ascii="Arial" w:hAnsi="Arial" w:cs="Arial"/>
          <w:lang w:val="en-GB"/>
        </w:rPr>
      </w:pPr>
    </w:p>
    <w:p w14:paraId="01B29544" w14:textId="502DB03B" w:rsidR="00AA59FF" w:rsidRPr="00791EAE" w:rsidRDefault="00AA59FF" w:rsidP="00046745">
      <w:pPr>
        <w:pStyle w:val="NoSpacing"/>
        <w:spacing w:line="276" w:lineRule="auto"/>
        <w:jc w:val="both"/>
        <w:rPr>
          <w:rFonts w:ascii="Arial" w:eastAsia="Times New Roman" w:hAnsi="Arial" w:cs="Arial"/>
          <w:lang w:eastAsia="en-GB"/>
        </w:rPr>
      </w:pPr>
      <w:r w:rsidRPr="00791EAE">
        <w:rPr>
          <w:rFonts w:ascii="Arial" w:eastAsia="Times New Roman" w:hAnsi="Arial" w:cs="Arial"/>
          <w:lang w:eastAsia="en-GB"/>
        </w:rPr>
        <w:t>Back in 2019, Slovenia received 215 recommendations from the UN member states, of which 182 recommendations have been supported and 33 noted. Many of the supported recommendations have already been implemented or are in the process of implementation.</w:t>
      </w:r>
    </w:p>
    <w:p w14:paraId="75D9D72F" w14:textId="77777777" w:rsidR="00791EAE" w:rsidRPr="00791EAE" w:rsidRDefault="00791EAE" w:rsidP="00046745">
      <w:pPr>
        <w:pStyle w:val="NoSpacing"/>
        <w:spacing w:line="276" w:lineRule="auto"/>
        <w:jc w:val="both"/>
        <w:rPr>
          <w:rFonts w:ascii="Arial" w:eastAsia="Times New Roman" w:hAnsi="Arial" w:cs="Arial"/>
          <w:lang w:eastAsia="en-GB"/>
        </w:rPr>
      </w:pPr>
    </w:p>
    <w:p w14:paraId="6798407A" w14:textId="024C0097" w:rsidR="00AA59FF" w:rsidRPr="00791EAE" w:rsidRDefault="00AA59FF" w:rsidP="00046745">
      <w:pPr>
        <w:pStyle w:val="NoSpacing"/>
        <w:spacing w:line="276" w:lineRule="auto"/>
        <w:jc w:val="both"/>
        <w:rPr>
          <w:rFonts w:ascii="Arial" w:hAnsi="Arial" w:cs="Arial"/>
          <w:lang w:val="en-GB"/>
        </w:rPr>
      </w:pPr>
      <w:r w:rsidRPr="00791EAE">
        <w:rPr>
          <w:rFonts w:ascii="Arial" w:eastAsia="Times New Roman" w:hAnsi="Arial" w:cs="Arial"/>
          <w:lang w:eastAsia="en-GB"/>
        </w:rPr>
        <w:t xml:space="preserve">Follow-up to the recommendations </w:t>
      </w:r>
      <w:r w:rsidR="00791EAE" w:rsidRPr="00791EAE">
        <w:rPr>
          <w:rFonts w:ascii="Arial" w:eastAsia="Times New Roman" w:hAnsi="Arial" w:cs="Arial"/>
          <w:lang w:eastAsia="en-GB"/>
        </w:rPr>
        <w:t>is underway</w:t>
      </w:r>
      <w:r w:rsidRPr="00791EAE">
        <w:rPr>
          <w:rFonts w:ascii="Arial" w:eastAsia="Times New Roman" w:hAnsi="Arial" w:cs="Arial"/>
          <w:lang w:eastAsia="en-GB"/>
        </w:rPr>
        <w:t xml:space="preserve"> in full coordination with all governmental institutions and in dialogue with the Human Rights Ombudsman, Advocate of the Principle of Equality and </w:t>
      </w:r>
      <w:r w:rsidR="00C9045E">
        <w:rPr>
          <w:rFonts w:ascii="Arial" w:eastAsia="Times New Roman" w:hAnsi="Arial" w:cs="Arial"/>
          <w:lang w:eastAsia="en-GB"/>
        </w:rPr>
        <w:t>civil society, including NGOs</w:t>
      </w:r>
      <w:r w:rsidRPr="00791EAE">
        <w:rPr>
          <w:rFonts w:ascii="Arial" w:eastAsia="Times New Roman" w:hAnsi="Arial" w:cs="Arial"/>
          <w:lang w:eastAsia="en-GB"/>
        </w:rPr>
        <w:t>. As we mentioned during the review, the Interministerial Commission for Human Rights has placed the review of UPR recommendations implementation on its agenda as a standing item.</w:t>
      </w:r>
    </w:p>
    <w:p w14:paraId="06BBD8DF" w14:textId="6F7B863A" w:rsidR="00AA59FF" w:rsidRPr="00791EAE" w:rsidRDefault="00AA59FF" w:rsidP="00046745">
      <w:pPr>
        <w:pStyle w:val="NoSpacing"/>
        <w:spacing w:line="276" w:lineRule="auto"/>
        <w:jc w:val="both"/>
        <w:rPr>
          <w:rFonts w:ascii="Arial" w:hAnsi="Arial" w:cs="Arial"/>
          <w:lang w:val="en-GB"/>
        </w:rPr>
      </w:pPr>
    </w:p>
    <w:p w14:paraId="0FD68F4E" w14:textId="0BCA2345" w:rsidR="00951D8A" w:rsidRPr="00791EAE" w:rsidRDefault="00AA59FF" w:rsidP="00791EAE">
      <w:pPr>
        <w:pStyle w:val="NoSpacing"/>
        <w:spacing w:line="276" w:lineRule="auto"/>
        <w:jc w:val="both"/>
        <w:rPr>
          <w:rFonts w:ascii="Arial" w:hAnsi="Arial" w:cs="Arial"/>
          <w:lang w:val="en-GB"/>
        </w:rPr>
      </w:pPr>
      <w:r w:rsidRPr="00791EAE">
        <w:rPr>
          <w:rFonts w:ascii="Arial" w:hAnsi="Arial" w:cs="Arial"/>
          <w:lang w:val="en-GB"/>
        </w:rPr>
        <w:t xml:space="preserve">Implementation is a long-term process, but </w:t>
      </w:r>
      <w:r w:rsidR="008A5459">
        <w:rPr>
          <w:rFonts w:ascii="Arial" w:hAnsi="Arial" w:cs="Arial"/>
          <w:lang w:val="en-GB"/>
        </w:rPr>
        <w:t xml:space="preserve">with </w:t>
      </w:r>
      <w:r w:rsidRPr="00791EAE">
        <w:rPr>
          <w:rFonts w:ascii="Arial" w:hAnsi="Arial" w:cs="Arial"/>
          <w:lang w:val="en-GB"/>
        </w:rPr>
        <w:t>steady steps and commitment,</w:t>
      </w:r>
      <w:r w:rsidR="00791EAE" w:rsidRPr="00791EAE">
        <w:rPr>
          <w:rFonts w:ascii="Arial" w:hAnsi="Arial" w:cs="Arial"/>
          <w:lang w:val="en-GB"/>
        </w:rPr>
        <w:t xml:space="preserve"> </w:t>
      </w:r>
      <w:r w:rsidR="00791EAE" w:rsidRPr="00791EAE">
        <w:rPr>
          <w:rFonts w:ascii="Arial" w:hAnsi="Arial" w:cs="Arial"/>
          <w:color w:val="000000" w:themeColor="text1"/>
        </w:rPr>
        <w:t xml:space="preserve">the Government of Slovenia remains a staunch advocate of the </w:t>
      </w:r>
      <w:r w:rsidR="00C9045E">
        <w:rPr>
          <w:rFonts w:ascii="Arial" w:hAnsi="Arial" w:cs="Arial"/>
          <w:color w:val="000000" w:themeColor="text1"/>
        </w:rPr>
        <w:t>UPR process</w:t>
      </w:r>
      <w:r w:rsidR="00791EAE" w:rsidRPr="00791EAE">
        <w:rPr>
          <w:rFonts w:ascii="Arial" w:hAnsi="Arial" w:cs="Arial"/>
          <w:color w:val="000000" w:themeColor="text1"/>
        </w:rPr>
        <w:t xml:space="preserve"> as a unique mechanism of review by UN Member States, which </w:t>
      </w:r>
      <w:proofErr w:type="gramStart"/>
      <w:r w:rsidR="00791EAE" w:rsidRPr="00791EAE">
        <w:rPr>
          <w:rFonts w:ascii="Arial" w:hAnsi="Arial" w:cs="Arial"/>
          <w:color w:val="000000" w:themeColor="text1"/>
        </w:rPr>
        <w:t>was designed</w:t>
      </w:r>
      <w:proofErr w:type="gramEnd"/>
      <w:r w:rsidR="00791EAE" w:rsidRPr="00791EAE">
        <w:rPr>
          <w:rFonts w:ascii="Arial" w:hAnsi="Arial" w:cs="Arial"/>
          <w:color w:val="000000" w:themeColor="text1"/>
        </w:rPr>
        <w:t xml:space="preserve"> to improve the human rights situation at all levels.</w:t>
      </w:r>
    </w:p>
    <w:p w14:paraId="4FC6ACA2" w14:textId="77777777" w:rsidR="00BB1F3F" w:rsidRPr="00791EAE" w:rsidRDefault="00BB1F3F" w:rsidP="00046745">
      <w:pPr>
        <w:pStyle w:val="NoSpacing"/>
        <w:spacing w:line="276" w:lineRule="auto"/>
        <w:jc w:val="both"/>
        <w:rPr>
          <w:rFonts w:ascii="Arial" w:hAnsi="Arial" w:cs="Arial"/>
          <w:lang w:val="en-GB" w:eastAsia="en-GB"/>
        </w:rPr>
      </w:pPr>
    </w:p>
    <w:p w14:paraId="7F2393D4" w14:textId="63C9CCE7" w:rsidR="00046745" w:rsidRPr="00791EAE" w:rsidRDefault="00046745" w:rsidP="00046745">
      <w:pPr>
        <w:pStyle w:val="NoSpacing"/>
        <w:spacing w:line="276" w:lineRule="auto"/>
        <w:jc w:val="both"/>
        <w:rPr>
          <w:rFonts w:ascii="Arial" w:hAnsi="Arial" w:cs="Arial"/>
          <w:lang w:val="en-GB" w:eastAsia="en-GB"/>
        </w:rPr>
      </w:pPr>
      <w:r w:rsidRPr="00791EAE">
        <w:rPr>
          <w:rFonts w:ascii="Arial" w:hAnsi="Arial" w:cs="Arial"/>
          <w:lang w:val="en-GB" w:eastAsia="en-GB"/>
        </w:rPr>
        <w:t>I thank you.</w:t>
      </w:r>
    </w:p>
    <w:sectPr w:rsidR="00046745" w:rsidRPr="00791E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43"/>
    <w:rsid w:val="0000428C"/>
    <w:rsid w:val="000117D6"/>
    <w:rsid w:val="00011C3E"/>
    <w:rsid w:val="00036A86"/>
    <w:rsid w:val="0004296D"/>
    <w:rsid w:val="00046745"/>
    <w:rsid w:val="00055C5F"/>
    <w:rsid w:val="0006628A"/>
    <w:rsid w:val="00074A9D"/>
    <w:rsid w:val="00091389"/>
    <w:rsid w:val="000960CF"/>
    <w:rsid w:val="000C379B"/>
    <w:rsid w:val="000F7C20"/>
    <w:rsid w:val="001203EC"/>
    <w:rsid w:val="00124645"/>
    <w:rsid w:val="00186EE5"/>
    <w:rsid w:val="00194486"/>
    <w:rsid w:val="001B15F2"/>
    <w:rsid w:val="001E22D8"/>
    <w:rsid w:val="001E4D75"/>
    <w:rsid w:val="001E6D72"/>
    <w:rsid w:val="001F7440"/>
    <w:rsid w:val="00211C7E"/>
    <w:rsid w:val="00225902"/>
    <w:rsid w:val="002272E2"/>
    <w:rsid w:val="002935D6"/>
    <w:rsid w:val="002E3CC7"/>
    <w:rsid w:val="00315552"/>
    <w:rsid w:val="00315E7E"/>
    <w:rsid w:val="00324307"/>
    <w:rsid w:val="003318CB"/>
    <w:rsid w:val="003322A4"/>
    <w:rsid w:val="00360A40"/>
    <w:rsid w:val="00376D22"/>
    <w:rsid w:val="00376FF9"/>
    <w:rsid w:val="00384072"/>
    <w:rsid w:val="003A1679"/>
    <w:rsid w:val="003A3E3B"/>
    <w:rsid w:val="003C70AA"/>
    <w:rsid w:val="003E5DED"/>
    <w:rsid w:val="00404243"/>
    <w:rsid w:val="004650E1"/>
    <w:rsid w:val="00473E75"/>
    <w:rsid w:val="00480F2C"/>
    <w:rsid w:val="004B08AA"/>
    <w:rsid w:val="004B55B4"/>
    <w:rsid w:val="004D67DE"/>
    <w:rsid w:val="00535D81"/>
    <w:rsid w:val="00541CBA"/>
    <w:rsid w:val="00580C11"/>
    <w:rsid w:val="00584025"/>
    <w:rsid w:val="00585619"/>
    <w:rsid w:val="005B48BC"/>
    <w:rsid w:val="005C13ED"/>
    <w:rsid w:val="005C15D1"/>
    <w:rsid w:val="005C2B80"/>
    <w:rsid w:val="005D5CB1"/>
    <w:rsid w:val="005E5AA7"/>
    <w:rsid w:val="0060712F"/>
    <w:rsid w:val="00637D13"/>
    <w:rsid w:val="00654B4B"/>
    <w:rsid w:val="00657051"/>
    <w:rsid w:val="006902C9"/>
    <w:rsid w:val="00691249"/>
    <w:rsid w:val="006A4AFD"/>
    <w:rsid w:val="006A76B9"/>
    <w:rsid w:val="006B7F27"/>
    <w:rsid w:val="006E3F24"/>
    <w:rsid w:val="006E7891"/>
    <w:rsid w:val="006F35F3"/>
    <w:rsid w:val="006F49F0"/>
    <w:rsid w:val="00770227"/>
    <w:rsid w:val="00791EAE"/>
    <w:rsid w:val="007A55FA"/>
    <w:rsid w:val="007B5F0B"/>
    <w:rsid w:val="007B68E0"/>
    <w:rsid w:val="007F720F"/>
    <w:rsid w:val="00812579"/>
    <w:rsid w:val="00815FE4"/>
    <w:rsid w:val="0082271C"/>
    <w:rsid w:val="0082784C"/>
    <w:rsid w:val="00827E7E"/>
    <w:rsid w:val="00831F0B"/>
    <w:rsid w:val="00835A43"/>
    <w:rsid w:val="008567B2"/>
    <w:rsid w:val="00883892"/>
    <w:rsid w:val="008874DE"/>
    <w:rsid w:val="008A1BC6"/>
    <w:rsid w:val="008A5459"/>
    <w:rsid w:val="008E64D4"/>
    <w:rsid w:val="0090591E"/>
    <w:rsid w:val="009349FA"/>
    <w:rsid w:val="00951D8A"/>
    <w:rsid w:val="00985147"/>
    <w:rsid w:val="009C0006"/>
    <w:rsid w:val="009E6AAB"/>
    <w:rsid w:val="00A73981"/>
    <w:rsid w:val="00A86830"/>
    <w:rsid w:val="00AA02DD"/>
    <w:rsid w:val="00AA59FF"/>
    <w:rsid w:val="00AC1002"/>
    <w:rsid w:val="00AC37E6"/>
    <w:rsid w:val="00AC3FAC"/>
    <w:rsid w:val="00AC4516"/>
    <w:rsid w:val="00AF3214"/>
    <w:rsid w:val="00B05C5A"/>
    <w:rsid w:val="00B34AA2"/>
    <w:rsid w:val="00B37BF3"/>
    <w:rsid w:val="00B60992"/>
    <w:rsid w:val="00B763C0"/>
    <w:rsid w:val="00BA2A14"/>
    <w:rsid w:val="00BA31AE"/>
    <w:rsid w:val="00BB1F3F"/>
    <w:rsid w:val="00BB5A40"/>
    <w:rsid w:val="00BD4851"/>
    <w:rsid w:val="00BE6B87"/>
    <w:rsid w:val="00BF40C0"/>
    <w:rsid w:val="00C00123"/>
    <w:rsid w:val="00C10BB3"/>
    <w:rsid w:val="00C237F0"/>
    <w:rsid w:val="00C36701"/>
    <w:rsid w:val="00C54447"/>
    <w:rsid w:val="00C6691F"/>
    <w:rsid w:val="00C7776E"/>
    <w:rsid w:val="00C80AF8"/>
    <w:rsid w:val="00C82214"/>
    <w:rsid w:val="00C8325E"/>
    <w:rsid w:val="00C8384A"/>
    <w:rsid w:val="00C9045E"/>
    <w:rsid w:val="00C9773E"/>
    <w:rsid w:val="00CA4F03"/>
    <w:rsid w:val="00CF4466"/>
    <w:rsid w:val="00CF51B1"/>
    <w:rsid w:val="00D02BAC"/>
    <w:rsid w:val="00D11790"/>
    <w:rsid w:val="00D14970"/>
    <w:rsid w:val="00D15495"/>
    <w:rsid w:val="00D31E7D"/>
    <w:rsid w:val="00D802C6"/>
    <w:rsid w:val="00D9513C"/>
    <w:rsid w:val="00DB4AD5"/>
    <w:rsid w:val="00DC3B10"/>
    <w:rsid w:val="00DE318D"/>
    <w:rsid w:val="00E05BCA"/>
    <w:rsid w:val="00E22370"/>
    <w:rsid w:val="00E3449F"/>
    <w:rsid w:val="00E51A13"/>
    <w:rsid w:val="00E653F6"/>
    <w:rsid w:val="00E75569"/>
    <w:rsid w:val="00E82A5B"/>
    <w:rsid w:val="00EB25D9"/>
    <w:rsid w:val="00EB2919"/>
    <w:rsid w:val="00EB293F"/>
    <w:rsid w:val="00ED1897"/>
    <w:rsid w:val="00EF26A7"/>
    <w:rsid w:val="00F00746"/>
    <w:rsid w:val="00F03AB8"/>
    <w:rsid w:val="00F277AB"/>
    <w:rsid w:val="00F41404"/>
    <w:rsid w:val="00F475D2"/>
    <w:rsid w:val="00F73A3D"/>
    <w:rsid w:val="00F73F6D"/>
    <w:rsid w:val="00F75854"/>
    <w:rsid w:val="00FA009A"/>
    <w:rsid w:val="00FA0D08"/>
    <w:rsid w:val="00FB45CD"/>
    <w:rsid w:val="00FF07D4"/>
    <w:rsid w:val="00FF14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BE02"/>
  <w15:docId w15:val="{73A6CC44-D614-E340-B5F0-271F4295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7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BalloonText">
    <w:name w:val="Balloon Text"/>
    <w:basedOn w:val="Normal"/>
    <w:link w:val="BalloonTextChar"/>
    <w:uiPriority w:val="99"/>
    <w:semiHidden/>
    <w:unhideWhenUsed/>
    <w:rsid w:val="00E51A13"/>
    <w:rPr>
      <w:rFonts w:ascii="Tahoma" w:hAnsi="Tahoma" w:cs="Tahoma"/>
      <w:sz w:val="16"/>
      <w:szCs w:val="16"/>
    </w:rPr>
  </w:style>
  <w:style w:type="character" w:customStyle="1" w:styleId="BalloonTextChar">
    <w:name w:val="Balloon Text Char"/>
    <w:basedOn w:val="DefaultParagraphFont"/>
    <w:link w:val="BalloonText"/>
    <w:uiPriority w:val="99"/>
    <w:semiHidden/>
    <w:rsid w:val="00E51A1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4296D"/>
    <w:rPr>
      <w:sz w:val="16"/>
      <w:szCs w:val="16"/>
    </w:rPr>
  </w:style>
  <w:style w:type="paragraph" w:styleId="CommentText">
    <w:name w:val="annotation text"/>
    <w:basedOn w:val="Normal"/>
    <w:link w:val="CommentTextChar"/>
    <w:uiPriority w:val="99"/>
    <w:semiHidden/>
    <w:unhideWhenUsed/>
    <w:rsid w:val="0004296D"/>
    <w:rPr>
      <w:sz w:val="20"/>
      <w:szCs w:val="20"/>
    </w:rPr>
  </w:style>
  <w:style w:type="character" w:customStyle="1" w:styleId="CommentTextChar">
    <w:name w:val="Comment Text Char"/>
    <w:basedOn w:val="DefaultParagraphFont"/>
    <w:link w:val="CommentText"/>
    <w:uiPriority w:val="99"/>
    <w:semiHidden/>
    <w:rsid w:val="000429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296D"/>
    <w:rPr>
      <w:b/>
      <w:bCs/>
    </w:rPr>
  </w:style>
  <w:style w:type="character" w:customStyle="1" w:styleId="CommentSubjectChar">
    <w:name w:val="Comment Subject Char"/>
    <w:basedOn w:val="CommentTextChar"/>
    <w:link w:val="CommentSubject"/>
    <w:uiPriority w:val="99"/>
    <w:semiHidden/>
    <w:rsid w:val="0004296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914689">
      <w:bodyDiv w:val="1"/>
      <w:marLeft w:val="0"/>
      <w:marRight w:val="0"/>
      <w:marTop w:val="0"/>
      <w:marBottom w:val="0"/>
      <w:divBdr>
        <w:top w:val="none" w:sz="0" w:space="0" w:color="auto"/>
        <w:left w:val="none" w:sz="0" w:space="0" w:color="auto"/>
        <w:bottom w:val="none" w:sz="0" w:space="0" w:color="auto"/>
        <w:right w:val="none" w:sz="0" w:space="0" w:color="auto"/>
      </w:divBdr>
    </w:div>
    <w:div w:id="1103695670">
      <w:bodyDiv w:val="1"/>
      <w:marLeft w:val="0"/>
      <w:marRight w:val="0"/>
      <w:marTop w:val="0"/>
      <w:marBottom w:val="0"/>
      <w:divBdr>
        <w:top w:val="none" w:sz="0" w:space="0" w:color="auto"/>
        <w:left w:val="none" w:sz="0" w:space="0" w:color="auto"/>
        <w:bottom w:val="none" w:sz="0" w:space="0" w:color="auto"/>
        <w:right w:val="none" w:sz="0" w:space="0" w:color="auto"/>
      </w:divBdr>
    </w:div>
    <w:div w:id="1367558647">
      <w:bodyDiv w:val="1"/>
      <w:marLeft w:val="0"/>
      <w:marRight w:val="0"/>
      <w:marTop w:val="0"/>
      <w:marBottom w:val="0"/>
      <w:divBdr>
        <w:top w:val="none" w:sz="0" w:space="0" w:color="auto"/>
        <w:left w:val="none" w:sz="0" w:space="0" w:color="auto"/>
        <w:bottom w:val="none" w:sz="0" w:space="0" w:color="auto"/>
        <w:right w:val="none" w:sz="0" w:space="0" w:color="auto"/>
      </w:divBdr>
    </w:div>
    <w:div w:id="1459833864">
      <w:bodyDiv w:val="1"/>
      <w:marLeft w:val="0"/>
      <w:marRight w:val="0"/>
      <w:marTop w:val="0"/>
      <w:marBottom w:val="0"/>
      <w:divBdr>
        <w:top w:val="none" w:sz="0" w:space="0" w:color="auto"/>
        <w:left w:val="none" w:sz="0" w:space="0" w:color="auto"/>
        <w:bottom w:val="none" w:sz="0" w:space="0" w:color="auto"/>
        <w:right w:val="none" w:sz="0" w:space="0" w:color="auto"/>
      </w:divBdr>
    </w:div>
    <w:div w:id="1484084750">
      <w:bodyDiv w:val="1"/>
      <w:marLeft w:val="0"/>
      <w:marRight w:val="0"/>
      <w:marTop w:val="0"/>
      <w:marBottom w:val="0"/>
      <w:divBdr>
        <w:top w:val="none" w:sz="0" w:space="0" w:color="auto"/>
        <w:left w:val="none" w:sz="0" w:space="0" w:color="auto"/>
        <w:bottom w:val="none" w:sz="0" w:space="0" w:color="auto"/>
        <w:right w:val="none" w:sz="0" w:space="0" w:color="auto"/>
      </w:divBdr>
    </w:div>
    <w:div w:id="155126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www.google.si/url?sa=i&amp;rct=j&amp;q=&amp;esrc=s&amp;source=images&amp;cd=&amp;cad=rja&amp;uact=8&amp;ved=0CAcQjRxqFQoTCK7-gebqkcgCFchUFAod070FeA&amp;url=http://home.amis.net/btovorni/index_sl.html&amp;bvm=bv.103627116,d.d24&amp;psig=AFQjCNFVP4JfB9k4tnyXuCdMxBlXG_pa7A&amp;ust=14432584362358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7C647-CD84-4784-A03A-2F3C4145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A1090</dc:creator>
  <cp:lastModifiedBy>mzz</cp:lastModifiedBy>
  <cp:revision>3</cp:revision>
  <cp:lastPrinted>2019-09-12T10:42:00Z</cp:lastPrinted>
  <dcterms:created xsi:type="dcterms:W3CDTF">2022-09-28T16:25:00Z</dcterms:created>
  <dcterms:modified xsi:type="dcterms:W3CDTF">2023-12-01T11:51:00Z</dcterms:modified>
</cp:coreProperties>
</file>