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3214" w14:textId="77777777" w:rsidR="00332C3E" w:rsidRDefault="00332C3E" w:rsidP="00332C3E">
      <w:pPr>
        <w:pStyle w:val="Body"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</w:rPr>
      </w:pPr>
      <w:r>
        <w:rPr>
          <w:rFonts w:ascii="Arial" w:hAnsi="Arial"/>
          <w:noProof/>
          <w:color w:val="0000FF"/>
          <w:kern w:val="3"/>
          <w:sz w:val="24"/>
          <w:szCs w:val="24"/>
          <w:u w:color="0000FF"/>
        </w:rPr>
        <w:drawing>
          <wp:inline distT="0" distB="0" distL="0" distR="0" wp14:anchorId="6D2208A1" wp14:editId="4DB1E938">
            <wp:extent cx="333375" cy="419100"/>
            <wp:effectExtent l="0" t="0" r="0" b="0"/>
            <wp:docPr id="1" name="officeArt object" descr="A picture containing furnitur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furnitureDescription automatically generated" descr="A picture containing furniture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EE4E249" w14:textId="77777777" w:rsidR="00332C3E" w:rsidRDefault="00332C3E" w:rsidP="00332C3E">
      <w:pPr>
        <w:pStyle w:val="Body"/>
        <w:spacing w:after="0" w:line="240" w:lineRule="auto"/>
        <w:jc w:val="center"/>
        <w:rPr>
          <w:rFonts w:ascii="Arial" w:hAnsi="Arial"/>
          <w:kern w:val="3"/>
          <w:sz w:val="24"/>
          <w:szCs w:val="24"/>
          <w:lang w:val="en-US"/>
        </w:rPr>
      </w:pPr>
    </w:p>
    <w:p w14:paraId="5DC9ED20" w14:textId="77777777" w:rsidR="00332C3E" w:rsidRDefault="00332C3E" w:rsidP="00332C3E">
      <w:pPr>
        <w:pStyle w:val="Body"/>
        <w:spacing w:after="0" w:line="240" w:lineRule="auto"/>
        <w:rPr>
          <w:rFonts w:ascii="Arial" w:hAnsi="Arial"/>
          <w:kern w:val="3"/>
          <w:lang w:val="en-US"/>
        </w:rPr>
      </w:pPr>
    </w:p>
    <w:p w14:paraId="269ABFF7" w14:textId="77777777" w:rsidR="00332C3E" w:rsidRDefault="00332C3E" w:rsidP="00332C3E">
      <w:pPr>
        <w:pStyle w:val="Body"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>
        <w:rPr>
          <w:rFonts w:ascii="Republika" w:eastAsia="Republika" w:hAnsi="Republika" w:cs="Republika"/>
          <w:b/>
          <w:bCs/>
          <w:kern w:val="3"/>
          <w:lang w:val="en-US"/>
        </w:rPr>
        <w:t>Statement by Slovenia</w:t>
      </w:r>
    </w:p>
    <w:p w14:paraId="19C32A52" w14:textId="77777777" w:rsidR="00332C3E" w:rsidRDefault="00332C3E" w:rsidP="00332C3E">
      <w:pPr>
        <w:pStyle w:val="Body"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>
        <w:rPr>
          <w:rFonts w:ascii="Republika" w:eastAsia="Republika" w:hAnsi="Republika" w:cs="Republika"/>
          <w:b/>
          <w:bCs/>
          <w:kern w:val="3"/>
          <w:lang w:val="en-US"/>
        </w:rPr>
        <w:t>at the</w:t>
      </w:r>
    </w:p>
    <w:p w14:paraId="6F3B391E" w14:textId="610812B3" w:rsid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</w:rPr>
      </w:pP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5</w:t>
      </w:r>
      <w:r w:rsidR="00A23E52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1</w:t>
      </w:r>
      <w:r w:rsidR="00A23E52">
        <w:rPr>
          <w:rFonts w:ascii="Republika" w:eastAsia="Republika" w:hAnsi="Republika" w:cs="Republika"/>
          <w:b/>
          <w:bCs/>
          <w:color w:val="529DBA"/>
          <w:kern w:val="3"/>
          <w:u w:color="529DBA"/>
          <w:vertAlign w:val="superscript"/>
          <w:lang w:val="en-US"/>
        </w:rPr>
        <w:t>st</w:t>
      </w: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 xml:space="preserve"> Session of the Human Rights Council</w:t>
      </w:r>
    </w:p>
    <w:p w14:paraId="4E0B2FFB" w14:textId="77777777" w:rsid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14:paraId="5B7E8541" w14:textId="4E426CC8" w:rsidR="00332C3E" w:rsidRP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 xml:space="preserve">Interactive </w:t>
      </w:r>
      <w:r w:rsidRPr="00332C3E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Dialogue on High Commissioner for Human Rights oral presentation</w:t>
      </w:r>
    </w:p>
    <w:p w14:paraId="125CE74E" w14:textId="65541A08" w:rsid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  <w:r w:rsidRPr="00332C3E"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on the situation of human rights in Ukraine</w:t>
      </w:r>
    </w:p>
    <w:p w14:paraId="66779BE4" w14:textId="77777777" w:rsidR="00332C3E" w:rsidRDefault="00332C3E" w:rsidP="00332C3E">
      <w:pPr>
        <w:pStyle w:val="Body"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14:paraId="112254F5" w14:textId="709F30A6" w:rsidR="00332C3E" w:rsidRDefault="00332C3E" w:rsidP="00332C3E">
      <w:pPr>
        <w:pStyle w:val="Body"/>
        <w:pBdr>
          <w:bottom w:val="single" w:sz="4" w:space="0" w:color="000000"/>
        </w:pBdr>
        <w:spacing w:after="0" w:line="240" w:lineRule="auto"/>
        <w:jc w:val="center"/>
        <w:rPr>
          <w:rFonts w:ascii="Republika" w:eastAsia="Republika" w:hAnsi="Republika" w:cs="Republika"/>
          <w:b/>
          <w:bCs/>
          <w:i/>
          <w:iCs/>
          <w:kern w:val="3"/>
        </w:rPr>
      </w:pPr>
      <w:r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 xml:space="preserve">Geneva, </w:t>
      </w:r>
      <w:r w:rsidR="00A23E52"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>4 October</w:t>
      </w:r>
      <w:r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 xml:space="preserve"> 2022</w:t>
      </w:r>
    </w:p>
    <w:p w14:paraId="3E5CFABC" w14:textId="77777777" w:rsidR="00AC0CBB" w:rsidRPr="00791DD2" w:rsidRDefault="00AC0CBB" w:rsidP="006A105B">
      <w:pPr>
        <w:pStyle w:val="NoSpacing"/>
        <w:jc w:val="both"/>
        <w:rPr>
          <w:rFonts w:ascii="Republika" w:hAnsi="Republika" w:cs="Arial"/>
          <w:sz w:val="24"/>
          <w:szCs w:val="24"/>
          <w:lang w:val="en-GB"/>
        </w:rPr>
      </w:pPr>
    </w:p>
    <w:p w14:paraId="100BD524" w14:textId="47A45F09" w:rsidR="00AC0CBB" w:rsidRPr="00332C3E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 w:rsidRPr="00332C3E">
        <w:rPr>
          <w:rFonts w:ascii="Calibri" w:hAnsi="Calibri" w:cs="Calibri"/>
          <w:sz w:val="24"/>
          <w:szCs w:val="24"/>
          <w:lang w:val="en-GB"/>
        </w:rPr>
        <w:t>Mr President,</w:t>
      </w:r>
    </w:p>
    <w:p w14:paraId="30FC8D90" w14:textId="77777777" w:rsidR="00AC0CBB" w:rsidRPr="00332C3E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63CF8BBA" w14:textId="0D378CCF" w:rsidR="00AC0CBB" w:rsidRPr="00332C3E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 w:rsidRPr="00332C3E">
        <w:rPr>
          <w:rFonts w:ascii="Calibri" w:hAnsi="Calibri" w:cs="Calibri"/>
          <w:sz w:val="24"/>
          <w:szCs w:val="24"/>
          <w:lang w:val="en-GB"/>
        </w:rPr>
        <w:t xml:space="preserve">Slovenia would like to thank the </w:t>
      </w:r>
      <w:r w:rsidR="00A23E52">
        <w:rPr>
          <w:rFonts w:ascii="Calibri" w:hAnsi="Calibri" w:cs="Calibri"/>
          <w:sz w:val="24"/>
          <w:szCs w:val="24"/>
          <w:lang w:val="en-GB"/>
        </w:rPr>
        <w:t xml:space="preserve">Acting </w:t>
      </w:r>
      <w:r w:rsidRPr="00332C3E">
        <w:rPr>
          <w:rFonts w:ascii="Calibri" w:hAnsi="Calibri" w:cs="Calibri"/>
          <w:sz w:val="24"/>
          <w:szCs w:val="24"/>
          <w:lang w:val="en-GB"/>
        </w:rPr>
        <w:t>High Commissioner for her update.</w:t>
      </w:r>
      <w:r w:rsidR="00A23E52">
        <w:rPr>
          <w:rFonts w:ascii="Calibri" w:hAnsi="Calibri" w:cs="Calibri"/>
          <w:sz w:val="24"/>
          <w:szCs w:val="24"/>
          <w:lang w:val="en-GB"/>
        </w:rPr>
        <w:t xml:space="preserve"> We align with the EU statement.</w:t>
      </w:r>
    </w:p>
    <w:p w14:paraId="132CDF67" w14:textId="77777777" w:rsidR="002D744A" w:rsidRPr="00332C3E" w:rsidRDefault="002D744A" w:rsidP="006A105B">
      <w:pPr>
        <w:pStyle w:val="NoSpacing"/>
        <w:jc w:val="both"/>
        <w:rPr>
          <w:rFonts w:ascii="Calibri" w:eastAsia="Calibri" w:hAnsi="Calibri" w:cs="Calibri"/>
          <w:sz w:val="24"/>
          <w:szCs w:val="24"/>
          <w:lang w:val="en-GB"/>
        </w:rPr>
      </w:pPr>
    </w:p>
    <w:p w14:paraId="4E294454" w14:textId="439F8108" w:rsidR="00A23E52" w:rsidRDefault="00A23E52" w:rsidP="006A5A13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My delegation is gravely concerned by the findings of the </w:t>
      </w:r>
      <w:r w:rsidRPr="00A23E52">
        <w:rPr>
          <w:rFonts w:ascii="Calibri" w:hAnsi="Calibri" w:cs="Calibri"/>
          <w:sz w:val="24"/>
          <w:szCs w:val="24"/>
          <w:lang w:val="en-GB"/>
        </w:rPr>
        <w:t>UN Human Rights Monitoring Mission</w:t>
      </w:r>
      <w:r>
        <w:rPr>
          <w:rFonts w:ascii="Calibri" w:hAnsi="Calibri" w:cs="Calibri"/>
          <w:sz w:val="24"/>
          <w:szCs w:val="24"/>
          <w:lang w:val="en-GB"/>
        </w:rPr>
        <w:t xml:space="preserve"> in Ukraine and condemns in the strongest terms </w:t>
      </w:r>
      <w:r w:rsidRPr="00A23E52">
        <w:rPr>
          <w:rFonts w:ascii="Calibri" w:hAnsi="Calibri" w:cs="Calibri"/>
          <w:sz w:val="24"/>
          <w:szCs w:val="24"/>
          <w:lang w:val="en-GB"/>
        </w:rPr>
        <w:t xml:space="preserve">armed attacks by Russia against </w:t>
      </w:r>
      <w:r>
        <w:rPr>
          <w:rFonts w:ascii="Calibri" w:hAnsi="Calibri" w:cs="Calibri"/>
          <w:sz w:val="24"/>
          <w:szCs w:val="24"/>
          <w:lang w:val="en-GB"/>
        </w:rPr>
        <w:t>a sovereign nation.</w:t>
      </w:r>
      <w:r w:rsidR="006C2DCE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6C2DCE" w:rsidRPr="00F156EF">
        <w:rPr>
          <w:rFonts w:ascii="Calibri" w:hAnsi="Calibri" w:cs="Calibri"/>
          <w:sz w:val="24"/>
          <w:szCs w:val="24"/>
          <w:lang w:val="en-GB"/>
        </w:rPr>
        <w:t xml:space="preserve">Slovenia wishes to declare that the results of illegal sham “referenda” conducted in parts of the Donetsk, Kherson, Luhansk, and </w:t>
      </w:r>
      <w:proofErr w:type="spellStart"/>
      <w:r w:rsidR="006C2DCE" w:rsidRPr="00F156EF">
        <w:rPr>
          <w:rFonts w:ascii="Calibri" w:hAnsi="Calibri" w:cs="Calibri"/>
          <w:sz w:val="24"/>
          <w:szCs w:val="24"/>
          <w:lang w:val="en-GB"/>
        </w:rPr>
        <w:t>Zaporizhzhia</w:t>
      </w:r>
      <w:proofErr w:type="spellEnd"/>
      <w:r w:rsidR="006C2DCE" w:rsidRPr="00F156EF">
        <w:rPr>
          <w:rFonts w:ascii="Calibri" w:hAnsi="Calibri" w:cs="Calibri"/>
          <w:sz w:val="24"/>
          <w:szCs w:val="24"/>
          <w:lang w:val="en-GB"/>
        </w:rPr>
        <w:t xml:space="preserve"> regions of Ukraine have </w:t>
      </w:r>
      <w:r w:rsidR="006C2DCE" w:rsidRPr="00F156EF">
        <w:rPr>
          <w:rFonts w:ascii="Calibri" w:hAnsi="Calibri" w:cs="Calibri"/>
          <w:b/>
          <w:bCs/>
          <w:sz w:val="24"/>
          <w:szCs w:val="24"/>
          <w:lang w:val="en-GB"/>
        </w:rPr>
        <w:t>no legal effect</w:t>
      </w:r>
      <w:r w:rsidR="006C2DCE" w:rsidRPr="00F156EF">
        <w:rPr>
          <w:rFonts w:ascii="Calibri" w:hAnsi="Calibri" w:cs="Calibri"/>
          <w:sz w:val="24"/>
          <w:szCs w:val="24"/>
          <w:lang w:val="en-GB"/>
        </w:rPr>
        <w:t xml:space="preserve"> and </w:t>
      </w:r>
      <w:r w:rsidR="006C2DCE" w:rsidRPr="00F156EF">
        <w:rPr>
          <w:rFonts w:ascii="Calibri" w:hAnsi="Calibri" w:cs="Calibri"/>
          <w:b/>
          <w:bCs/>
          <w:sz w:val="24"/>
          <w:szCs w:val="24"/>
          <w:lang w:val="en-GB"/>
        </w:rPr>
        <w:t>will not be recognised</w:t>
      </w:r>
      <w:r w:rsidR="006C2DCE" w:rsidRPr="00F156EF">
        <w:rPr>
          <w:rFonts w:ascii="Calibri" w:hAnsi="Calibri" w:cs="Calibri"/>
          <w:sz w:val="24"/>
          <w:szCs w:val="24"/>
          <w:lang w:val="en-GB"/>
        </w:rPr>
        <w:t>. Any annexation of a State’s territory by another State resulting from the threat or use of force is a violation of the principles of the UN Charter and international law.</w:t>
      </w:r>
    </w:p>
    <w:p w14:paraId="5925D643" w14:textId="77777777" w:rsidR="007C0EAF" w:rsidRDefault="007C0EAF" w:rsidP="006A5A13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1C4D9F51" w14:textId="7BD8D62C" w:rsidR="00A23E52" w:rsidRDefault="00D4394D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 xml:space="preserve">Time </w:t>
      </w:r>
      <w:proofErr w:type="spellStart"/>
      <w:r>
        <w:rPr>
          <w:rFonts w:cstheme="minorHAnsi"/>
          <w:sz w:val="24"/>
          <w:szCs w:val="24"/>
        </w:rPr>
        <w:t>and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again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Slovenia</w:t>
      </w:r>
      <w:proofErr w:type="spellEnd"/>
      <w:r w:rsidR="007C0EAF" w:rsidRPr="007C0EAF">
        <w:rPr>
          <w:rFonts w:cstheme="minorHAnsi"/>
          <w:sz w:val="24"/>
          <w:szCs w:val="24"/>
        </w:rPr>
        <w:t xml:space="preserve"> </w:t>
      </w:r>
      <w:proofErr w:type="spellStart"/>
      <w:r w:rsidR="007C0EAF" w:rsidRPr="007C0EAF">
        <w:rPr>
          <w:rFonts w:cstheme="minorHAnsi"/>
          <w:sz w:val="24"/>
          <w:szCs w:val="24"/>
        </w:rPr>
        <w:t>expresse</w:t>
      </w:r>
      <w:r>
        <w:rPr>
          <w:rFonts w:cstheme="minorHAnsi"/>
          <w:sz w:val="24"/>
          <w:szCs w:val="24"/>
        </w:rPr>
        <w:t>s</w:t>
      </w:r>
      <w:proofErr w:type="spellEnd"/>
      <w:r w:rsidR="007C0EAF" w:rsidRPr="007C0EAF">
        <w:rPr>
          <w:rFonts w:cstheme="minorHAnsi"/>
          <w:sz w:val="24"/>
          <w:szCs w:val="24"/>
        </w:rPr>
        <w:t xml:space="preserve"> </w:t>
      </w:r>
      <w:proofErr w:type="spellStart"/>
      <w:r w:rsidR="007C0EAF" w:rsidRPr="007C0EAF">
        <w:rPr>
          <w:rFonts w:cstheme="minorHAnsi"/>
          <w:sz w:val="24"/>
          <w:szCs w:val="24"/>
        </w:rPr>
        <w:t>our</w:t>
      </w:r>
      <w:proofErr w:type="spellEnd"/>
      <w:r w:rsidR="007C0EAF" w:rsidRPr="007C0EAF">
        <w:rPr>
          <w:rFonts w:cstheme="minorHAnsi"/>
          <w:sz w:val="24"/>
          <w:szCs w:val="24"/>
        </w:rPr>
        <w:t xml:space="preserve"> grave </w:t>
      </w:r>
      <w:r w:rsidR="007C0EAF" w:rsidRPr="007C0EAF">
        <w:rPr>
          <w:rFonts w:cstheme="minorHAnsi"/>
          <w:sz w:val="24"/>
          <w:szCs w:val="24"/>
          <w:lang w:val="en-GB"/>
        </w:rPr>
        <w:t>concern over reports on growing number of civilian casualties</w:t>
      </w:r>
      <w:r>
        <w:rPr>
          <w:rFonts w:cstheme="minorHAnsi"/>
          <w:sz w:val="24"/>
          <w:szCs w:val="24"/>
          <w:lang w:val="en-GB"/>
        </w:rPr>
        <w:t xml:space="preserve">, especially persons in situations of vulnerability. </w:t>
      </w:r>
      <w:r w:rsidR="00A23E52">
        <w:rPr>
          <w:rFonts w:ascii="Calibri" w:hAnsi="Calibri" w:cs="Calibri"/>
          <w:sz w:val="24"/>
          <w:szCs w:val="24"/>
          <w:lang w:val="en-GB"/>
        </w:rPr>
        <w:t>Today, I would like</w:t>
      </w:r>
      <w:r w:rsidR="00F156EF">
        <w:rPr>
          <w:rFonts w:ascii="Calibri" w:hAnsi="Calibri" w:cs="Calibri"/>
          <w:sz w:val="24"/>
          <w:szCs w:val="24"/>
          <w:lang w:val="en-GB"/>
        </w:rPr>
        <w:t xml:space="preserve"> to</w:t>
      </w:r>
      <w:r w:rsidR="00A23E52">
        <w:rPr>
          <w:rFonts w:ascii="Calibri" w:hAnsi="Calibri" w:cs="Calibri"/>
          <w:sz w:val="24"/>
          <w:szCs w:val="24"/>
          <w:lang w:val="en-GB"/>
        </w:rPr>
        <w:t xml:space="preserve"> shed a particularly bright light at the very </w:t>
      </w:r>
      <w:proofErr w:type="gramStart"/>
      <w:r w:rsidR="00A23E52">
        <w:rPr>
          <w:rFonts w:ascii="Calibri" w:hAnsi="Calibri" w:cs="Calibri"/>
          <w:sz w:val="24"/>
          <w:szCs w:val="24"/>
          <w:lang w:val="en-GB"/>
        </w:rPr>
        <w:t>often invisible</w:t>
      </w:r>
      <w:proofErr w:type="gramEnd"/>
      <w:r w:rsidR="00A23E52">
        <w:rPr>
          <w:rFonts w:ascii="Calibri" w:hAnsi="Calibri" w:cs="Calibri"/>
          <w:sz w:val="24"/>
          <w:szCs w:val="24"/>
          <w:lang w:val="en-GB"/>
        </w:rPr>
        <w:t xml:space="preserve"> groups in situations of vulnerability –</w:t>
      </w:r>
      <w:r w:rsidR="002267C6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23E52" w:rsidRPr="00A23E52">
        <w:rPr>
          <w:rFonts w:ascii="Calibri" w:hAnsi="Calibri" w:cs="Calibri"/>
          <w:b/>
          <w:sz w:val="24"/>
          <w:szCs w:val="24"/>
          <w:lang w:val="en-GB"/>
        </w:rPr>
        <w:t>older persons</w:t>
      </w:r>
      <w:r w:rsidR="00A23E52">
        <w:rPr>
          <w:rFonts w:ascii="Calibri" w:hAnsi="Calibri" w:cs="Calibri"/>
          <w:sz w:val="24"/>
          <w:szCs w:val="24"/>
          <w:lang w:val="en-GB"/>
        </w:rPr>
        <w:t>.</w:t>
      </w:r>
    </w:p>
    <w:p w14:paraId="1D902549" w14:textId="3DF32734" w:rsidR="00A23E52" w:rsidRDefault="00A23E52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bookmarkStart w:id="0" w:name="_GoBack"/>
      <w:bookmarkEnd w:id="0"/>
    </w:p>
    <w:p w14:paraId="3433CCE2" w14:textId="4B6C7E2C" w:rsidR="00A23E52" w:rsidRDefault="00A23E52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N</w:t>
      </w:r>
      <w:r w:rsidRPr="00A23E52">
        <w:rPr>
          <w:rFonts w:ascii="Calibri" w:hAnsi="Calibri" w:cs="Calibri"/>
          <w:sz w:val="24"/>
          <w:szCs w:val="24"/>
          <w:lang w:val="en-GB"/>
        </w:rPr>
        <w:t xml:space="preserve">umerous cases of deaths of older persons </w:t>
      </w:r>
      <w:r>
        <w:rPr>
          <w:rFonts w:ascii="Calibri" w:hAnsi="Calibri" w:cs="Calibri"/>
          <w:sz w:val="24"/>
          <w:szCs w:val="24"/>
          <w:lang w:val="en-GB"/>
        </w:rPr>
        <w:t xml:space="preserve">have been documented purely </w:t>
      </w:r>
      <w:r w:rsidRPr="00A23E52">
        <w:rPr>
          <w:rFonts w:ascii="Calibri" w:hAnsi="Calibri" w:cs="Calibri"/>
          <w:sz w:val="24"/>
          <w:szCs w:val="24"/>
          <w:lang w:val="en-GB"/>
        </w:rPr>
        <w:t xml:space="preserve">due to the </w:t>
      </w:r>
      <w:r w:rsidRPr="00A23E52">
        <w:rPr>
          <w:rFonts w:ascii="Calibri" w:hAnsi="Calibri" w:cs="Calibri"/>
          <w:b/>
          <w:sz w:val="24"/>
          <w:szCs w:val="24"/>
          <w:lang w:val="en-GB"/>
        </w:rPr>
        <w:t>dire humanitarian situation</w:t>
      </w:r>
      <w:r w:rsidRPr="00A23E52">
        <w:rPr>
          <w:rFonts w:ascii="Calibri" w:hAnsi="Calibri" w:cs="Calibri"/>
          <w:sz w:val="24"/>
          <w:szCs w:val="24"/>
          <w:lang w:val="en-GB"/>
        </w:rPr>
        <w:t xml:space="preserve"> i</w:t>
      </w:r>
      <w:r w:rsidR="00D26866">
        <w:rPr>
          <w:rFonts w:ascii="Calibri" w:hAnsi="Calibri" w:cs="Calibri"/>
          <w:sz w:val="24"/>
          <w:szCs w:val="24"/>
          <w:lang w:val="en-GB"/>
        </w:rPr>
        <w:t xml:space="preserve">n areas affected by hostilities, as they lack access to </w:t>
      </w:r>
      <w:r w:rsidR="00D26866" w:rsidRPr="00D26866">
        <w:rPr>
          <w:rFonts w:ascii="Calibri" w:hAnsi="Calibri" w:cs="Calibri"/>
          <w:sz w:val="24"/>
          <w:szCs w:val="24"/>
          <w:lang w:val="en-GB"/>
        </w:rPr>
        <w:t>healthcare, adequate housing, heating, water and electricity.</w:t>
      </w:r>
    </w:p>
    <w:p w14:paraId="1C3139A0" w14:textId="277C6839" w:rsidR="00D26866" w:rsidRDefault="00D26866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6AB715EA" w14:textId="23F4B274" w:rsidR="00D26866" w:rsidRDefault="00D26866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Many older persons, majority of them older women, were unable to leave their homes, while some have tried to escape the war and became </w:t>
      </w:r>
      <w:r w:rsidRPr="00D26866">
        <w:rPr>
          <w:rFonts w:ascii="Calibri" w:hAnsi="Calibri" w:cs="Calibri"/>
          <w:b/>
          <w:sz w:val="24"/>
          <w:szCs w:val="24"/>
          <w:lang w:val="en-GB"/>
        </w:rPr>
        <w:t>IDPs</w:t>
      </w:r>
      <w:r>
        <w:rPr>
          <w:rFonts w:ascii="Calibri" w:hAnsi="Calibri" w:cs="Calibri"/>
          <w:sz w:val="24"/>
          <w:szCs w:val="24"/>
          <w:lang w:val="en-GB"/>
        </w:rPr>
        <w:t>. Countless have been forced to return to unsafe areas because they were unable to afford living in more peaceful areas.</w:t>
      </w:r>
    </w:p>
    <w:p w14:paraId="7D6EE095" w14:textId="21AAA92B" w:rsidR="00D26866" w:rsidRDefault="00D26866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29555636" w14:textId="2A49E746" w:rsidR="00A23E52" w:rsidRDefault="00D26866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  <w:r w:rsidRPr="00D26866">
        <w:rPr>
          <w:rFonts w:ascii="Calibri" w:hAnsi="Calibri" w:cs="Calibri"/>
          <w:b/>
          <w:sz w:val="24"/>
          <w:szCs w:val="24"/>
          <w:lang w:val="en-GB"/>
        </w:rPr>
        <w:t>Indiscriminate attacks</w:t>
      </w:r>
      <w:r>
        <w:rPr>
          <w:rFonts w:ascii="Calibri" w:hAnsi="Calibri" w:cs="Calibri"/>
          <w:sz w:val="24"/>
          <w:szCs w:val="24"/>
          <w:lang w:val="en-GB"/>
        </w:rPr>
        <w:t xml:space="preserve"> by the Russian armed forces have hit long-term facilities and destroyed homes of generations of Ukrainians.</w:t>
      </w:r>
    </w:p>
    <w:p w14:paraId="1B7171DD" w14:textId="71F8CA66" w:rsidR="00FD0F09" w:rsidRDefault="00FD0F09" w:rsidP="006A105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p w14:paraId="38079D59" w14:textId="7A93822C" w:rsidR="006A5A13" w:rsidRPr="00D26866" w:rsidRDefault="00D26866" w:rsidP="006A105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lang w:val="en-GB"/>
        </w:rPr>
      </w:pPr>
      <w:r w:rsidRPr="00D26866">
        <w:rPr>
          <w:rFonts w:ascii="Calibri" w:hAnsi="Calibri" w:cs="Calibri"/>
          <w:lang w:val="en-GB"/>
        </w:rPr>
        <w:t>Slovenia, time and again, calls upon Russia to immediately cease their military aggression and pleads the Council to pay pa</w:t>
      </w:r>
      <w:r w:rsidR="002267C6">
        <w:rPr>
          <w:rFonts w:ascii="Calibri" w:hAnsi="Calibri" w:cs="Calibri"/>
          <w:lang w:val="en-GB"/>
        </w:rPr>
        <w:t xml:space="preserve">rticular attention to the lives, </w:t>
      </w:r>
      <w:r w:rsidRPr="00D26866">
        <w:rPr>
          <w:rFonts w:ascii="Calibri" w:hAnsi="Calibri" w:cs="Calibri"/>
          <w:lang w:val="en-GB"/>
        </w:rPr>
        <w:t>dignity</w:t>
      </w:r>
      <w:r w:rsidR="002267C6">
        <w:rPr>
          <w:rFonts w:ascii="Calibri" w:hAnsi="Calibri" w:cs="Calibri"/>
          <w:lang w:val="en-GB"/>
        </w:rPr>
        <w:t xml:space="preserve"> and human rights</w:t>
      </w:r>
      <w:r w:rsidRPr="00D26866">
        <w:rPr>
          <w:rFonts w:ascii="Calibri" w:hAnsi="Calibri" w:cs="Calibri"/>
          <w:lang w:val="en-GB"/>
        </w:rPr>
        <w:t xml:space="preserve"> of often overseen populations.</w:t>
      </w:r>
    </w:p>
    <w:p w14:paraId="04B38732" w14:textId="77777777" w:rsidR="00AC0CBB" w:rsidRPr="00D26866" w:rsidRDefault="00AC0CBB" w:rsidP="006A105B">
      <w:pPr>
        <w:pStyle w:val="NoSpacing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4AF45C3C" w14:textId="28103D7E" w:rsidR="00AC0CBB" w:rsidRPr="00D862F0" w:rsidRDefault="00AC0CBB" w:rsidP="0017628B">
      <w:pPr>
        <w:pStyle w:val="NoSpacing"/>
        <w:jc w:val="both"/>
        <w:rPr>
          <w:rFonts w:ascii="Republika" w:hAnsi="Republika" w:cs="Arial"/>
          <w:sz w:val="24"/>
          <w:szCs w:val="24"/>
        </w:rPr>
      </w:pPr>
      <w:r w:rsidRPr="00332C3E">
        <w:rPr>
          <w:rFonts w:ascii="Calibri" w:hAnsi="Calibri" w:cs="Calibri"/>
          <w:sz w:val="24"/>
          <w:szCs w:val="24"/>
          <w:lang w:val="en-GB"/>
        </w:rPr>
        <w:t>Thank you.</w:t>
      </w:r>
    </w:p>
    <w:sectPr w:rsidR="00AC0CBB" w:rsidRPr="00D86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95F8D"/>
    <w:multiLevelType w:val="multilevel"/>
    <w:tmpl w:val="CEAA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0073A"/>
    <w:multiLevelType w:val="multilevel"/>
    <w:tmpl w:val="D7CE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BB"/>
    <w:rsid w:val="0000730D"/>
    <w:rsid w:val="000429EF"/>
    <w:rsid w:val="001639A3"/>
    <w:rsid w:val="0017628B"/>
    <w:rsid w:val="00225902"/>
    <w:rsid w:val="002267C6"/>
    <w:rsid w:val="00241A61"/>
    <w:rsid w:val="002935D6"/>
    <w:rsid w:val="002D744A"/>
    <w:rsid w:val="00332C3E"/>
    <w:rsid w:val="003B4033"/>
    <w:rsid w:val="00412C82"/>
    <w:rsid w:val="005C2B80"/>
    <w:rsid w:val="006A105B"/>
    <w:rsid w:val="006A5A13"/>
    <w:rsid w:val="006C2DCE"/>
    <w:rsid w:val="006E0F48"/>
    <w:rsid w:val="00791DD2"/>
    <w:rsid w:val="007C0EAF"/>
    <w:rsid w:val="00A23E52"/>
    <w:rsid w:val="00A82C87"/>
    <w:rsid w:val="00AC0CBB"/>
    <w:rsid w:val="00AF1F18"/>
    <w:rsid w:val="00B37BF3"/>
    <w:rsid w:val="00BE4331"/>
    <w:rsid w:val="00BF4805"/>
    <w:rsid w:val="00D26866"/>
    <w:rsid w:val="00D4394D"/>
    <w:rsid w:val="00D862F0"/>
    <w:rsid w:val="00E22FB0"/>
    <w:rsid w:val="00F156EF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78F0"/>
  <w15:chartTrackingRefBased/>
  <w15:docId w15:val="{89BD8805-788F-4104-9BC0-3279375F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CB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customStyle="1" w:styleId="Body">
    <w:name w:val="Body"/>
    <w:rsid w:val="00AC0CB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AC0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C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BB"/>
    <w:rPr>
      <w:rFonts w:ascii="Segoe UI" w:hAnsi="Segoe UI" w:cs="Segoe UI"/>
      <w:sz w:val="18"/>
      <w:szCs w:val="18"/>
    </w:rPr>
  </w:style>
  <w:style w:type="paragraph" w:customStyle="1" w:styleId="ssrcss-1q0x1qg-paragraph">
    <w:name w:val="ssrcss-1q0x1qg-paragraph"/>
    <w:basedOn w:val="Normal"/>
    <w:rsid w:val="00A8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A82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B631-1F24-4AFF-9445-2587A1EFE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A6CD4E-356C-41D5-884F-F00991DC4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1D0BE-F6AB-4DC3-B241-051E9948FEA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A4C14B3-D45B-46D0-9E71-7B50D53E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Okorn</dc:creator>
  <cp:keywords/>
  <dc:description/>
  <cp:lastModifiedBy>Sabina Carli</cp:lastModifiedBy>
  <cp:revision>2</cp:revision>
  <dcterms:created xsi:type="dcterms:W3CDTF">2022-10-03T14:27:00Z</dcterms:created>
  <dcterms:modified xsi:type="dcterms:W3CDTF">2022-10-03T14:27:00Z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