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1A9C2" w14:textId="77777777" w:rsidR="0042077C" w:rsidRPr="00B652A2" w:rsidRDefault="006B4A23" w:rsidP="001136CE">
      <w:pPr>
        <w:pStyle w:val="Body"/>
        <w:spacing w:line="360" w:lineRule="auto"/>
        <w:jc w:val="right"/>
        <w:rPr>
          <w:rFonts w:ascii="Arial" w:hAnsi="Arial" w:cs="Arial"/>
          <w:b/>
          <w:bCs/>
          <w:i/>
          <w:color w:val="000000" w:themeColor="text1"/>
          <w:sz w:val="28"/>
          <w:szCs w:val="28"/>
          <w:u w:val="single"/>
          <w:lang w:val="en-GB"/>
        </w:rPr>
      </w:pPr>
      <w:r w:rsidRPr="00B652A2">
        <w:rPr>
          <w:rFonts w:ascii="Arial" w:hAnsi="Arial" w:cs="Arial"/>
          <w:bCs/>
          <w:i/>
          <w:color w:val="000000" w:themeColor="text1"/>
          <w:sz w:val="28"/>
          <w:szCs w:val="28"/>
          <w:u w:val="single"/>
          <w:lang w:val="en-GB"/>
        </w:rPr>
        <w:t>Check against delivery</w:t>
      </w:r>
    </w:p>
    <w:p w14:paraId="076A6C98" w14:textId="77777777" w:rsidR="0042077C" w:rsidRPr="00B652A2" w:rsidRDefault="0042077C" w:rsidP="001136CE">
      <w:pPr>
        <w:pStyle w:val="Body"/>
        <w:spacing w:line="360" w:lineRule="auto"/>
        <w:jc w:val="right"/>
        <w:rPr>
          <w:rFonts w:ascii="Arial" w:hAnsi="Arial" w:cs="Arial"/>
          <w:bCs/>
          <w:i/>
          <w:color w:val="000000" w:themeColor="text1"/>
          <w:sz w:val="28"/>
          <w:szCs w:val="28"/>
          <w:u w:val="single"/>
          <w:lang w:val="en-GB"/>
        </w:rPr>
      </w:pPr>
    </w:p>
    <w:p w14:paraId="18D4B31A" w14:textId="77777777" w:rsidR="0042077C" w:rsidRPr="00B652A2" w:rsidRDefault="006B4A23" w:rsidP="00AD3BAE">
      <w:pPr>
        <w:pStyle w:val="Body"/>
        <w:spacing w:line="360" w:lineRule="auto"/>
        <w:jc w:val="center"/>
        <w:rPr>
          <w:rFonts w:ascii="Arial" w:hAnsi="Arial" w:cs="Arial"/>
          <w:bCs/>
          <w:i/>
          <w:color w:val="000000" w:themeColor="text1"/>
          <w:sz w:val="28"/>
          <w:szCs w:val="28"/>
          <w:lang w:val="en-GB"/>
        </w:rPr>
      </w:pPr>
      <w:r w:rsidRPr="00B652A2">
        <w:rPr>
          <w:rFonts w:ascii="Arial" w:eastAsia="Times New Roman" w:hAnsi="Arial" w:cs="Arial"/>
          <w:noProof/>
          <w:color w:val="000000" w:themeColor="text1"/>
          <w:sz w:val="28"/>
          <w:szCs w:val="28"/>
        </w:rPr>
        <w:drawing>
          <wp:inline distT="0" distB="0" distL="0" distR="0" wp14:anchorId="398B5F4A" wp14:editId="7B6E23C2">
            <wp:extent cx="333375" cy="419100"/>
            <wp:effectExtent l="0" t="0" r="9525" b="0"/>
            <wp:docPr id="1" name="Picture 2" descr="grb sloveni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grb sloveni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38DE0" w14:textId="77777777" w:rsidR="00657A1C" w:rsidRPr="00B652A2" w:rsidRDefault="00657A1C" w:rsidP="001136CE">
      <w:pPr>
        <w:spacing w:line="360" w:lineRule="auto"/>
        <w:rPr>
          <w:rFonts w:ascii="Arial" w:eastAsia="Times New Roman" w:hAnsi="Arial" w:cs="Arial"/>
          <w:color w:val="000000" w:themeColor="text1"/>
          <w:sz w:val="28"/>
          <w:szCs w:val="28"/>
          <w:lang w:eastAsia="sl-SI"/>
        </w:rPr>
      </w:pPr>
    </w:p>
    <w:p w14:paraId="4F76D358" w14:textId="77777777" w:rsidR="00657A1C" w:rsidRPr="003862FA" w:rsidRDefault="006B4A23" w:rsidP="001136CE">
      <w:pPr>
        <w:spacing w:line="360" w:lineRule="auto"/>
        <w:jc w:val="center"/>
        <w:rPr>
          <w:rFonts w:ascii="Arial" w:eastAsia="Times New Roman" w:hAnsi="Arial" w:cs="Arial"/>
          <w:bCs/>
          <w:color w:val="000000" w:themeColor="text1"/>
          <w:lang w:eastAsia="sl-SI"/>
        </w:rPr>
      </w:pPr>
      <w:r w:rsidRPr="003862FA">
        <w:rPr>
          <w:rFonts w:ascii="Arial" w:eastAsia="Times New Roman" w:hAnsi="Arial" w:cs="Arial"/>
          <w:bCs/>
          <w:color w:val="000000" w:themeColor="text1"/>
          <w:lang w:eastAsia="sl-SI"/>
        </w:rPr>
        <w:t xml:space="preserve">Statement by </w:t>
      </w:r>
    </w:p>
    <w:p w14:paraId="1C96B24F" w14:textId="77777777" w:rsidR="00B17AFA" w:rsidRPr="003862FA" w:rsidRDefault="006B4A23" w:rsidP="001136CE">
      <w:pPr>
        <w:spacing w:line="360" w:lineRule="auto"/>
        <w:jc w:val="center"/>
        <w:rPr>
          <w:rFonts w:ascii="Arial" w:eastAsia="Times New Roman" w:hAnsi="Arial" w:cs="Arial"/>
          <w:b/>
          <w:bCs/>
          <w:color w:val="000000" w:themeColor="text1"/>
          <w:lang w:eastAsia="sl-SI"/>
        </w:rPr>
      </w:pPr>
      <w:r w:rsidRPr="003862FA">
        <w:rPr>
          <w:rFonts w:ascii="Arial" w:eastAsia="Times New Roman" w:hAnsi="Arial" w:cs="Arial"/>
          <w:b/>
          <w:bCs/>
          <w:color w:val="000000" w:themeColor="text1"/>
          <w:lang w:eastAsia="sl-SI"/>
        </w:rPr>
        <w:t>Ambassador Mr. Samuel Žbogar</w:t>
      </w:r>
    </w:p>
    <w:p w14:paraId="5C434448" w14:textId="41ABC18A" w:rsidR="00B17AFA" w:rsidRPr="003862FA" w:rsidRDefault="006B4A23" w:rsidP="001136CE">
      <w:pPr>
        <w:spacing w:line="360" w:lineRule="auto"/>
        <w:jc w:val="center"/>
        <w:rPr>
          <w:rFonts w:ascii="Arial" w:eastAsia="Times New Roman" w:hAnsi="Arial" w:cs="Arial"/>
          <w:b/>
          <w:bCs/>
          <w:color w:val="000000" w:themeColor="text1"/>
          <w:lang w:eastAsia="sl-SI"/>
        </w:rPr>
      </w:pPr>
      <w:r w:rsidRPr="003862FA">
        <w:rPr>
          <w:rFonts w:ascii="Arial" w:eastAsia="Times New Roman" w:hAnsi="Arial" w:cs="Arial"/>
          <w:b/>
          <w:bCs/>
          <w:color w:val="000000" w:themeColor="text1"/>
          <w:lang w:eastAsia="sl-SI"/>
        </w:rPr>
        <w:t xml:space="preserve">Permanent Representative of the Republic of Slovenia </w:t>
      </w:r>
    </w:p>
    <w:p w14:paraId="1B9F7838" w14:textId="6E2685B6" w:rsidR="00657A1C" w:rsidRPr="003862FA" w:rsidRDefault="006B4A23" w:rsidP="001136CE">
      <w:pPr>
        <w:spacing w:line="360" w:lineRule="auto"/>
        <w:jc w:val="center"/>
        <w:rPr>
          <w:rFonts w:ascii="Arial" w:eastAsia="Times New Roman" w:hAnsi="Arial" w:cs="Arial"/>
          <w:b/>
          <w:bCs/>
          <w:color w:val="000000" w:themeColor="text1"/>
          <w:lang w:eastAsia="sl-SI"/>
        </w:rPr>
      </w:pPr>
      <w:r w:rsidRPr="003862FA">
        <w:rPr>
          <w:rFonts w:ascii="Arial" w:eastAsia="Times New Roman" w:hAnsi="Arial" w:cs="Arial"/>
          <w:b/>
          <w:bCs/>
          <w:color w:val="000000" w:themeColor="text1"/>
          <w:lang w:eastAsia="sl-SI"/>
        </w:rPr>
        <w:t>to the United Nations</w:t>
      </w:r>
    </w:p>
    <w:p w14:paraId="4FD3ABB3" w14:textId="77777777" w:rsidR="00657A1C" w:rsidRPr="003862FA" w:rsidRDefault="006B4A23" w:rsidP="001136CE">
      <w:pPr>
        <w:spacing w:line="360" w:lineRule="auto"/>
        <w:jc w:val="center"/>
        <w:rPr>
          <w:rFonts w:ascii="Arial" w:eastAsia="Times New Roman" w:hAnsi="Arial" w:cs="Arial"/>
          <w:color w:val="000000" w:themeColor="text1"/>
          <w:lang w:eastAsia="sl-SI"/>
        </w:rPr>
      </w:pPr>
      <w:r w:rsidRPr="003862FA">
        <w:rPr>
          <w:rFonts w:ascii="Arial" w:eastAsia="Times New Roman" w:hAnsi="Arial" w:cs="Arial"/>
          <w:color w:val="000000" w:themeColor="text1"/>
          <w:lang w:eastAsia="sl-SI"/>
        </w:rPr>
        <w:t xml:space="preserve">at the </w:t>
      </w:r>
    </w:p>
    <w:p w14:paraId="066EC414" w14:textId="0483A5C3" w:rsidR="00517C13" w:rsidRPr="003862FA" w:rsidRDefault="006B4A23" w:rsidP="00982ACC">
      <w:pPr>
        <w:spacing w:line="360" w:lineRule="auto"/>
        <w:jc w:val="center"/>
        <w:rPr>
          <w:rFonts w:ascii="Arial" w:eastAsia="Times New Roman" w:hAnsi="Arial" w:cs="Arial"/>
          <w:b/>
          <w:color w:val="000000" w:themeColor="text1"/>
          <w:lang w:eastAsia="sl-SI"/>
        </w:rPr>
      </w:pPr>
      <w:r w:rsidRPr="003862FA">
        <w:rPr>
          <w:rFonts w:ascii="Arial" w:eastAsia="Times New Roman" w:hAnsi="Arial" w:cs="Arial"/>
          <w:b/>
          <w:color w:val="000000" w:themeColor="text1"/>
          <w:lang w:eastAsia="sl-SI"/>
        </w:rPr>
        <w:t xml:space="preserve">UN Security </w:t>
      </w:r>
      <w:r w:rsidR="00000763" w:rsidRPr="003862FA">
        <w:rPr>
          <w:rFonts w:ascii="Arial" w:eastAsia="Times New Roman" w:hAnsi="Arial" w:cs="Arial"/>
          <w:b/>
          <w:color w:val="000000" w:themeColor="text1"/>
          <w:lang w:eastAsia="sl-SI"/>
        </w:rPr>
        <w:t xml:space="preserve">Council </w:t>
      </w:r>
      <w:r w:rsidR="00594584" w:rsidRPr="003862FA">
        <w:rPr>
          <w:rFonts w:ascii="Arial" w:eastAsia="Times New Roman" w:hAnsi="Arial" w:cs="Arial"/>
          <w:b/>
          <w:color w:val="000000" w:themeColor="text1"/>
          <w:lang w:eastAsia="sl-SI"/>
        </w:rPr>
        <w:t xml:space="preserve">Open Debate </w:t>
      </w:r>
      <w:r w:rsidR="00982ACC">
        <w:rPr>
          <w:rFonts w:ascii="Arial" w:eastAsia="Times New Roman" w:hAnsi="Arial" w:cs="Arial"/>
          <w:b/>
          <w:color w:val="000000" w:themeColor="text1"/>
          <w:lang w:eastAsia="sl-SI"/>
        </w:rPr>
        <w:t>on Working Methods</w:t>
      </w:r>
    </w:p>
    <w:p w14:paraId="535C7F8C" w14:textId="77777777" w:rsidR="00072DD8" w:rsidRPr="003862FA" w:rsidRDefault="00072DD8" w:rsidP="001136CE">
      <w:pPr>
        <w:spacing w:line="360" w:lineRule="auto"/>
        <w:jc w:val="center"/>
        <w:rPr>
          <w:rFonts w:ascii="Arial" w:eastAsia="Times New Roman" w:hAnsi="Arial" w:cs="Arial"/>
          <w:b/>
          <w:color w:val="000000" w:themeColor="text1"/>
          <w:lang w:eastAsia="sl-SI"/>
        </w:rPr>
      </w:pPr>
    </w:p>
    <w:p w14:paraId="581883C8" w14:textId="73F62147" w:rsidR="00B652A2" w:rsidRPr="003862FA" w:rsidRDefault="006B4A23" w:rsidP="003D468D">
      <w:pPr>
        <w:pBdr>
          <w:bottom w:val="single" w:sz="4" w:space="1" w:color="000000"/>
        </w:pBdr>
        <w:spacing w:line="360" w:lineRule="auto"/>
        <w:jc w:val="center"/>
        <w:rPr>
          <w:rFonts w:ascii="Arial" w:eastAsia="Times New Roman" w:hAnsi="Arial" w:cs="Arial"/>
          <w:bCs/>
          <w:color w:val="000000" w:themeColor="text1"/>
          <w:lang w:eastAsia="sl-SI"/>
        </w:rPr>
      </w:pPr>
      <w:r w:rsidRPr="003862FA">
        <w:rPr>
          <w:rFonts w:ascii="Arial" w:eastAsia="Times New Roman" w:hAnsi="Arial" w:cs="Arial"/>
          <w:bCs/>
          <w:color w:val="000000" w:themeColor="text1"/>
          <w:lang w:eastAsia="sl-SI"/>
        </w:rPr>
        <w:t xml:space="preserve">New York, </w:t>
      </w:r>
      <w:r w:rsidR="00982ACC">
        <w:rPr>
          <w:rFonts w:ascii="Arial" w:eastAsia="Times New Roman" w:hAnsi="Arial" w:cs="Arial"/>
          <w:bCs/>
          <w:color w:val="000000" w:themeColor="text1"/>
          <w:lang w:eastAsia="sl-SI"/>
        </w:rPr>
        <w:t>19</w:t>
      </w:r>
      <w:r w:rsidR="00072DD8" w:rsidRPr="003862FA">
        <w:rPr>
          <w:rFonts w:ascii="Arial" w:eastAsia="Times New Roman" w:hAnsi="Arial" w:cs="Arial"/>
          <w:bCs/>
          <w:color w:val="000000" w:themeColor="text1"/>
          <w:lang w:eastAsia="sl-SI"/>
        </w:rPr>
        <w:t xml:space="preserve"> </w:t>
      </w:r>
      <w:r w:rsidR="00982ACC">
        <w:rPr>
          <w:rFonts w:ascii="Arial" w:eastAsia="Times New Roman" w:hAnsi="Arial" w:cs="Arial"/>
          <w:bCs/>
          <w:color w:val="000000" w:themeColor="text1"/>
          <w:lang w:eastAsia="sl-SI"/>
        </w:rPr>
        <w:t>August</w:t>
      </w:r>
      <w:r w:rsidR="00072DD8" w:rsidRPr="003862FA">
        <w:rPr>
          <w:rFonts w:ascii="Arial" w:eastAsia="Times New Roman" w:hAnsi="Arial" w:cs="Arial"/>
          <w:bCs/>
          <w:color w:val="000000" w:themeColor="text1"/>
          <w:lang w:eastAsia="sl-SI"/>
        </w:rPr>
        <w:t xml:space="preserve"> 202</w:t>
      </w:r>
      <w:r w:rsidR="00000763" w:rsidRPr="003862FA">
        <w:rPr>
          <w:rFonts w:ascii="Arial" w:eastAsia="Times New Roman" w:hAnsi="Arial" w:cs="Arial"/>
          <w:bCs/>
          <w:color w:val="000000" w:themeColor="text1"/>
          <w:lang w:eastAsia="sl-SI"/>
        </w:rPr>
        <w:t>6</w:t>
      </w:r>
    </w:p>
    <w:p w14:paraId="77800E6B" w14:textId="77777777" w:rsidR="003D468D" w:rsidRPr="003D468D" w:rsidRDefault="003D468D" w:rsidP="003D468D">
      <w:pPr>
        <w:pBdr>
          <w:bottom w:val="single" w:sz="4" w:space="1" w:color="000000"/>
        </w:pBdr>
        <w:spacing w:line="360" w:lineRule="auto"/>
        <w:jc w:val="center"/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sl-SI"/>
        </w:rPr>
      </w:pPr>
    </w:p>
    <w:p w14:paraId="732E190A" w14:textId="77777777" w:rsidR="00635EB7" w:rsidRDefault="00635EB7" w:rsidP="00635EB7">
      <w:pPr>
        <w:shd w:val="clear" w:color="auto" w:fill="FFFFFF"/>
        <w:spacing w:line="360" w:lineRule="auto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514E5289" w14:textId="4B39603E" w:rsidR="00594584" w:rsidRPr="00072E9A" w:rsidRDefault="006B4A23" w:rsidP="00635EB7">
      <w:pPr>
        <w:shd w:val="clear" w:color="auto" w:fill="FFFFFF"/>
        <w:spacing w:line="360" w:lineRule="auto"/>
        <w:rPr>
          <w:rFonts w:ascii="Arial" w:eastAsia="Times New Roman" w:hAnsi="Arial" w:cs="Arial"/>
          <w:color w:val="000000" w:themeColor="text1"/>
          <w:sz w:val="28"/>
          <w:szCs w:val="28"/>
        </w:rPr>
      </w:pPr>
      <w:bookmarkStart w:id="0" w:name="OLE_LINK1"/>
      <w:r w:rsidRPr="00072E9A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Thank you, Madam President. </w:t>
      </w:r>
    </w:p>
    <w:p w14:paraId="03BC2532" w14:textId="77777777" w:rsidR="00982ACC" w:rsidRPr="00982ACC" w:rsidRDefault="00982ACC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63EB8E8F" w14:textId="0CA522E3" w:rsidR="00982ACC" w:rsidRPr="00982ACC" w:rsidRDefault="006B4A23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We align ourselves with the statement delivered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by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the ACT group. Drawing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from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our recent experience in the Council, we wish to add a few additional points. </w:t>
      </w:r>
    </w:p>
    <w:p w14:paraId="5EC8E1E8" w14:textId="77777777" w:rsidR="00982ACC" w:rsidRPr="00982ACC" w:rsidRDefault="00982ACC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5B8F78F1" w14:textId="0D218C26" w:rsidR="00982ACC" w:rsidRPr="00982ACC" w:rsidRDefault="006B4A23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Your concept paper, Madam President,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just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as many of our statements these days,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points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to the soaring number of civilians suffering in ever-expanding conflicts. This tragic reality is </w:t>
      </w:r>
      <w:r w:rsidR="00DB63C2">
        <w:rPr>
          <w:rFonts w:ascii="Arial" w:eastAsia="Times New Roman" w:hAnsi="Arial" w:cs="Arial"/>
          <w:color w:val="000000" w:themeColor="text1"/>
          <w:sz w:val="28"/>
          <w:szCs w:val="28"/>
        </w:rPr>
        <w:t>also a reflection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of a deeply polarized</w:t>
      </w:r>
      <w:r w:rsidR="0018053B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world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="00134459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which steadily </w:t>
      </w:r>
      <w:r w:rsidR="00DB63C2">
        <w:rPr>
          <w:rFonts w:ascii="Arial" w:eastAsia="Times New Roman" w:hAnsi="Arial" w:cs="Arial"/>
          <w:color w:val="000000" w:themeColor="text1"/>
          <w:sz w:val="28"/>
          <w:szCs w:val="28"/>
        </w:rPr>
        <w:t>eroded</w:t>
      </w:r>
      <w:r w:rsidR="00E3374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trust within this chamber. The</w:t>
      </w:r>
      <w:r w:rsidR="00DB63C2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end result is the paralysis of collective action, which subsequently erodes the global public's trust in this </w:t>
      </w:r>
      <w:r w:rsidR="00E3374C">
        <w:rPr>
          <w:rFonts w:ascii="Arial" w:eastAsia="Times New Roman" w:hAnsi="Arial" w:cs="Arial"/>
          <w:color w:val="000000" w:themeColor="text1"/>
          <w:sz w:val="28"/>
          <w:szCs w:val="28"/>
        </w:rPr>
        <w:t>institution</w:t>
      </w:r>
      <w:r w:rsidR="00DB63C2">
        <w:rPr>
          <w:rFonts w:ascii="Arial" w:eastAsia="Times New Roman" w:hAnsi="Arial" w:cs="Arial"/>
          <w:color w:val="000000" w:themeColor="text1"/>
          <w:sz w:val="28"/>
          <w:szCs w:val="28"/>
        </w:rPr>
        <w:t>.</w:t>
      </w:r>
    </w:p>
    <w:p w14:paraId="2A1F9277" w14:textId="77777777" w:rsidR="00982ACC" w:rsidRPr="00982ACC" w:rsidRDefault="00982ACC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18429BB3" w14:textId="015F58DB" w:rsidR="00982ACC" w:rsidRPr="00982ACC" w:rsidRDefault="006B4A23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</w:rPr>
        <w:t>Better working methods will not heal the divisions in the international community. But they can help rebuild trust.</w:t>
      </w:r>
      <w:r w:rsidR="00E3374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Reforming the </w:t>
      </w:r>
      <w:r w:rsidR="004702EF">
        <w:rPr>
          <w:rFonts w:ascii="Arial" w:eastAsia="Times New Roman" w:hAnsi="Arial" w:cs="Arial"/>
          <w:color w:val="000000" w:themeColor="text1"/>
          <w:sz w:val="28"/>
          <w:szCs w:val="28"/>
        </w:rPr>
        <w:t>Council ‘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s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working methods is not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mere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ly a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technical exercise; it is a vital effort to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restore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the Council’s credibility. </w:t>
      </w:r>
    </w:p>
    <w:p w14:paraId="4E5BEBE8" w14:textId="77777777" w:rsidR="00982ACC" w:rsidRPr="00982ACC" w:rsidRDefault="00982ACC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377600DE" w14:textId="1F40D577" w:rsidR="00982ACC" w:rsidRPr="00982ACC" w:rsidRDefault="00DB63C2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</w:rPr>
        <w:t>Allow me, therefore,</w:t>
      </w:r>
      <w:r w:rsidR="006B4A23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to </w:t>
      </w:r>
      <w:r w:rsidR="006B4A23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offer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six practical</w:t>
      </w:r>
      <w:r w:rsidR="006B4A23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steps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: three</w:t>
      </w:r>
      <w:r w:rsidR="006B4A23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to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re</w:t>
      </w:r>
      <w:r w:rsidR="006B4A23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build trust within the Council,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and</w:t>
      </w:r>
      <w:r w:rsidR="006B4A23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three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to re</w:t>
      </w:r>
      <w:r w:rsidR="006B4A23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build trust with the general membership. </w:t>
      </w:r>
    </w:p>
    <w:p w14:paraId="450C1978" w14:textId="77777777" w:rsidR="00982ACC" w:rsidRPr="00982ACC" w:rsidRDefault="00982ACC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7C39DBBE" w14:textId="77777777" w:rsidR="00982ACC" w:rsidRPr="00B205CB" w:rsidRDefault="006B4A23" w:rsidP="00982ACC">
      <w:pPr>
        <w:spacing w:line="360" w:lineRule="auto"/>
        <w:jc w:val="both"/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</w:rPr>
      </w:pPr>
      <w:r w:rsidRPr="00B205CB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</w:rPr>
        <w:t xml:space="preserve">First, rebuild trust within the Council. </w:t>
      </w:r>
    </w:p>
    <w:p w14:paraId="52B00F58" w14:textId="77777777" w:rsidR="00982ACC" w:rsidRPr="00982ACC" w:rsidRDefault="00982ACC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47497E75" w14:textId="0788BE32" w:rsidR="00982ACC" w:rsidRDefault="006B4A23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B205CB">
        <w:rPr>
          <w:rFonts w:ascii="Arial" w:eastAsia="Times New Roman" w:hAnsi="Arial" w:cs="Arial"/>
          <w:color w:val="000000" w:themeColor="text1"/>
          <w:sz w:val="28"/>
          <w:szCs w:val="28"/>
          <w:u w:val="single"/>
        </w:rPr>
        <w:t>Re-evaluate Consultations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: </w:t>
      </w:r>
      <w:r w:rsidR="00E31FCF">
        <w:rPr>
          <w:rFonts w:ascii="Arial" w:eastAsia="Times New Roman" w:hAnsi="Arial" w:cs="Arial"/>
          <w:color w:val="000000" w:themeColor="text1"/>
          <w:sz w:val="28"/>
          <w:szCs w:val="28"/>
        </w:rPr>
        <w:t>C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losed consultations </w:t>
      </w:r>
      <w:r w:rsidR="00E31FCF">
        <w:rPr>
          <w:rFonts w:ascii="Arial" w:eastAsia="Times New Roman" w:hAnsi="Arial" w:cs="Arial"/>
          <w:color w:val="000000" w:themeColor="text1"/>
          <w:sz w:val="28"/>
          <w:szCs w:val="28"/>
        </w:rPr>
        <w:t>have become little more than a</w:t>
      </w:r>
      <w:r w:rsidR="00A360E7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continuation of the open briefing</w:t>
      </w:r>
      <w:r w:rsidR="00E31FCF">
        <w:rPr>
          <w:rFonts w:ascii="Arial" w:eastAsia="Times New Roman" w:hAnsi="Arial" w:cs="Arial"/>
          <w:color w:val="000000" w:themeColor="text1"/>
          <w:sz w:val="28"/>
          <w:szCs w:val="28"/>
        </w:rPr>
        <w:t>,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with </w:t>
      </w:r>
      <w:r w:rsidR="00E31FCF">
        <w:rPr>
          <w:rFonts w:ascii="Arial" w:eastAsia="Times New Roman" w:hAnsi="Arial" w:cs="Arial"/>
          <w:color w:val="000000" w:themeColor="text1"/>
          <w:sz w:val="28"/>
          <w:szCs w:val="28"/>
        </w:rPr>
        <w:t>limited</w:t>
      </w:r>
      <w:r w:rsidR="00E31FCF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added value. </w:t>
      </w:r>
      <w:r w:rsidR="00E31FCF">
        <w:rPr>
          <w:rFonts w:ascii="Arial" w:eastAsia="Times New Roman" w:hAnsi="Arial" w:cs="Arial"/>
          <w:color w:val="000000" w:themeColor="text1"/>
          <w:sz w:val="28"/>
          <w:szCs w:val="28"/>
        </w:rPr>
        <w:t>The declining presence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="00E31FCF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of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Permanent Representatives </w:t>
      </w:r>
      <w:r w:rsidR="00E31FCF">
        <w:rPr>
          <w:rFonts w:ascii="Arial" w:eastAsia="Times New Roman" w:hAnsi="Arial" w:cs="Arial"/>
          <w:color w:val="000000" w:themeColor="text1"/>
          <w:sz w:val="28"/>
          <w:szCs w:val="28"/>
        </w:rPr>
        <w:t>is perhaps the clearest indication of this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. </w:t>
      </w:r>
      <w:r w:rsidR="00A360E7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During our </w:t>
      </w:r>
      <w:r w:rsidR="007E56CF">
        <w:rPr>
          <w:rFonts w:ascii="Arial" w:eastAsia="Times New Roman" w:hAnsi="Arial" w:cs="Arial"/>
          <w:color w:val="000000" w:themeColor="text1"/>
          <w:sz w:val="28"/>
          <w:szCs w:val="28"/>
        </w:rPr>
        <w:t>tenure</w:t>
      </w:r>
      <w:r w:rsidR="00A360E7">
        <w:rPr>
          <w:rFonts w:ascii="Arial" w:eastAsia="Times New Roman" w:hAnsi="Arial" w:cs="Arial"/>
          <w:color w:val="000000" w:themeColor="text1"/>
          <w:sz w:val="28"/>
          <w:szCs w:val="28"/>
        </w:rPr>
        <w:t>, we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remember </w:t>
      </w:r>
      <w:r w:rsidR="00A360E7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a handful of </w:t>
      </w:r>
      <w:r w:rsidR="00B205CB">
        <w:rPr>
          <w:rFonts w:ascii="Arial" w:eastAsia="Times New Roman" w:hAnsi="Arial" w:cs="Arial"/>
          <w:color w:val="000000" w:themeColor="text1"/>
          <w:sz w:val="28"/>
          <w:szCs w:val="28"/>
        </w:rPr>
        <w:t>genuinely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frank exchanges</w:t>
      </w:r>
      <w:r w:rsidR="00A360E7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– when colleagues put aside their prepared remarks and actually engaged with one another. Each time we left the room saying we should </w:t>
      </w:r>
      <w:r w:rsidR="00490E79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do </w:t>
      </w:r>
      <w:r w:rsidR="00A360E7">
        <w:rPr>
          <w:rFonts w:ascii="Arial" w:eastAsia="Times New Roman" w:hAnsi="Arial" w:cs="Arial"/>
          <w:color w:val="000000" w:themeColor="text1"/>
          <w:sz w:val="28"/>
          <w:szCs w:val="28"/>
        </w:rPr>
        <w:t>this more often. And yet, we rarely did.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</w:p>
    <w:p w14:paraId="71E5832A" w14:textId="77777777" w:rsidR="00A360E7" w:rsidRDefault="00A360E7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1967C3EC" w14:textId="1CEA19B5" w:rsidR="00A360E7" w:rsidRPr="00982ACC" w:rsidRDefault="006B4A23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Let me therefore appeal on </w:t>
      </w:r>
      <w:r w:rsidR="00490E79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all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members:</w:t>
      </w:r>
      <w:r w:rsidRPr="00A360E7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move beyond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your </w:t>
      </w:r>
      <w:r w:rsidRPr="00A360E7">
        <w:rPr>
          <w:rFonts w:ascii="Arial" w:eastAsia="Times New Roman" w:hAnsi="Arial" w:cs="Arial"/>
          <w:color w:val="000000" w:themeColor="text1"/>
          <w:sz w:val="28"/>
          <w:szCs w:val="28"/>
        </w:rPr>
        <w:t>scripts, engage frankly with one another, and focus on finding solutions.</w:t>
      </w:r>
    </w:p>
    <w:p w14:paraId="69852006" w14:textId="77777777" w:rsidR="00982ACC" w:rsidRPr="00982ACC" w:rsidRDefault="00982ACC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332A77FF" w14:textId="15F5DEDE" w:rsidR="00982ACC" w:rsidRPr="00982ACC" w:rsidRDefault="00A360E7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B205CB">
        <w:rPr>
          <w:rFonts w:ascii="Arial" w:eastAsia="Times New Roman" w:hAnsi="Arial" w:cs="Arial"/>
          <w:color w:val="000000" w:themeColor="text1"/>
          <w:sz w:val="28"/>
          <w:szCs w:val="28"/>
          <w:u w:val="single"/>
        </w:rPr>
        <w:t xml:space="preserve">Revive </w:t>
      </w:r>
      <w:r w:rsidR="006B4A23" w:rsidRPr="00B205CB">
        <w:rPr>
          <w:rFonts w:ascii="Arial" w:eastAsia="Times New Roman" w:hAnsi="Arial" w:cs="Arial"/>
          <w:color w:val="000000" w:themeColor="text1"/>
          <w:sz w:val="28"/>
          <w:szCs w:val="28"/>
          <w:u w:val="single"/>
        </w:rPr>
        <w:t>Sofa talks</w:t>
      </w:r>
      <w:r w:rsidR="006B4A23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: Only three Presidencies </w:t>
      </w:r>
      <w:proofErr w:type="spellStart"/>
      <w:r w:rsidR="006B4A23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organised</w:t>
      </w:r>
      <w:proofErr w:type="spellEnd"/>
      <w:r w:rsidR="006B4A23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sofa talks during our </w:t>
      </w:r>
      <w:r w:rsidR="00E3374C">
        <w:rPr>
          <w:rFonts w:ascii="Arial" w:eastAsia="Times New Roman" w:hAnsi="Arial" w:cs="Arial"/>
          <w:color w:val="000000" w:themeColor="text1"/>
          <w:sz w:val="28"/>
          <w:szCs w:val="28"/>
        </w:rPr>
        <w:t>tenure</w:t>
      </w:r>
      <w:r w:rsidR="006B4A23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. Informal, agenda-free meetings outside of UN HQ are ideal for building trust. Trust can only be built by making a conscious effort to talk openly, listen </w:t>
      </w:r>
      <w:r w:rsidR="004702EF">
        <w:rPr>
          <w:rFonts w:ascii="Arial" w:eastAsia="Times New Roman" w:hAnsi="Arial" w:cs="Arial"/>
          <w:color w:val="000000" w:themeColor="text1"/>
          <w:sz w:val="28"/>
          <w:szCs w:val="28"/>
        </w:rPr>
        <w:t>and hear t</w:t>
      </w:r>
      <w:r w:rsidR="006B4A23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he arguments of others, and show respect to all </w:t>
      </w:r>
      <w:r w:rsidR="004702EF">
        <w:rPr>
          <w:rFonts w:ascii="Arial" w:eastAsia="Times New Roman" w:hAnsi="Arial" w:cs="Arial"/>
          <w:color w:val="000000" w:themeColor="text1"/>
          <w:sz w:val="28"/>
          <w:szCs w:val="28"/>
        </w:rPr>
        <w:t>colleagues</w:t>
      </w:r>
      <w:r w:rsidR="006B4A23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. Re-</w:t>
      </w:r>
      <w:proofErr w:type="spellStart"/>
      <w:r w:rsidR="006B4A23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energising</w:t>
      </w:r>
      <w:proofErr w:type="spellEnd"/>
      <w:r w:rsidR="006B4A23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consultations could be an excellent theme for the next sofa talks.  </w:t>
      </w:r>
    </w:p>
    <w:p w14:paraId="7F4A481A" w14:textId="77777777" w:rsidR="00982ACC" w:rsidRPr="00982ACC" w:rsidRDefault="00982ACC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5FBCFECF" w14:textId="5158D447" w:rsidR="00982ACC" w:rsidRPr="00982ACC" w:rsidRDefault="006B4A23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B205CB">
        <w:rPr>
          <w:rFonts w:ascii="Arial" w:eastAsia="Times New Roman" w:hAnsi="Arial" w:cs="Arial"/>
          <w:color w:val="000000" w:themeColor="text1"/>
          <w:sz w:val="28"/>
          <w:szCs w:val="28"/>
          <w:u w:val="single"/>
        </w:rPr>
        <w:t>Unblock Subsidiary Bodies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: It is deeply damaging to the Council's atmosphere and authority when it cannot agree on the division of the subsidiary bodies eight months </w:t>
      </w:r>
      <w:r w:rsidR="00E3374C">
        <w:rPr>
          <w:rFonts w:ascii="Arial" w:eastAsia="Times New Roman" w:hAnsi="Arial" w:cs="Arial"/>
          <w:color w:val="000000" w:themeColor="text1"/>
          <w:sz w:val="28"/>
          <w:szCs w:val="28"/>
        </w:rPr>
        <w:t>in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. Clearly a new model of distribution is required. </w:t>
      </w:r>
      <w:r w:rsidR="00EE07FF">
        <w:rPr>
          <w:rFonts w:ascii="Arial" w:eastAsia="Times New Roman" w:hAnsi="Arial" w:cs="Arial"/>
          <w:color w:val="000000" w:themeColor="text1"/>
          <w:sz w:val="28"/>
          <w:szCs w:val="28"/>
        </w:rPr>
        <w:t>One simple option would be to allocate subsidiary bodies among elected members by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blind draw, </w:t>
      </w:r>
      <w:r w:rsidR="00276852">
        <w:rPr>
          <w:rFonts w:ascii="Arial" w:eastAsia="Times New Roman" w:hAnsi="Arial" w:cs="Arial"/>
          <w:color w:val="000000" w:themeColor="text1"/>
          <w:sz w:val="28"/>
          <w:szCs w:val="28"/>
        </w:rPr>
        <w:t>excluding</w:t>
      </w:r>
      <w:r w:rsidR="00EE07FF">
        <w:rPr>
          <w:rFonts w:ascii="Arial" w:eastAsia="Times New Roman" w:hAnsi="Arial" w:cs="Arial"/>
          <w:color w:val="000000" w:themeColor="text1"/>
          <w:sz w:val="28"/>
          <w:szCs w:val="28"/>
        </w:rPr>
        <w:t>, of course,</w:t>
      </w:r>
      <w:r w:rsidR="00276852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="00EE07FF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situations </w:t>
      </w:r>
      <w:r w:rsidR="00490E79">
        <w:rPr>
          <w:rFonts w:ascii="Arial" w:eastAsia="Times New Roman" w:hAnsi="Arial" w:cs="Arial"/>
          <w:color w:val="000000" w:themeColor="text1"/>
          <w:sz w:val="28"/>
          <w:szCs w:val="28"/>
        </w:rPr>
        <w:t>with</w:t>
      </w:r>
      <w:r w:rsidR="00EE07FF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a clear</w:t>
      </w:r>
      <w:r w:rsidR="00276852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conflict of interest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.</w:t>
      </w:r>
      <w:r w:rsidR="00E3374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</w:p>
    <w:p w14:paraId="708844A8" w14:textId="77777777" w:rsidR="00982ACC" w:rsidRPr="00982ACC" w:rsidRDefault="00982ACC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36BECBBB" w14:textId="400C86C4" w:rsidR="00982ACC" w:rsidRPr="00B205CB" w:rsidRDefault="006B4A23" w:rsidP="00982ACC">
      <w:pPr>
        <w:spacing w:line="360" w:lineRule="auto"/>
        <w:jc w:val="both"/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</w:rPr>
      </w:pPr>
      <w:r w:rsidRPr="00B205CB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</w:rPr>
        <w:t xml:space="preserve">Second, Rebuilding Trust </w:t>
      </w:r>
      <w:r w:rsidR="00C732F6" w:rsidRPr="00B205CB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</w:rPr>
        <w:t>w</w:t>
      </w:r>
      <w:r w:rsidRPr="00B205CB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</w:rPr>
        <w:t>ith the General Membership</w:t>
      </w:r>
    </w:p>
    <w:p w14:paraId="509A9196" w14:textId="77777777" w:rsidR="00982ACC" w:rsidRPr="00982ACC" w:rsidRDefault="00982ACC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54CFFA5D" w14:textId="4CD0A3CF" w:rsidR="00982ACC" w:rsidRPr="00982ACC" w:rsidRDefault="006B4A23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</w:rPr>
        <w:lastRenderedPageBreak/>
        <w:t xml:space="preserve">Ultimately, the most powerful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way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for the Council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to rebuild trust would be to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fulfill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its primary </w:t>
      </w:r>
      <w:r w:rsidR="00490E79">
        <w:rPr>
          <w:rFonts w:ascii="Arial" w:eastAsia="Times New Roman" w:hAnsi="Arial" w:cs="Arial"/>
          <w:color w:val="000000" w:themeColor="text1"/>
          <w:sz w:val="28"/>
          <w:szCs w:val="28"/>
        </w:rPr>
        <w:t>role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: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maintaining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international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peace and security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. It must also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recognise</w:t>
      </w:r>
      <w:proofErr w:type="spellEnd"/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today’s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global realities,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including through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reform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of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its composition.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But while those larger questions remain unresolved</w:t>
      </w:r>
      <w:r w:rsidR="00276852">
        <w:rPr>
          <w:rFonts w:ascii="Arial" w:eastAsia="Times New Roman" w:hAnsi="Arial" w:cs="Arial"/>
          <w:color w:val="000000" w:themeColor="text1"/>
          <w:sz w:val="28"/>
          <w:szCs w:val="28"/>
        </w:rPr>
        <w:t>,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there are practical steps we can take now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:  </w:t>
      </w:r>
    </w:p>
    <w:p w14:paraId="49C49794" w14:textId="77777777" w:rsidR="00982ACC" w:rsidRPr="00982ACC" w:rsidRDefault="00982ACC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15F7E1C9" w14:textId="1D09C8FF" w:rsidR="00982ACC" w:rsidRPr="00982ACC" w:rsidRDefault="006B4A23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B205CB">
        <w:rPr>
          <w:rFonts w:ascii="Arial" w:eastAsia="Times New Roman" w:hAnsi="Arial" w:cs="Arial"/>
          <w:color w:val="000000" w:themeColor="text1"/>
          <w:sz w:val="28"/>
          <w:szCs w:val="28"/>
          <w:u w:val="single"/>
        </w:rPr>
        <w:t>Expand Outreach and Dialogue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: The Council must </w:t>
      </w:r>
      <w:r w:rsidR="00EE07FF">
        <w:rPr>
          <w:rFonts w:ascii="Arial" w:eastAsia="Times New Roman" w:hAnsi="Arial" w:cs="Arial"/>
          <w:color w:val="000000" w:themeColor="text1"/>
          <w:sz w:val="28"/>
          <w:szCs w:val="28"/>
        </w:rPr>
        <w:t>engage more systematically with actors beyond this chamber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. Building on</w:t>
      </w:r>
      <w:r w:rsidR="00EE07FF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="00490E79">
        <w:rPr>
          <w:rFonts w:ascii="Arial" w:eastAsia="Times New Roman" w:hAnsi="Arial" w:cs="Arial"/>
          <w:color w:val="000000" w:themeColor="text1"/>
          <w:sz w:val="28"/>
          <w:szCs w:val="28"/>
        </w:rPr>
        <w:t>l</w:t>
      </w:r>
      <w:r w:rsidR="00EE07FF">
        <w:rPr>
          <w:rFonts w:ascii="Arial" w:eastAsia="Times New Roman" w:hAnsi="Arial" w:cs="Arial"/>
          <w:color w:val="000000" w:themeColor="text1"/>
          <w:sz w:val="28"/>
          <w:szCs w:val="28"/>
        </w:rPr>
        <w:t>ast November’s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twin resolutions on the Peacebuilding Architecture, the Council should utilize more its relationship with </w:t>
      </w:r>
      <w:r w:rsidR="004702EF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and advise from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the Peace</w:t>
      </w:r>
      <w:r w:rsidR="002A40AB">
        <w:rPr>
          <w:rFonts w:ascii="Arial" w:eastAsia="Times New Roman" w:hAnsi="Arial" w:cs="Arial"/>
          <w:color w:val="000000" w:themeColor="text1"/>
          <w:sz w:val="28"/>
          <w:szCs w:val="28"/>
        </w:rPr>
        <w:t>b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uilding Commission. It should also increase its informal communications and consultations with regional </w:t>
      </w:r>
      <w:proofErr w:type="spellStart"/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organisations</w:t>
      </w:r>
      <w:proofErr w:type="spellEnd"/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, countries of interest, and key personalities. </w:t>
      </w:r>
    </w:p>
    <w:p w14:paraId="619D8767" w14:textId="77777777" w:rsidR="00982ACC" w:rsidRPr="00982ACC" w:rsidRDefault="00982ACC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73605AC6" w14:textId="1B709EC7" w:rsidR="00982ACC" w:rsidRPr="00982ACC" w:rsidRDefault="006B4A23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B205CB">
        <w:rPr>
          <w:rFonts w:ascii="Arial" w:eastAsia="Times New Roman" w:hAnsi="Arial" w:cs="Arial"/>
          <w:color w:val="000000" w:themeColor="text1"/>
          <w:sz w:val="28"/>
          <w:szCs w:val="28"/>
          <w:u w:val="single"/>
        </w:rPr>
        <w:t>Increase Field Visits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: Field visits </w:t>
      </w:r>
      <w:r w:rsidR="002A40AB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can provide something no briefing can fully replicate: 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first-hand understanding</w:t>
      </w:r>
      <w:r w:rsidR="002A40AB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of realities on the ground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. </w:t>
      </w:r>
      <w:r w:rsidR="002A40AB">
        <w:rPr>
          <w:rFonts w:ascii="Arial" w:eastAsia="Times New Roman" w:hAnsi="Arial" w:cs="Arial"/>
          <w:color w:val="000000" w:themeColor="text1"/>
          <w:sz w:val="28"/>
          <w:szCs w:val="28"/>
        </w:rPr>
        <w:t>They also allow the Council to send</w:t>
      </w:r>
      <w:r w:rsidR="002A40AB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="002A40AB">
        <w:rPr>
          <w:rFonts w:ascii="Arial" w:eastAsia="Times New Roman" w:hAnsi="Arial" w:cs="Arial"/>
          <w:color w:val="000000" w:themeColor="text1"/>
          <w:sz w:val="28"/>
          <w:szCs w:val="28"/>
        </w:rPr>
        <w:t>political</w:t>
      </w:r>
      <w:r w:rsidR="002A40AB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message</w:t>
      </w:r>
      <w:r w:rsidR="002A40AB">
        <w:rPr>
          <w:rFonts w:ascii="Arial" w:eastAsia="Times New Roman" w:hAnsi="Arial" w:cs="Arial"/>
          <w:color w:val="000000" w:themeColor="text1"/>
          <w:sz w:val="28"/>
          <w:szCs w:val="28"/>
        </w:rPr>
        <w:t>s directly and to</w:t>
      </w:r>
      <w:r w:rsidR="002A40AB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support peace efforts</w:t>
      </w:r>
      <w:r w:rsidR="002A40AB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in a visible way.</w:t>
      </w:r>
      <w:r w:rsidR="002A40AB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So why is the Council not going more often to the field? </w:t>
      </w:r>
      <w:r w:rsidR="002A40AB">
        <w:rPr>
          <w:rFonts w:ascii="Arial" w:eastAsia="Times New Roman" w:hAnsi="Arial" w:cs="Arial"/>
          <w:color w:val="000000" w:themeColor="text1"/>
          <w:sz w:val="28"/>
          <w:szCs w:val="28"/>
        </w:rPr>
        <w:t>I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f </w:t>
      </w:r>
      <w:proofErr w:type="spellStart"/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mobilising</w:t>
      </w:r>
      <w:proofErr w:type="spellEnd"/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the entire Council is too </w:t>
      </w:r>
      <w:r w:rsidR="002A40AB">
        <w:rPr>
          <w:rFonts w:ascii="Arial" w:eastAsia="Times New Roman" w:hAnsi="Arial" w:cs="Arial"/>
          <w:color w:val="000000" w:themeColor="text1"/>
          <w:sz w:val="28"/>
          <w:szCs w:val="28"/>
        </w:rPr>
        <w:t>cumbersome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, </w:t>
      </w:r>
      <w:r w:rsidR="002A40AB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we should explore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smaller delegations </w:t>
      </w:r>
      <w:r w:rsidR="002A40AB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mandated to visit on the Council’s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behalf. </w:t>
      </w:r>
      <w:r w:rsidR="007E56CF">
        <w:rPr>
          <w:rFonts w:ascii="Arial" w:eastAsia="Times New Roman" w:hAnsi="Arial" w:cs="Arial"/>
          <w:color w:val="000000" w:themeColor="text1"/>
          <w:sz w:val="28"/>
          <w:szCs w:val="28"/>
        </w:rPr>
        <w:t>The topic of possible field visits could be</w:t>
      </w:r>
      <w:r w:rsidR="00C732F6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a standing item on the agenda </w:t>
      </w:r>
      <w:r w:rsidR="00B205CB">
        <w:rPr>
          <w:rFonts w:ascii="Arial" w:eastAsia="Times New Roman" w:hAnsi="Arial" w:cs="Arial"/>
          <w:color w:val="000000" w:themeColor="text1"/>
          <w:sz w:val="28"/>
          <w:szCs w:val="28"/>
        </w:rPr>
        <w:t>of</w:t>
      </w:r>
      <w:r w:rsidR="00C732F6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the Presidency breakfast meetings. </w:t>
      </w:r>
      <w:r w:rsidR="007E56CF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 </w:t>
      </w:r>
    </w:p>
    <w:p w14:paraId="52874E65" w14:textId="77777777" w:rsidR="00982ACC" w:rsidRPr="00982ACC" w:rsidRDefault="00982ACC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2BD76B42" w14:textId="1CC3D92D" w:rsidR="00982ACC" w:rsidRPr="00982ACC" w:rsidRDefault="006B4A23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B205CB">
        <w:rPr>
          <w:rFonts w:ascii="Arial" w:eastAsia="Times New Roman" w:hAnsi="Arial" w:cs="Arial"/>
          <w:color w:val="000000" w:themeColor="text1"/>
          <w:sz w:val="28"/>
          <w:szCs w:val="28"/>
          <w:u w:val="single"/>
        </w:rPr>
        <w:t>Restore Decorum and Respect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: </w:t>
      </w:r>
      <w:r w:rsidR="002A40AB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Finally, we need to restore decorum.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When Council </w:t>
      </w:r>
      <w:r w:rsidR="002A40AB">
        <w:rPr>
          <w:rFonts w:ascii="Arial" w:eastAsia="Times New Roman" w:hAnsi="Arial" w:cs="Arial"/>
          <w:color w:val="000000" w:themeColor="text1"/>
          <w:sz w:val="28"/>
          <w:szCs w:val="28"/>
        </w:rPr>
        <w:t>meetings</w:t>
      </w:r>
      <w:r w:rsidR="0018053B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descend</w:t>
      </w:r>
      <w:r w:rsidR="002A40AB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into</w:t>
      </w:r>
      <w:r w:rsidR="0018053B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shouting match</w:t>
      </w:r>
      <w:r w:rsidR="0018053B">
        <w:rPr>
          <w:rFonts w:ascii="Arial" w:eastAsia="Times New Roman" w:hAnsi="Arial" w:cs="Arial"/>
          <w:color w:val="000000" w:themeColor="text1"/>
          <w:sz w:val="28"/>
          <w:szCs w:val="28"/>
        </w:rPr>
        <w:t>es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, </w:t>
      </w:r>
      <w:r w:rsidR="0018053B">
        <w:rPr>
          <w:rFonts w:ascii="Arial" w:eastAsia="Times New Roman" w:hAnsi="Arial" w:cs="Arial"/>
          <w:color w:val="000000" w:themeColor="text1"/>
          <w:sz w:val="28"/>
          <w:szCs w:val="28"/>
        </w:rPr>
        <w:t>the institution</w:t>
      </w:r>
      <w:r w:rsidR="0018053B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loses authority. </w:t>
      </w:r>
      <w:r w:rsidR="00490E79">
        <w:rPr>
          <w:rFonts w:ascii="Arial" w:eastAsia="Times New Roman" w:hAnsi="Arial" w:cs="Arial"/>
          <w:color w:val="000000" w:themeColor="text1"/>
          <w:sz w:val="28"/>
          <w:szCs w:val="28"/>
        </w:rPr>
        <w:t>Any d</w:t>
      </w:r>
      <w:r w:rsidR="0018053B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isagreement </w:t>
      </w:r>
      <w:r w:rsidR="00B205CB">
        <w:rPr>
          <w:rFonts w:ascii="Arial" w:eastAsia="Times New Roman" w:hAnsi="Arial" w:cs="Arial"/>
          <w:color w:val="000000" w:themeColor="text1"/>
          <w:sz w:val="28"/>
          <w:szCs w:val="28"/>
        </w:rPr>
        <w:t>needs</w:t>
      </w:r>
      <w:r w:rsidR="0018053B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to remain respectful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. </w:t>
      </w:r>
      <w:r w:rsidR="0018053B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We should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establish clear</w:t>
      </w:r>
      <w:r w:rsidR="0018053B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er common </w:t>
      </w:r>
      <w:r w:rsidR="00490E79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understanding </w:t>
      </w:r>
      <w:r w:rsidR="0018053B">
        <w:rPr>
          <w:rFonts w:ascii="Arial" w:eastAsia="Times New Roman" w:hAnsi="Arial" w:cs="Arial"/>
          <w:color w:val="000000" w:themeColor="text1"/>
          <w:sz w:val="28"/>
          <w:szCs w:val="28"/>
        </w:rPr>
        <w:t>on conduct in this chamber, including on</w:t>
      </w:r>
      <w:r w:rsidR="00276852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the introduction and display of props</w:t>
      </w:r>
      <w:r w:rsidR="00276852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. Agreeing on a note that would guide the Council on this matter is essential. </w:t>
      </w:r>
    </w:p>
    <w:p w14:paraId="023A9268" w14:textId="77777777" w:rsidR="00982ACC" w:rsidRPr="00982ACC" w:rsidRDefault="00982ACC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1C0F4194" w14:textId="46CB4009" w:rsidR="00982ACC" w:rsidRPr="00982ACC" w:rsidRDefault="00C732F6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B205CB">
        <w:rPr>
          <w:rFonts w:ascii="Arial" w:eastAsia="Times New Roman" w:hAnsi="Arial" w:cs="Arial"/>
          <w:color w:val="000000" w:themeColor="text1"/>
          <w:sz w:val="28"/>
          <w:szCs w:val="28"/>
        </w:rPr>
        <w:t>Madam President,</w:t>
      </w:r>
      <w:r>
        <w:rPr>
          <w:rFonts w:ascii="Arial" w:eastAsia="Times New Roman" w:hAnsi="Arial" w:cs="Arial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t</w:t>
      </w:r>
      <w:r w:rsidR="006B4A23"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o conclude, </w:t>
      </w:r>
    </w:p>
    <w:p w14:paraId="10537B2D" w14:textId="77777777" w:rsidR="00982ACC" w:rsidRPr="00982ACC" w:rsidRDefault="00982ACC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35228EE3" w14:textId="09D06DF0" w:rsidR="00C732F6" w:rsidRPr="00C732F6" w:rsidRDefault="00C732F6" w:rsidP="00C732F6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C732F6">
        <w:rPr>
          <w:rFonts w:ascii="Arial" w:eastAsia="Times New Roman" w:hAnsi="Arial" w:cs="Arial"/>
          <w:color w:val="000000" w:themeColor="text1"/>
          <w:sz w:val="28"/>
          <w:szCs w:val="28"/>
        </w:rPr>
        <w:lastRenderedPageBreak/>
        <w:t xml:space="preserve">None of these proposals will resolve the geopolitical divisions that confront this Council. But working methods are not irrelevant to those divisions. </w:t>
      </w:r>
    </w:p>
    <w:p w14:paraId="1C165101" w14:textId="77777777" w:rsidR="00C732F6" w:rsidRPr="0018053B" w:rsidRDefault="00C732F6" w:rsidP="00C732F6">
      <w:pPr>
        <w:spacing w:line="360" w:lineRule="auto"/>
        <w:jc w:val="both"/>
        <w:rPr>
          <w:rFonts w:ascii="Arial" w:eastAsia="Times New Roman" w:hAnsi="Arial" w:cs="Arial"/>
          <w:i/>
          <w:iCs/>
          <w:color w:val="000000" w:themeColor="text1"/>
          <w:sz w:val="28"/>
          <w:szCs w:val="28"/>
        </w:rPr>
      </w:pPr>
    </w:p>
    <w:p w14:paraId="6DA91E80" w14:textId="206F62EC" w:rsidR="00982ACC" w:rsidRDefault="006B4A23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We encourage all Council colleagues to reflect on their own approach in this </w:t>
      </w:r>
      <w:r w:rsidR="00C732F6">
        <w:rPr>
          <w:rFonts w:ascii="Arial" w:eastAsia="Times New Roman" w:hAnsi="Arial" w:cs="Arial"/>
          <w:color w:val="000000" w:themeColor="text1"/>
          <w:sz w:val="28"/>
          <w:szCs w:val="28"/>
        </w:rPr>
        <w:t>chamber</w:t>
      </w: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. As Paulo Coelho once said: "The world is changed by your example, not by your opinion."  </w:t>
      </w:r>
    </w:p>
    <w:p w14:paraId="6C32CDD3" w14:textId="77777777" w:rsidR="00B205CB" w:rsidRDefault="00B205CB" w:rsidP="00982ACC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406B8448" w14:textId="77777777" w:rsidR="00C732F6" w:rsidRPr="00072E9A" w:rsidRDefault="00C732F6" w:rsidP="00C732F6">
      <w:pPr>
        <w:spacing w:line="360" w:lineRule="auto"/>
        <w:jc w:val="both"/>
        <w:rPr>
          <w:rFonts w:ascii="Arial" w:hAnsi="Arial" w:cs="Arial"/>
          <w:color w:val="000000" w:themeColor="text1"/>
          <w:sz w:val="28"/>
          <w:szCs w:val="28"/>
          <w:lang w:val="en-GB"/>
        </w:rPr>
      </w:pPr>
      <w:r w:rsidRPr="00982ACC">
        <w:rPr>
          <w:rFonts w:ascii="Arial" w:eastAsia="Times New Roman" w:hAnsi="Arial" w:cs="Arial"/>
          <w:color w:val="000000" w:themeColor="text1"/>
          <w:sz w:val="28"/>
          <w:szCs w:val="28"/>
        </w:rPr>
        <w:t>Thank you.</w:t>
      </w:r>
    </w:p>
    <w:p w14:paraId="2E0887D3" w14:textId="77777777" w:rsidR="0018053B" w:rsidRPr="0018053B" w:rsidRDefault="0018053B" w:rsidP="0018053B">
      <w:pPr>
        <w:spacing w:line="360" w:lineRule="auto"/>
        <w:jc w:val="both"/>
        <w:rPr>
          <w:rFonts w:ascii="Arial" w:eastAsia="Times New Roman" w:hAnsi="Arial" w:cs="Arial"/>
          <w:i/>
          <w:iCs/>
          <w:color w:val="000000" w:themeColor="text1"/>
          <w:sz w:val="28"/>
          <w:szCs w:val="28"/>
        </w:rPr>
      </w:pPr>
    </w:p>
    <w:p w14:paraId="3E26826D" w14:textId="77777777" w:rsidR="0018053B" w:rsidRPr="0018053B" w:rsidRDefault="0018053B" w:rsidP="0018053B">
      <w:pPr>
        <w:spacing w:line="360" w:lineRule="auto"/>
        <w:jc w:val="both"/>
        <w:rPr>
          <w:rFonts w:ascii="Arial" w:eastAsia="Times New Roman" w:hAnsi="Arial" w:cs="Arial"/>
          <w:i/>
          <w:iCs/>
          <w:color w:val="000000" w:themeColor="text1"/>
          <w:sz w:val="28"/>
          <w:szCs w:val="28"/>
        </w:rPr>
      </w:pPr>
    </w:p>
    <w:bookmarkEnd w:id="0"/>
    <w:p w14:paraId="5EA24452" w14:textId="7D1AC11A" w:rsidR="004148EB" w:rsidRPr="00072E9A" w:rsidRDefault="004148EB" w:rsidP="00982ACC">
      <w:pPr>
        <w:spacing w:line="360" w:lineRule="auto"/>
        <w:jc w:val="both"/>
        <w:rPr>
          <w:rFonts w:ascii="Arial" w:hAnsi="Arial" w:cs="Arial"/>
          <w:color w:val="000000" w:themeColor="text1"/>
          <w:sz w:val="28"/>
          <w:szCs w:val="28"/>
          <w:lang w:val="en-GB"/>
        </w:rPr>
      </w:pPr>
    </w:p>
    <w:sectPr w:rsidR="004148EB" w:rsidRPr="00072E9A" w:rsidSect="00BA7EEE">
      <w:pgSz w:w="11906" w:h="16838"/>
      <w:pgMar w:top="851" w:right="1134" w:bottom="1134" w:left="1134" w:header="709" w:footer="85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560A522"/>
    <w:lvl w:ilvl="0">
      <w:numFmt w:val="bullet"/>
      <w:lvlText w:val="*"/>
      <w:lvlJc w:val="left"/>
    </w:lvl>
  </w:abstractNum>
  <w:abstractNum w:abstractNumId="1" w15:restartNumberingAfterBreak="0">
    <w:nsid w:val="0C750A62"/>
    <w:multiLevelType w:val="hybridMultilevel"/>
    <w:tmpl w:val="6DE20C2C"/>
    <w:lvl w:ilvl="0" w:tplc="32205AC0">
      <w:start w:val="8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72A264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A7604E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F2A458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2E23DE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C82A64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5C8E07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E0C39A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0D099A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2614768"/>
    <w:multiLevelType w:val="multilevel"/>
    <w:tmpl w:val="2D7AF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14390017">
    <w:abstractNumId w:val="2"/>
  </w:num>
  <w:num w:numId="2" w16cid:durableId="145660581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3" w16cid:durableId="11593466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089"/>
    <w:rsid w:val="00000763"/>
    <w:rsid w:val="00002023"/>
    <w:rsid w:val="00007150"/>
    <w:rsid w:val="00014353"/>
    <w:rsid w:val="00025C9C"/>
    <w:rsid w:val="00055F6A"/>
    <w:rsid w:val="00066A5F"/>
    <w:rsid w:val="00072DD8"/>
    <w:rsid w:val="00072E9A"/>
    <w:rsid w:val="00087D84"/>
    <w:rsid w:val="00096CFE"/>
    <w:rsid w:val="000A03E4"/>
    <w:rsid w:val="000B0E62"/>
    <w:rsid w:val="000C3881"/>
    <w:rsid w:val="000D01E5"/>
    <w:rsid w:val="000D4998"/>
    <w:rsid w:val="000E2451"/>
    <w:rsid w:val="000F4B39"/>
    <w:rsid w:val="00110799"/>
    <w:rsid w:val="001136CE"/>
    <w:rsid w:val="00123602"/>
    <w:rsid w:val="001341E5"/>
    <w:rsid w:val="00134459"/>
    <w:rsid w:val="001373C1"/>
    <w:rsid w:val="00140BFA"/>
    <w:rsid w:val="001509F7"/>
    <w:rsid w:val="001668F8"/>
    <w:rsid w:val="0017291A"/>
    <w:rsid w:val="0018053B"/>
    <w:rsid w:val="001832EB"/>
    <w:rsid w:val="0019053D"/>
    <w:rsid w:val="001A21B9"/>
    <w:rsid w:val="001A58EC"/>
    <w:rsid w:val="001E7172"/>
    <w:rsid w:val="00206511"/>
    <w:rsid w:val="00211C6A"/>
    <w:rsid w:val="00217BFF"/>
    <w:rsid w:val="00230A01"/>
    <w:rsid w:val="002536E4"/>
    <w:rsid w:val="002724A2"/>
    <w:rsid w:val="0027656C"/>
    <w:rsid w:val="00276852"/>
    <w:rsid w:val="002826EB"/>
    <w:rsid w:val="00286D4A"/>
    <w:rsid w:val="0029104C"/>
    <w:rsid w:val="00292B05"/>
    <w:rsid w:val="002A40AB"/>
    <w:rsid w:val="002A7600"/>
    <w:rsid w:val="002C1918"/>
    <w:rsid w:val="002C5D94"/>
    <w:rsid w:val="002D0947"/>
    <w:rsid w:val="002D72B4"/>
    <w:rsid w:val="002D7F55"/>
    <w:rsid w:val="002E142C"/>
    <w:rsid w:val="002E5DC9"/>
    <w:rsid w:val="002E6E36"/>
    <w:rsid w:val="00301880"/>
    <w:rsid w:val="00306A02"/>
    <w:rsid w:val="00316C87"/>
    <w:rsid w:val="00320C10"/>
    <w:rsid w:val="00340E08"/>
    <w:rsid w:val="00341784"/>
    <w:rsid w:val="0035512B"/>
    <w:rsid w:val="00361852"/>
    <w:rsid w:val="00380C8F"/>
    <w:rsid w:val="003862FA"/>
    <w:rsid w:val="003A4924"/>
    <w:rsid w:val="003B463F"/>
    <w:rsid w:val="003D468D"/>
    <w:rsid w:val="003E4A79"/>
    <w:rsid w:val="00413ED6"/>
    <w:rsid w:val="004148EB"/>
    <w:rsid w:val="0042077C"/>
    <w:rsid w:val="00437B27"/>
    <w:rsid w:val="00456829"/>
    <w:rsid w:val="004702EF"/>
    <w:rsid w:val="00474010"/>
    <w:rsid w:val="00490E79"/>
    <w:rsid w:val="004A2A1B"/>
    <w:rsid w:val="004C2B38"/>
    <w:rsid w:val="004E306B"/>
    <w:rsid w:val="004F1AF3"/>
    <w:rsid w:val="004F208C"/>
    <w:rsid w:val="004F665D"/>
    <w:rsid w:val="0050157E"/>
    <w:rsid w:val="005103CA"/>
    <w:rsid w:val="00517C13"/>
    <w:rsid w:val="00521848"/>
    <w:rsid w:val="00524AB3"/>
    <w:rsid w:val="005331C6"/>
    <w:rsid w:val="00540B57"/>
    <w:rsid w:val="00542F42"/>
    <w:rsid w:val="00544407"/>
    <w:rsid w:val="0054483A"/>
    <w:rsid w:val="005454AE"/>
    <w:rsid w:val="005619AC"/>
    <w:rsid w:val="00574393"/>
    <w:rsid w:val="00583D98"/>
    <w:rsid w:val="00594584"/>
    <w:rsid w:val="005A1F7A"/>
    <w:rsid w:val="005B27E1"/>
    <w:rsid w:val="005F14E3"/>
    <w:rsid w:val="00625EDF"/>
    <w:rsid w:val="006353B9"/>
    <w:rsid w:val="00635EB7"/>
    <w:rsid w:val="00635F22"/>
    <w:rsid w:val="00643671"/>
    <w:rsid w:val="00645C9C"/>
    <w:rsid w:val="00657A1C"/>
    <w:rsid w:val="00662288"/>
    <w:rsid w:val="006622DE"/>
    <w:rsid w:val="006630D5"/>
    <w:rsid w:val="00682B2A"/>
    <w:rsid w:val="00691E3C"/>
    <w:rsid w:val="006A5616"/>
    <w:rsid w:val="006B1D1B"/>
    <w:rsid w:val="006B1E79"/>
    <w:rsid w:val="006B4A23"/>
    <w:rsid w:val="006D6561"/>
    <w:rsid w:val="006E7A74"/>
    <w:rsid w:val="00701533"/>
    <w:rsid w:val="007079F6"/>
    <w:rsid w:val="00720D92"/>
    <w:rsid w:val="007217F8"/>
    <w:rsid w:val="00733496"/>
    <w:rsid w:val="00740E01"/>
    <w:rsid w:val="00742248"/>
    <w:rsid w:val="00754CCF"/>
    <w:rsid w:val="00763B77"/>
    <w:rsid w:val="00765A05"/>
    <w:rsid w:val="0078140D"/>
    <w:rsid w:val="007B36EE"/>
    <w:rsid w:val="007C30AC"/>
    <w:rsid w:val="007C3E1C"/>
    <w:rsid w:val="007D0ACA"/>
    <w:rsid w:val="007E3025"/>
    <w:rsid w:val="007E50D1"/>
    <w:rsid w:val="007E56CF"/>
    <w:rsid w:val="007E75BC"/>
    <w:rsid w:val="00803242"/>
    <w:rsid w:val="00807117"/>
    <w:rsid w:val="00832FAD"/>
    <w:rsid w:val="00836DB7"/>
    <w:rsid w:val="00840D85"/>
    <w:rsid w:val="008439E7"/>
    <w:rsid w:val="00843EE7"/>
    <w:rsid w:val="00844B34"/>
    <w:rsid w:val="008646DC"/>
    <w:rsid w:val="00864743"/>
    <w:rsid w:val="00865FBC"/>
    <w:rsid w:val="008A7A22"/>
    <w:rsid w:val="008B54EA"/>
    <w:rsid w:val="008B573C"/>
    <w:rsid w:val="008C3553"/>
    <w:rsid w:val="008E3AC1"/>
    <w:rsid w:val="008F55AB"/>
    <w:rsid w:val="00912050"/>
    <w:rsid w:val="0091308E"/>
    <w:rsid w:val="0092196F"/>
    <w:rsid w:val="009256F8"/>
    <w:rsid w:val="00960026"/>
    <w:rsid w:val="009600E6"/>
    <w:rsid w:val="009658DE"/>
    <w:rsid w:val="00982ACC"/>
    <w:rsid w:val="009908BF"/>
    <w:rsid w:val="009B1C31"/>
    <w:rsid w:val="009B318C"/>
    <w:rsid w:val="009B6986"/>
    <w:rsid w:val="009C08CA"/>
    <w:rsid w:val="009C093C"/>
    <w:rsid w:val="009C104D"/>
    <w:rsid w:val="009D3647"/>
    <w:rsid w:val="00A360E7"/>
    <w:rsid w:val="00A3699D"/>
    <w:rsid w:val="00A70821"/>
    <w:rsid w:val="00A708AD"/>
    <w:rsid w:val="00A73D1B"/>
    <w:rsid w:val="00A85DBE"/>
    <w:rsid w:val="00A974CE"/>
    <w:rsid w:val="00A97B7E"/>
    <w:rsid w:val="00AA3362"/>
    <w:rsid w:val="00AA44B6"/>
    <w:rsid w:val="00AC1DC8"/>
    <w:rsid w:val="00AC29FD"/>
    <w:rsid w:val="00AC7F84"/>
    <w:rsid w:val="00AD3BAE"/>
    <w:rsid w:val="00AE44B6"/>
    <w:rsid w:val="00AF07FD"/>
    <w:rsid w:val="00B17AFA"/>
    <w:rsid w:val="00B205CB"/>
    <w:rsid w:val="00B302BE"/>
    <w:rsid w:val="00B376B1"/>
    <w:rsid w:val="00B37A11"/>
    <w:rsid w:val="00B42089"/>
    <w:rsid w:val="00B451E3"/>
    <w:rsid w:val="00B5445A"/>
    <w:rsid w:val="00B6039E"/>
    <w:rsid w:val="00B652A2"/>
    <w:rsid w:val="00B724BB"/>
    <w:rsid w:val="00B83CF4"/>
    <w:rsid w:val="00BA4E6C"/>
    <w:rsid w:val="00BA732A"/>
    <w:rsid w:val="00BA7EEE"/>
    <w:rsid w:val="00BB042A"/>
    <w:rsid w:val="00BC1B2E"/>
    <w:rsid w:val="00BD2E28"/>
    <w:rsid w:val="00BE220B"/>
    <w:rsid w:val="00BE640F"/>
    <w:rsid w:val="00C03923"/>
    <w:rsid w:val="00C23025"/>
    <w:rsid w:val="00C24C38"/>
    <w:rsid w:val="00C71D35"/>
    <w:rsid w:val="00C732F6"/>
    <w:rsid w:val="00C75020"/>
    <w:rsid w:val="00C753F1"/>
    <w:rsid w:val="00C77E27"/>
    <w:rsid w:val="00C87B3D"/>
    <w:rsid w:val="00C93A78"/>
    <w:rsid w:val="00CA45CB"/>
    <w:rsid w:val="00CA5D69"/>
    <w:rsid w:val="00CA74EA"/>
    <w:rsid w:val="00CF5474"/>
    <w:rsid w:val="00D13972"/>
    <w:rsid w:val="00D17BE6"/>
    <w:rsid w:val="00D31205"/>
    <w:rsid w:val="00D35ABB"/>
    <w:rsid w:val="00D35C75"/>
    <w:rsid w:val="00D475B1"/>
    <w:rsid w:val="00D5725D"/>
    <w:rsid w:val="00D95B7E"/>
    <w:rsid w:val="00DB63C2"/>
    <w:rsid w:val="00DB675A"/>
    <w:rsid w:val="00DC50B3"/>
    <w:rsid w:val="00DE24EA"/>
    <w:rsid w:val="00DF5D1C"/>
    <w:rsid w:val="00E25520"/>
    <w:rsid w:val="00E31FCF"/>
    <w:rsid w:val="00E3374C"/>
    <w:rsid w:val="00E33AA4"/>
    <w:rsid w:val="00E34EDF"/>
    <w:rsid w:val="00E66A59"/>
    <w:rsid w:val="00E81BB2"/>
    <w:rsid w:val="00E86DE6"/>
    <w:rsid w:val="00E954E3"/>
    <w:rsid w:val="00EA6969"/>
    <w:rsid w:val="00EB3E95"/>
    <w:rsid w:val="00ED325E"/>
    <w:rsid w:val="00ED36EF"/>
    <w:rsid w:val="00EE07FF"/>
    <w:rsid w:val="00F334C9"/>
    <w:rsid w:val="00F466C1"/>
    <w:rsid w:val="00F47EEB"/>
    <w:rsid w:val="00F527D3"/>
    <w:rsid w:val="00F54563"/>
    <w:rsid w:val="00F563A7"/>
    <w:rsid w:val="00F76FF5"/>
    <w:rsid w:val="00F915E8"/>
    <w:rsid w:val="00F9260E"/>
    <w:rsid w:val="00F9316F"/>
    <w:rsid w:val="00F953ED"/>
    <w:rsid w:val="00FA580E"/>
    <w:rsid w:val="00FB2C9C"/>
    <w:rsid w:val="00FD5369"/>
    <w:rsid w:val="00FF1612"/>
    <w:rsid w:val="00FF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33034"/>
  <w15:docId w15:val="{DC39CD08-8215-4FB9-BF21-2021A74DF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rPr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CA44A6"/>
    <w:rPr>
      <w:rFonts w:ascii="Tahoma" w:hAnsi="Tahoma" w:cs="Tahoma"/>
      <w:sz w:val="16"/>
      <w:szCs w:val="16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0B2190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0B2190"/>
    <w:rPr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B2190"/>
    <w:rPr>
      <w:b/>
      <w:bCs/>
      <w:lang w:val="en-US" w:eastAsia="en-U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customStyle="1" w:styleId="Body">
    <w:name w:val="Body"/>
    <w:qFormat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A44A6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0B21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B2190"/>
    <w:rPr>
      <w:b/>
      <w:bCs/>
    </w:rPr>
  </w:style>
  <w:style w:type="paragraph" w:styleId="Revision">
    <w:name w:val="Revision"/>
    <w:uiPriority w:val="99"/>
    <w:semiHidden/>
    <w:qFormat/>
    <w:rsid w:val="000B2190"/>
    <w:rPr>
      <w:sz w:val="24"/>
      <w:szCs w:val="24"/>
      <w:lang w:val="en-US" w:eastAsia="en-U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HeaderandFooter"/>
  </w:style>
  <w:style w:type="paragraph" w:styleId="Footer">
    <w:name w:val="footer"/>
    <w:basedOn w:val="HeaderandFooter"/>
  </w:style>
  <w:style w:type="numbering" w:customStyle="1" w:styleId="Dash">
    <w:name w:val="Dash"/>
    <w:qFormat/>
  </w:style>
  <w:style w:type="paragraph" w:customStyle="1" w:styleId="Default">
    <w:name w:val="Default"/>
    <w:rsid w:val="00FF441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Spacing">
    <w:name w:val="No Spacing"/>
    <w:aliases w:val="ARTICLE TEXT,B,Body Copy flush left,Clips Body,ISSUE AREA,Medium Grid 21,Medium Shading 1 - Accent 11,Medium Shading 1 - Accent 21,Medium Shading 1 Accent 1,Nessuna spaziatura,No Spacing2,No Spacing3,Poglavje/besedilo,SUBHEADING,Spacing"/>
    <w:link w:val="NoSpacingChar"/>
    <w:uiPriority w:val="1"/>
    <w:qFormat/>
    <w:rsid w:val="00AC7F8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nhideWhenUsed/>
    <w:rsid w:val="005B27E1"/>
    <w:pPr>
      <w:spacing w:before="100" w:beforeAutospacing="1" w:after="100" w:afterAutospacing="1"/>
    </w:pPr>
    <w:rPr>
      <w:rFonts w:eastAsia="Times New Roman"/>
      <w:lang w:val="sl-SI" w:eastAsia="sl-SI"/>
    </w:rPr>
  </w:style>
  <w:style w:type="character" w:styleId="Hyperlink">
    <w:name w:val="Hyperlink"/>
    <w:basedOn w:val="DefaultParagraphFont"/>
    <w:uiPriority w:val="99"/>
    <w:semiHidden/>
    <w:unhideWhenUsed/>
    <w:rsid w:val="00FF1612"/>
    <w:rPr>
      <w:color w:val="0000FF"/>
      <w:u w:val="single"/>
    </w:rPr>
  </w:style>
  <w:style w:type="paragraph" w:customStyle="1" w:styleId="p1">
    <w:name w:val="p1"/>
    <w:basedOn w:val="Normal"/>
    <w:rsid w:val="00000763"/>
    <w:rPr>
      <w:rFonts w:ascii="Arial" w:eastAsia="Times New Roman" w:hAnsi="Arial" w:cs="Arial"/>
      <w:color w:val="000000"/>
      <w:sz w:val="18"/>
      <w:szCs w:val="18"/>
    </w:rPr>
  </w:style>
  <w:style w:type="character" w:customStyle="1" w:styleId="NoSpacingChar">
    <w:name w:val="No Spacing Char"/>
    <w:aliases w:val="ARTICLE TEXT Char,B Char,Body Copy flush left Char,Clips Body Char,ISSUE AREA Char,Medium Grid 21 Char,Medium Shading 1 - Accent 11 Char,Medium Shading 1 - Accent 21 Char,Medium Shading 1 Accent 1 Char,Nessuna spaziatura Char"/>
    <w:link w:val="NoSpacing"/>
    <w:uiPriority w:val="1"/>
    <w:qFormat/>
    <w:locked/>
    <w:rsid w:val="006B1D1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Paragraph">
    <w:name w:val="List Paragraph"/>
    <w:aliases w:val="3,Bullet 1,Bullet Points,Bullet layer,Colorful List - Accent 11,Dot pt,F5 List Paragraph,Indicator Text,Issue Action POC,List Paragraph Char Char Char,List Paragraph1,List Paragraph2,MAIN CONTENT,Normal numbered,Numbered Para 1,References"/>
    <w:basedOn w:val="Normal"/>
    <w:link w:val="ListParagraphChar"/>
    <w:uiPriority w:val="34"/>
    <w:qFormat/>
    <w:rsid w:val="000C3881"/>
    <w:pPr>
      <w:suppressAutoHyphens/>
      <w:spacing w:line="260" w:lineRule="atLeast"/>
      <w:ind w:left="708"/>
    </w:pPr>
    <w:rPr>
      <w:rFonts w:ascii="Arial" w:eastAsia="Times New Roman" w:hAnsi="Arial" w:cs="Arial"/>
      <w:sz w:val="20"/>
      <w:lang w:eastAsia="zh-CN"/>
    </w:rPr>
  </w:style>
  <w:style w:type="character" w:customStyle="1" w:styleId="ListParagraphChar">
    <w:name w:val="List Paragraph Char"/>
    <w:aliases w:val="3 Char,Bullet 1 Char,Bullet Points Char,Bullet layer Char,Colorful List - Accent 11 Char,Dot pt Char,F5 List Paragraph Char,Indicator Text Char,Issue Action POC Char,List Paragraph Char Char Char Char,List Paragraph1 Char"/>
    <w:link w:val="ListParagraph"/>
    <w:uiPriority w:val="34"/>
    <w:qFormat/>
    <w:locked/>
    <w:rsid w:val="000C3881"/>
    <w:rPr>
      <w:rFonts w:ascii="Arial" w:eastAsia="Times New Roman" w:hAnsi="Arial" w:cs="Arial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0706A-5987-4FFE-BA32-572324FEE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Ministrstvo za zunanje zadeve</Company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Lenardič-Purkart</dc:creator>
  <cp:lastModifiedBy>mzz</cp:lastModifiedBy>
  <cp:revision>4</cp:revision>
  <cp:lastPrinted>2026-08-13T20:45:00Z</cp:lastPrinted>
  <dcterms:created xsi:type="dcterms:W3CDTF">2026-08-13T22:07:00Z</dcterms:created>
  <dcterms:modified xsi:type="dcterms:W3CDTF">2026-09-14T06:54:00Z</dcterms:modified>
  <dc:language>sl-SI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Ministrstvo za zunanje zadeve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