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9C2" w14:textId="77777777" w:rsidR="0042077C" w:rsidRP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/>
          <w:bCs/>
          <w:i/>
          <w:u w:val="single"/>
          <w:lang w:val="en-GB"/>
        </w:rPr>
      </w:pPr>
      <w:r w:rsidRPr="0042077C">
        <w:rPr>
          <w:rFonts w:ascii="Arial" w:hAnsi="Arial" w:cs="Arial"/>
          <w:bCs/>
          <w:i/>
          <w:u w:val="single"/>
          <w:lang w:val="en-GB"/>
        </w:rPr>
        <w:t>Check against delivery</w:t>
      </w:r>
    </w:p>
    <w:p w14:paraId="076A6C98" w14:textId="77777777" w:rsid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</w:p>
    <w:p w14:paraId="18D4B31A" w14:textId="77777777" w:rsid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  <w:r w:rsidRPr="00C96E4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10A50A" wp14:editId="7E983B42">
            <wp:simplePos x="0" y="0"/>
            <wp:positionH relativeFrom="margin">
              <wp:align>center</wp:align>
            </wp:positionH>
            <wp:positionV relativeFrom="margin">
              <wp:posOffset>292735</wp:posOffset>
            </wp:positionV>
            <wp:extent cx="333375" cy="419100"/>
            <wp:effectExtent l="0" t="0" r="9525" b="0"/>
            <wp:wrapSquare wrapText="bothSides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7A28B" w14:textId="77777777" w:rsidR="00B724BB" w:rsidRDefault="00B724BB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</w:p>
    <w:p w14:paraId="7B538DE0" w14:textId="77777777" w:rsidR="00657A1C" w:rsidRPr="00C96E42" w:rsidRDefault="00657A1C" w:rsidP="001136CE">
      <w:pPr>
        <w:spacing w:line="360" w:lineRule="auto"/>
        <w:rPr>
          <w:rFonts w:ascii="Arial" w:eastAsia="Times New Roman" w:hAnsi="Arial" w:cs="Arial"/>
          <w:lang w:eastAsia="sl-SI"/>
        </w:rPr>
      </w:pPr>
    </w:p>
    <w:p w14:paraId="4F76D358" w14:textId="77777777" w:rsidR="00657A1C" w:rsidRDefault="00657A1C" w:rsidP="001136CE">
      <w:pPr>
        <w:spacing w:line="360" w:lineRule="auto"/>
        <w:jc w:val="center"/>
        <w:rPr>
          <w:rFonts w:ascii="Republika" w:eastAsia="Times New Roman" w:hAnsi="Republika" w:cs="Arial"/>
          <w:bCs/>
          <w:lang w:eastAsia="sl-SI"/>
        </w:rPr>
      </w:pPr>
      <w:r w:rsidRPr="00657A1C">
        <w:rPr>
          <w:rFonts w:ascii="Republika" w:eastAsia="Times New Roman" w:hAnsi="Republika" w:cs="Arial"/>
          <w:bCs/>
          <w:lang w:eastAsia="sl-SI"/>
        </w:rPr>
        <w:t xml:space="preserve">Statement by </w:t>
      </w:r>
    </w:p>
    <w:p w14:paraId="1C96B24F" w14:textId="77777777" w:rsidR="00B17AFA" w:rsidRPr="00B17AFA" w:rsidRDefault="00072DD8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>
        <w:rPr>
          <w:rFonts w:ascii="Republika" w:eastAsia="Times New Roman" w:hAnsi="Republika" w:cs="Arial"/>
          <w:b/>
          <w:bCs/>
          <w:lang w:eastAsia="sl-SI"/>
        </w:rPr>
        <w:t>Ambassador Mr. Samuel Žbogar</w:t>
      </w:r>
    </w:p>
    <w:p w14:paraId="5C434448" w14:textId="41ABC18A" w:rsidR="00B17AFA" w:rsidRDefault="00583D98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>
        <w:rPr>
          <w:rFonts w:ascii="Republika" w:eastAsia="Times New Roman" w:hAnsi="Republika" w:cs="Arial"/>
          <w:b/>
          <w:bCs/>
          <w:lang w:eastAsia="sl-SI"/>
        </w:rPr>
        <w:t xml:space="preserve">Permanent </w:t>
      </w:r>
      <w:r w:rsidR="00B17AFA" w:rsidRPr="00B17AFA">
        <w:rPr>
          <w:rFonts w:ascii="Republika" w:eastAsia="Times New Roman" w:hAnsi="Republika" w:cs="Arial"/>
          <w:b/>
          <w:bCs/>
          <w:lang w:eastAsia="sl-SI"/>
        </w:rPr>
        <w:t xml:space="preserve">Representative of the Republic of Slovenia </w:t>
      </w:r>
    </w:p>
    <w:p w14:paraId="1B9F7838" w14:textId="6E2685B6" w:rsidR="00657A1C" w:rsidRDefault="00B17AFA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 w:rsidRPr="00B17AFA">
        <w:rPr>
          <w:rFonts w:ascii="Republika" w:eastAsia="Times New Roman" w:hAnsi="Republika" w:cs="Arial"/>
          <w:b/>
          <w:bCs/>
          <w:lang w:eastAsia="sl-SI"/>
        </w:rPr>
        <w:t>to the United Nations</w:t>
      </w:r>
    </w:p>
    <w:p w14:paraId="4FD3ABB3" w14:textId="77777777" w:rsidR="00657A1C" w:rsidRPr="00657A1C" w:rsidRDefault="00657A1C" w:rsidP="001136CE">
      <w:pPr>
        <w:spacing w:line="360" w:lineRule="auto"/>
        <w:jc w:val="center"/>
        <w:rPr>
          <w:rFonts w:ascii="Republika" w:eastAsia="Times New Roman" w:hAnsi="Republika" w:cs="Arial"/>
          <w:lang w:eastAsia="sl-SI"/>
        </w:rPr>
      </w:pPr>
      <w:r w:rsidRPr="00657A1C">
        <w:rPr>
          <w:rFonts w:ascii="Republika" w:eastAsia="Times New Roman" w:hAnsi="Republika" w:cs="Arial"/>
          <w:lang w:eastAsia="sl-SI"/>
        </w:rPr>
        <w:t xml:space="preserve">at the </w:t>
      </w:r>
    </w:p>
    <w:p w14:paraId="066EC414" w14:textId="767B9864" w:rsidR="00517C13" w:rsidRDefault="00517C13" w:rsidP="001136CE">
      <w:pPr>
        <w:spacing w:line="360" w:lineRule="auto"/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  <w:r w:rsidRPr="00517C13">
        <w:rPr>
          <w:rFonts w:ascii="Republika" w:eastAsia="Times New Roman" w:hAnsi="Republika" w:cs="Arial"/>
          <w:b/>
          <w:color w:val="31849B"/>
          <w:lang w:eastAsia="sl-SI"/>
        </w:rPr>
        <w:t xml:space="preserve">UN Security </w:t>
      </w:r>
      <w:r w:rsidR="00000763">
        <w:rPr>
          <w:rFonts w:ascii="Republika" w:eastAsia="Times New Roman" w:hAnsi="Republika" w:cs="Arial"/>
          <w:b/>
          <w:color w:val="31849B"/>
          <w:lang w:eastAsia="sl-SI"/>
        </w:rPr>
        <w:t xml:space="preserve">Council </w:t>
      </w:r>
      <w:r w:rsidR="00072DD8">
        <w:rPr>
          <w:rFonts w:ascii="Republika" w:eastAsia="Times New Roman" w:hAnsi="Republika" w:cs="Arial"/>
          <w:b/>
          <w:color w:val="31849B"/>
          <w:lang w:eastAsia="sl-SI"/>
        </w:rPr>
        <w:t>Arria Formula Meeting</w:t>
      </w:r>
      <w:r>
        <w:rPr>
          <w:rFonts w:ascii="Republika" w:eastAsia="Times New Roman" w:hAnsi="Republika" w:cs="Arial"/>
          <w:b/>
          <w:color w:val="31849B"/>
          <w:lang w:eastAsia="sl-SI"/>
        </w:rPr>
        <w:t xml:space="preserve"> </w:t>
      </w:r>
    </w:p>
    <w:p w14:paraId="6264E2C5" w14:textId="0513F27E" w:rsidR="00843EE7" w:rsidRDefault="00000763" w:rsidP="001136CE">
      <w:pPr>
        <w:spacing w:line="360" w:lineRule="auto"/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  <w:r>
        <w:rPr>
          <w:rFonts w:ascii="Republika" w:eastAsia="Times New Roman" w:hAnsi="Republika" w:cs="Arial"/>
          <w:b/>
          <w:color w:val="31849B"/>
          <w:lang w:eastAsia="sl-SI"/>
        </w:rPr>
        <w:t>A Decade of Resolution 2286: Protecting Medical Care in Conflict Amid Evolving Threats</w:t>
      </w:r>
    </w:p>
    <w:p w14:paraId="535C7F8C" w14:textId="77777777" w:rsidR="00072DD8" w:rsidRPr="00843EE7" w:rsidRDefault="00072DD8" w:rsidP="001136CE">
      <w:pPr>
        <w:spacing w:line="360" w:lineRule="auto"/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</w:p>
    <w:p w14:paraId="1E9611DA" w14:textId="53F88317" w:rsidR="00657A1C" w:rsidRPr="00000763" w:rsidRDefault="00657A1C" w:rsidP="001136CE">
      <w:pPr>
        <w:pBdr>
          <w:bottom w:val="single" w:sz="4" w:space="1" w:color="000000"/>
        </w:pBdr>
        <w:spacing w:line="360" w:lineRule="auto"/>
        <w:jc w:val="center"/>
        <w:rPr>
          <w:rFonts w:ascii="Republika" w:eastAsia="Times New Roman" w:hAnsi="Republika" w:cs="Arial"/>
          <w:bCs/>
          <w:lang w:eastAsia="sl-SI"/>
        </w:rPr>
      </w:pPr>
      <w:r w:rsidRPr="00000763">
        <w:rPr>
          <w:rFonts w:ascii="Republika" w:eastAsia="Times New Roman" w:hAnsi="Republika" w:cs="Arial"/>
          <w:bCs/>
          <w:lang w:eastAsia="sl-SI"/>
        </w:rPr>
        <w:t xml:space="preserve">New York, </w:t>
      </w:r>
      <w:r w:rsidR="00000763" w:rsidRPr="00000763">
        <w:rPr>
          <w:rFonts w:ascii="Republika" w:eastAsia="Times New Roman" w:hAnsi="Republika" w:cs="Arial"/>
          <w:bCs/>
          <w:lang w:eastAsia="sl-SI"/>
        </w:rPr>
        <w:t>5</w:t>
      </w:r>
      <w:r w:rsidR="00072DD8" w:rsidRPr="00000763">
        <w:rPr>
          <w:rFonts w:ascii="Republika" w:eastAsia="Times New Roman" w:hAnsi="Republika" w:cs="Arial"/>
          <w:bCs/>
          <w:lang w:eastAsia="sl-SI"/>
        </w:rPr>
        <w:t xml:space="preserve"> </w:t>
      </w:r>
      <w:r w:rsidR="00000763" w:rsidRPr="00000763">
        <w:rPr>
          <w:rFonts w:ascii="Republika" w:eastAsia="Times New Roman" w:hAnsi="Republika" w:cs="Arial"/>
          <w:bCs/>
          <w:lang w:eastAsia="sl-SI"/>
        </w:rPr>
        <w:t>May</w:t>
      </w:r>
      <w:r w:rsidR="00072DD8" w:rsidRPr="00000763">
        <w:rPr>
          <w:rFonts w:ascii="Republika" w:eastAsia="Times New Roman" w:hAnsi="Republika" w:cs="Arial"/>
          <w:bCs/>
          <w:lang w:eastAsia="sl-SI"/>
        </w:rPr>
        <w:t xml:space="preserve"> 202</w:t>
      </w:r>
      <w:r w:rsidR="00000763" w:rsidRPr="00000763">
        <w:rPr>
          <w:rFonts w:ascii="Republika" w:eastAsia="Times New Roman" w:hAnsi="Republika" w:cs="Arial"/>
          <w:bCs/>
          <w:lang w:eastAsia="sl-SI"/>
        </w:rPr>
        <w:t>6</w:t>
      </w:r>
    </w:p>
    <w:p w14:paraId="7E379290" w14:textId="5DD3472F" w:rsidR="00211C6A" w:rsidRDefault="00211C6A" w:rsidP="00211C6A">
      <w:pPr>
        <w:autoSpaceDE w:val="0"/>
        <w:autoSpaceDN w:val="0"/>
        <w:adjustRightInd w:val="0"/>
        <w:rPr>
          <w:rFonts w:ascii="Arial" w:hAnsi="Arial" w:cs="Arial"/>
          <w:color w:val="000000"/>
          <w:lang w:val="sl-SI" w:eastAsia="sl-SI"/>
        </w:rPr>
      </w:pPr>
    </w:p>
    <w:p w14:paraId="66D4853D" w14:textId="1C4F95F3" w:rsidR="00B376B1" w:rsidRDefault="00542F42" w:rsidP="006B1D1B">
      <w:pPr>
        <w:pStyle w:val="NormalWeb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Madam Chair, </w:t>
      </w:r>
    </w:p>
    <w:p w14:paraId="754994FC" w14:textId="77777777" w:rsidR="005F7CF7" w:rsidRDefault="00E954E3" w:rsidP="00B376B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This occasion offers an important opportunity to recall </w:t>
      </w:r>
      <w:r w:rsidR="005F7CF7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that 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the </w:t>
      </w:r>
      <w:r w:rsidR="00B376B1" w:rsidRPr="00403BB6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Council </w:t>
      </w:r>
      <w:r w:rsidR="005F7CF7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was able to </w:t>
      </w:r>
      <w:r w:rsidR="006630D5">
        <w:rPr>
          <w:rFonts w:ascii="Arial" w:eastAsia="Times New Roman" w:hAnsi="Arial" w:cs="Arial"/>
          <w:sz w:val="28"/>
          <w:szCs w:val="28"/>
          <w:shd w:val="clear" w:color="auto" w:fill="FFFFFF"/>
        </w:rPr>
        <w:t>sp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>eak</w:t>
      </w:r>
      <w:r w:rsidR="006630D5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with one voice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condemning</w:t>
      </w:r>
      <w:r w:rsidR="00B376B1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attacks against the wounded and sick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as well as</w:t>
      </w:r>
      <w:r w:rsidR="00B376B1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medical and humanitarian personnel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, </w:t>
      </w:r>
      <w:r w:rsidR="00B376B1">
        <w:rPr>
          <w:rFonts w:ascii="Arial" w:eastAsia="Times New Roman" w:hAnsi="Arial" w:cs="Arial"/>
          <w:sz w:val="28"/>
          <w:szCs w:val="28"/>
          <w:shd w:val="clear" w:color="auto" w:fill="FFFFFF"/>
        </w:rPr>
        <w:t>hospitals and</w:t>
      </w: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other</w:t>
      </w:r>
      <w:r w:rsidR="00B376B1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medical facilities.</w:t>
      </w:r>
      <w:r w:rsidR="00A97B7E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</w:t>
      </w:r>
    </w:p>
    <w:p w14:paraId="5856BC5C" w14:textId="77777777" w:rsidR="005F7CF7" w:rsidRDefault="005F7CF7" w:rsidP="00B376B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14:paraId="11D1AD2F" w14:textId="77777777" w:rsidR="005F7CF7" w:rsidRDefault="005F7CF7" w:rsidP="00B376B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It was a united and </w:t>
      </w:r>
      <w:r w:rsidR="00A97B7E">
        <w:rPr>
          <w:rFonts w:ascii="Arial" w:eastAsia="Times New Roman" w:hAnsi="Arial" w:cs="Arial"/>
          <w:sz w:val="28"/>
          <w:szCs w:val="28"/>
          <w:shd w:val="clear" w:color="auto" w:fill="FFFFFF"/>
        </w:rPr>
        <w:t>resounding message: healthcare must never be a target.</w:t>
      </w:r>
      <w:r w:rsidR="0029104C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</w:t>
      </w:r>
      <w:r w:rsidR="00F915E8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</w:t>
      </w:r>
    </w:p>
    <w:p w14:paraId="4000A9AF" w14:textId="77777777" w:rsidR="005F7CF7" w:rsidRDefault="005F7CF7" w:rsidP="00B376B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14:paraId="19683260" w14:textId="5EBA0FE7" w:rsidR="00C03923" w:rsidRDefault="009B1C31" w:rsidP="00B376B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</w:rPr>
        <w:t>Regrettably</w:t>
      </w:r>
      <w:r w:rsidR="00F47EEB">
        <w:rPr>
          <w:rFonts w:ascii="Arial" w:eastAsia="Times New Roman" w:hAnsi="Arial" w:cs="Arial"/>
          <w:sz w:val="28"/>
          <w:szCs w:val="28"/>
          <w:shd w:val="clear" w:color="auto" w:fill="FFFFFF"/>
        </w:rPr>
        <w:t>,</w:t>
      </w:r>
      <w:r w:rsidR="00A97B7E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that message </w:t>
      </w:r>
      <w:r w:rsidR="00F915E8">
        <w:rPr>
          <w:rFonts w:ascii="Arial" w:eastAsia="Times New Roman" w:hAnsi="Arial" w:cs="Arial"/>
          <w:sz w:val="28"/>
          <w:szCs w:val="28"/>
          <w:shd w:val="clear" w:color="auto" w:fill="FFFFFF"/>
        </w:rPr>
        <w:t>continues to be</w:t>
      </w:r>
      <w:r w:rsidR="00A97B7E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ignored.</w:t>
      </w:r>
      <w:r w:rsidR="005F7CF7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The Council's voice is getting weaker. And so these attacks continue to increase in numbers and viciousness. </w:t>
      </w:r>
    </w:p>
    <w:p w14:paraId="2BF7970C" w14:textId="77777777" w:rsidR="006630D5" w:rsidRDefault="006630D5" w:rsidP="00316C87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n-GB"/>
        </w:rPr>
      </w:pPr>
    </w:p>
    <w:p w14:paraId="135310DD" w14:textId="4CE1B447" w:rsidR="00A70A8B" w:rsidRDefault="00A97B7E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  <w:r>
        <w:rPr>
          <w:rFonts w:ascii="Arial" w:hAnsi="Arial" w:cs="Arial"/>
          <w:sz w:val="28"/>
          <w:szCs w:val="28"/>
          <w:lang w:val="en-GB"/>
        </w:rPr>
        <w:t xml:space="preserve">Across conflicts, </w:t>
      </w:r>
      <w:r w:rsidR="00FD5369"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>hospitals</w:t>
      </w:r>
      <w:r w:rsidR="0029104C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are</w:t>
      </w:r>
      <w:r w:rsidR="00FD5369"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bombed, ambulances blocked, and healthcare workers threatened, </w:t>
      </w:r>
      <w:r w:rsidR="00C87B3D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shot at </w:t>
      </w:r>
      <w:r w:rsidR="00C71D35">
        <w:rPr>
          <w:rFonts w:ascii="Arial" w:hAnsi="Arial" w:cs="Arial"/>
          <w:color w:val="000000"/>
          <w:sz w:val="28"/>
          <w:szCs w:val="28"/>
          <w:lang w:val="en-GB" w:eastAsia="sl-SI"/>
        </w:rPr>
        <w:t>and</w:t>
      </w:r>
      <w:r w:rsidR="00C71D35"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</w:t>
      </w:r>
      <w:r w:rsidR="00FD5369"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even killed. </w:t>
      </w:r>
    </w:p>
    <w:p w14:paraId="09CDDC8A" w14:textId="77777777" w:rsidR="00A70A8B" w:rsidRDefault="00A70A8B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</w:p>
    <w:p w14:paraId="5F6F5376" w14:textId="24C3CD2A" w:rsidR="00A70A8B" w:rsidRDefault="00A70A8B" w:rsidP="00A70A8B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Many health workers, like dr Abu Safiya </w:t>
      </w:r>
      <w:r w:rsidR="002769CF">
        <w:rPr>
          <w:rFonts w:ascii="Arial" w:hAnsi="Arial" w:cs="Arial"/>
          <w:sz w:val="28"/>
          <w:szCs w:val="28"/>
          <w:lang w:val="en-GB"/>
        </w:rPr>
        <w:t xml:space="preserve">from Gaza </w:t>
      </w:r>
      <w:r>
        <w:rPr>
          <w:rFonts w:ascii="Arial" w:hAnsi="Arial" w:cs="Arial"/>
          <w:sz w:val="28"/>
          <w:szCs w:val="28"/>
          <w:lang w:val="en-GB"/>
        </w:rPr>
        <w:t xml:space="preserve">continue to be arbitrary detained and subjected to torture and other cruel and degrading treatment. </w:t>
      </w:r>
    </w:p>
    <w:p w14:paraId="34D60F57" w14:textId="34198619" w:rsidR="00682B2A" w:rsidRDefault="00F9260E" w:rsidP="00682B2A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 xml:space="preserve">The so-called double tap strikes – an unacceptable, deeply inhumane and often fatal war tactic has now been documented repeatedly </w:t>
      </w:r>
      <w:r w:rsidR="005F7CF7">
        <w:rPr>
          <w:rFonts w:ascii="Arial" w:hAnsi="Arial" w:cs="Arial"/>
          <w:sz w:val="28"/>
          <w:szCs w:val="28"/>
          <w:lang w:val="en-GB"/>
        </w:rPr>
        <w:t>across several conflicts, most recently i</w:t>
      </w:r>
      <w:r>
        <w:rPr>
          <w:rFonts w:ascii="Arial" w:hAnsi="Arial" w:cs="Arial"/>
          <w:sz w:val="28"/>
          <w:szCs w:val="28"/>
          <w:lang w:val="en-GB"/>
        </w:rPr>
        <w:t xml:space="preserve">n Lebanon. </w:t>
      </w:r>
    </w:p>
    <w:p w14:paraId="523A42B9" w14:textId="77777777" w:rsidR="002769CF" w:rsidRPr="00682B2A" w:rsidRDefault="002769CF" w:rsidP="00682B2A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31A40CAA" w14:textId="77777777" w:rsidR="002769CF" w:rsidRDefault="002769CF" w:rsidP="002769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>This is a reflection of a deeply troubling trends of our community's erosion of respect for international humanitarian law.</w:t>
      </w:r>
    </w:p>
    <w:p w14:paraId="49A9F1FE" w14:textId="77777777" w:rsidR="005F7CF7" w:rsidRDefault="005F7CF7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1452B02F" w14:textId="5C7BCCAF" w:rsidR="00D475B1" w:rsidRDefault="00F334C9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We </w:t>
      </w:r>
      <w:r w:rsidR="005F7CF7">
        <w:rPr>
          <w:rFonts w:ascii="Arial" w:hAnsi="Arial" w:cs="Arial"/>
          <w:sz w:val="28"/>
          <w:szCs w:val="28"/>
          <w:lang w:val="en-GB"/>
        </w:rPr>
        <w:t>ask</w:t>
      </w:r>
      <w:r>
        <w:rPr>
          <w:rFonts w:ascii="Arial" w:hAnsi="Arial" w:cs="Arial"/>
          <w:sz w:val="28"/>
          <w:szCs w:val="28"/>
          <w:lang w:val="en-GB"/>
        </w:rPr>
        <w:t xml:space="preserve"> urgent action:</w:t>
      </w:r>
    </w:p>
    <w:p w14:paraId="7DF797A8" w14:textId="3F392E81" w:rsidR="00803242" w:rsidRPr="00FD5369" w:rsidRDefault="00803242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FD5369">
        <w:rPr>
          <w:rFonts w:ascii="Arial" w:hAnsi="Arial" w:cs="Arial"/>
          <w:bCs/>
          <w:sz w:val="28"/>
          <w:szCs w:val="28"/>
          <w:u w:val="single"/>
          <w:lang w:val="en-GB"/>
        </w:rPr>
        <w:t>First,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</w:t>
      </w:r>
      <w:r w:rsidR="00682B2A">
        <w:rPr>
          <w:rFonts w:ascii="Arial" w:hAnsi="Arial" w:cs="Arial"/>
          <w:color w:val="000000"/>
          <w:sz w:val="28"/>
          <w:szCs w:val="28"/>
          <w:lang w:val="en-GB" w:eastAsia="sl-SI"/>
        </w:rPr>
        <w:t>let's recommit,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</w:t>
      </w:r>
      <w:r w:rsidR="00682B2A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let's 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renew </w:t>
      </w:r>
      <w:r w:rsidR="00D475B1">
        <w:rPr>
          <w:rFonts w:ascii="Arial" w:hAnsi="Arial" w:cs="Arial"/>
          <w:color w:val="000000"/>
          <w:sz w:val="28"/>
          <w:szCs w:val="28"/>
          <w:lang w:val="en-GB" w:eastAsia="sl-SI"/>
        </w:rPr>
        <w:t>our</w:t>
      </w:r>
      <w:r w:rsidR="00682B2A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>respect for international law.</w:t>
      </w:r>
      <w:r w:rsidRPr="00FD5369">
        <w:rPr>
          <w:rFonts w:ascii="Arial" w:hAnsi="Arial" w:cs="Arial"/>
          <w:sz w:val="28"/>
          <w:szCs w:val="28"/>
          <w:lang w:val="en-GB"/>
        </w:rPr>
        <w:t xml:space="preserve"> International humanitarian law is clear</w:t>
      </w:r>
      <w:r w:rsidR="00D475B1">
        <w:rPr>
          <w:rFonts w:ascii="Arial" w:hAnsi="Arial" w:cs="Arial"/>
          <w:color w:val="000000"/>
          <w:sz w:val="28"/>
          <w:szCs w:val="28"/>
          <w:lang w:val="en-GB"/>
        </w:rPr>
        <w:t>:</w:t>
      </w:r>
      <w:r w:rsidRPr="00FD5369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D475B1">
        <w:rPr>
          <w:rFonts w:ascii="Arial" w:hAnsi="Arial" w:cs="Arial"/>
          <w:color w:val="000000"/>
          <w:sz w:val="28"/>
          <w:szCs w:val="28"/>
          <w:lang w:val="en-GB"/>
        </w:rPr>
        <w:t>The protection of medical personnel and facilities is a legal obligation</w:t>
      </w:r>
      <w:r w:rsidR="00306A02">
        <w:rPr>
          <w:rFonts w:ascii="Arial" w:hAnsi="Arial" w:cs="Arial"/>
          <w:color w:val="000000"/>
          <w:sz w:val="28"/>
          <w:szCs w:val="28"/>
          <w:lang w:val="en-GB"/>
        </w:rPr>
        <w:t xml:space="preserve"> for all parties to the conflict</w:t>
      </w:r>
      <w:r w:rsidR="00D475B1">
        <w:rPr>
          <w:rFonts w:ascii="Arial" w:hAnsi="Arial" w:cs="Arial"/>
          <w:color w:val="000000"/>
          <w:sz w:val="28"/>
          <w:szCs w:val="28"/>
          <w:lang w:val="en-GB"/>
        </w:rPr>
        <w:t xml:space="preserve">. </w:t>
      </w:r>
      <w:r w:rsidR="005F7CF7">
        <w:rPr>
          <w:rFonts w:ascii="Arial" w:hAnsi="Arial" w:cs="Arial"/>
          <w:color w:val="000000"/>
          <w:sz w:val="28"/>
          <w:szCs w:val="28"/>
          <w:lang w:val="en-GB"/>
        </w:rPr>
        <w:t xml:space="preserve">The Council should declare enough is enough. </w:t>
      </w:r>
    </w:p>
    <w:p w14:paraId="46034CD0" w14:textId="77777777" w:rsidR="00FD5369" w:rsidRPr="00FD5369" w:rsidRDefault="00FD5369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2EC60C2" w14:textId="69B87CDD" w:rsidR="00BA4E6C" w:rsidRDefault="00FD5369" w:rsidP="00BA4E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FD5369">
        <w:rPr>
          <w:rFonts w:ascii="Arial" w:hAnsi="Arial" w:cs="Arial"/>
          <w:bCs/>
          <w:sz w:val="28"/>
          <w:szCs w:val="28"/>
          <w:u w:val="single"/>
          <w:lang w:val="en-GB"/>
        </w:rPr>
        <w:t xml:space="preserve">Second, </w:t>
      </w:r>
      <w:r w:rsidR="00682B2A">
        <w:rPr>
          <w:rFonts w:ascii="Arial" w:hAnsi="Arial" w:cs="Arial"/>
          <w:bCs/>
          <w:sz w:val="28"/>
          <w:szCs w:val="28"/>
          <w:lang w:val="en-GB"/>
        </w:rPr>
        <w:t>let's</w:t>
      </w:r>
      <w:r w:rsidRPr="00025C9C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D475B1">
        <w:rPr>
          <w:rFonts w:ascii="Arial" w:hAnsi="Arial" w:cs="Arial"/>
          <w:bCs/>
          <w:sz w:val="28"/>
          <w:szCs w:val="28"/>
          <w:lang w:val="en-GB"/>
        </w:rPr>
        <w:t xml:space="preserve">do more to prevent </w:t>
      </w:r>
      <w:r w:rsidR="00025C9C" w:rsidRPr="00025C9C">
        <w:rPr>
          <w:rFonts w:ascii="Arial" w:hAnsi="Arial" w:cs="Arial"/>
          <w:bCs/>
          <w:sz w:val="28"/>
          <w:szCs w:val="28"/>
          <w:lang w:val="en-GB"/>
        </w:rPr>
        <w:t>the</w:t>
      </w:r>
      <w:r w:rsidR="00D475B1">
        <w:rPr>
          <w:rFonts w:ascii="Arial" w:hAnsi="Arial" w:cs="Arial"/>
          <w:bCs/>
          <w:sz w:val="28"/>
          <w:szCs w:val="28"/>
          <w:lang w:val="en-GB"/>
        </w:rPr>
        <w:t>se</w:t>
      </w:r>
      <w:r w:rsidR="00025C9C" w:rsidRPr="00025C9C">
        <w:rPr>
          <w:rFonts w:ascii="Arial" w:hAnsi="Arial" w:cs="Arial"/>
          <w:bCs/>
          <w:sz w:val="28"/>
          <w:szCs w:val="28"/>
          <w:lang w:val="en-GB"/>
        </w:rPr>
        <w:t xml:space="preserve"> attacks. </w:t>
      </w:r>
      <w:r w:rsidR="00BA4E6C" w:rsidRPr="00FD5369">
        <w:rPr>
          <w:rFonts w:ascii="Arial" w:hAnsi="Arial" w:cs="Arial"/>
          <w:color w:val="000000"/>
          <w:sz w:val="28"/>
          <w:szCs w:val="28"/>
          <w:lang w:val="en-GB"/>
        </w:rPr>
        <w:t xml:space="preserve">Parties to conflict must take positive measures to </w:t>
      </w:r>
      <w:r w:rsidR="00D475B1">
        <w:rPr>
          <w:rFonts w:ascii="Arial" w:hAnsi="Arial" w:cs="Arial"/>
          <w:color w:val="000000"/>
          <w:sz w:val="28"/>
          <w:szCs w:val="28"/>
          <w:lang w:val="en-GB"/>
        </w:rPr>
        <w:t>protect</w:t>
      </w:r>
      <w:r w:rsidR="00BA4E6C" w:rsidRPr="00FD5369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="00D475B1">
        <w:rPr>
          <w:rFonts w:ascii="Arial" w:hAnsi="Arial" w:cs="Arial"/>
          <w:color w:val="000000"/>
          <w:sz w:val="28"/>
          <w:szCs w:val="28"/>
          <w:lang w:val="en-GB"/>
        </w:rPr>
        <w:t>healthcare and ensure its functioning.</w:t>
      </w:r>
      <w:r w:rsidR="00306A02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</w:p>
    <w:p w14:paraId="20C1049D" w14:textId="77777777" w:rsidR="00FD5369" w:rsidRPr="00FD5369" w:rsidRDefault="00FD5369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365E273E" w14:textId="2BCE0EDE" w:rsidR="00301880" w:rsidRDefault="00301880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  <w:r w:rsidRPr="00FD5369">
        <w:rPr>
          <w:rFonts w:ascii="Arial" w:hAnsi="Arial" w:cs="Arial"/>
          <w:bCs/>
          <w:sz w:val="28"/>
          <w:szCs w:val="28"/>
          <w:u w:val="single"/>
          <w:lang w:val="en-GB"/>
        </w:rPr>
        <w:t>Third</w:t>
      </w:r>
      <w:r w:rsidR="00803242" w:rsidRPr="00FD5369">
        <w:rPr>
          <w:rFonts w:ascii="Arial" w:hAnsi="Arial" w:cs="Arial"/>
          <w:sz w:val="28"/>
          <w:szCs w:val="28"/>
          <w:lang w:val="en-GB"/>
        </w:rPr>
        <w:t xml:space="preserve">, </w:t>
      </w:r>
      <w:r w:rsidR="00682B2A">
        <w:rPr>
          <w:rFonts w:ascii="Arial" w:hAnsi="Arial" w:cs="Arial"/>
          <w:sz w:val="28"/>
          <w:szCs w:val="28"/>
          <w:lang w:val="en-GB"/>
        </w:rPr>
        <w:t>if attacks happen</w:t>
      </w:r>
      <w:r w:rsidR="00F334C9">
        <w:rPr>
          <w:rFonts w:ascii="Arial" w:hAnsi="Arial" w:cs="Arial"/>
          <w:sz w:val="28"/>
          <w:szCs w:val="28"/>
          <w:lang w:val="en-GB"/>
        </w:rPr>
        <w:t>,</w:t>
      </w:r>
      <w:r w:rsidR="00682B2A">
        <w:rPr>
          <w:rFonts w:ascii="Arial" w:hAnsi="Arial" w:cs="Arial"/>
          <w:sz w:val="28"/>
          <w:szCs w:val="28"/>
          <w:lang w:val="en-GB"/>
        </w:rPr>
        <w:t xml:space="preserve"> 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>accountability</w:t>
      </w:r>
      <w:r w:rsidR="00F334C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must follow</w:t>
      </w:r>
      <w:r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>.</w:t>
      </w:r>
      <w:r w:rsidR="00FD5369" w:rsidRPr="00FD536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</w:t>
      </w:r>
      <w:r w:rsidR="004A658A">
        <w:rPr>
          <w:rFonts w:ascii="Arial" w:hAnsi="Arial" w:cs="Arial"/>
          <w:color w:val="000000"/>
          <w:sz w:val="28"/>
          <w:szCs w:val="28"/>
        </w:rPr>
        <w:t>T</w:t>
      </w:r>
      <w:r w:rsidRPr="00803242">
        <w:rPr>
          <w:rFonts w:ascii="Arial" w:hAnsi="Arial" w:cs="Arial"/>
          <w:sz w:val="28"/>
          <w:szCs w:val="28"/>
        </w:rPr>
        <w:t>hose responsible must be held accountable</w:t>
      </w:r>
      <w:r w:rsidR="00D475B1">
        <w:rPr>
          <w:rFonts w:ascii="Arial" w:hAnsi="Arial" w:cs="Arial"/>
          <w:sz w:val="28"/>
          <w:szCs w:val="28"/>
        </w:rPr>
        <w:t>, including through</w:t>
      </w:r>
      <w:r w:rsidR="00803242" w:rsidRPr="00803242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international courts</w:t>
      </w:r>
      <w:r w:rsidR="00C71D35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such as</w:t>
      </w:r>
      <w:r w:rsidR="00803242" w:rsidRPr="00803242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 the International Criminal Court.</w:t>
      </w:r>
    </w:p>
    <w:p w14:paraId="3CA79E3D" w14:textId="056E6AF9" w:rsidR="005F7CF7" w:rsidRDefault="005F7CF7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</w:p>
    <w:p w14:paraId="0FDAF9CD" w14:textId="39A8791C" w:rsidR="005F7CF7" w:rsidRDefault="005F7CF7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  <w:r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The Council should </w:t>
      </w:r>
      <w:r w:rsidR="004A658A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ask </w:t>
      </w:r>
      <w:r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for regular briefings from the Secretary General on the state of investigations of the attacks on medical personnel. </w:t>
      </w:r>
    </w:p>
    <w:p w14:paraId="5275BB1A" w14:textId="77777777" w:rsidR="005F7CF7" w:rsidRDefault="005F7CF7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 w:eastAsia="sl-SI"/>
        </w:rPr>
      </w:pPr>
    </w:p>
    <w:p w14:paraId="780A79A4" w14:textId="27E0C3DA" w:rsidR="005F7CF7" w:rsidRPr="00803242" w:rsidRDefault="005F7CF7" w:rsidP="008032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The Council should also </w:t>
      </w:r>
      <w:r w:rsidR="004A658A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demand from </w:t>
      </w:r>
      <w:r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parties to the conflicts reports on their follow up </w:t>
      </w:r>
      <w:r w:rsidR="00AF6199"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to the incidents </w:t>
      </w:r>
      <w:r>
        <w:rPr>
          <w:rFonts w:ascii="Arial" w:hAnsi="Arial" w:cs="Arial"/>
          <w:color w:val="000000"/>
          <w:sz w:val="28"/>
          <w:szCs w:val="28"/>
          <w:lang w:val="en-GB" w:eastAsia="sl-SI"/>
        </w:rPr>
        <w:t xml:space="preserve">to ensure accountability.  </w:t>
      </w:r>
    </w:p>
    <w:p w14:paraId="29A50B69" w14:textId="77777777" w:rsidR="00316C87" w:rsidRDefault="00316C87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1CD49FB" w14:textId="77777777" w:rsidR="004A658A" w:rsidRDefault="00682B2A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 me</w:t>
      </w:r>
      <w:r w:rsidR="00316C87">
        <w:rPr>
          <w:rFonts w:ascii="Arial" w:hAnsi="Arial" w:cs="Arial"/>
          <w:sz w:val="28"/>
          <w:szCs w:val="28"/>
        </w:rPr>
        <w:t xml:space="preserve"> conclude </w:t>
      </w:r>
      <w:r w:rsidR="00C71D35">
        <w:rPr>
          <w:rFonts w:ascii="Arial" w:hAnsi="Arial" w:cs="Arial"/>
          <w:sz w:val="28"/>
          <w:szCs w:val="28"/>
        </w:rPr>
        <w:t xml:space="preserve">with </w:t>
      </w:r>
      <w:r w:rsidR="004A658A">
        <w:rPr>
          <w:rFonts w:ascii="Arial" w:hAnsi="Arial" w:cs="Arial"/>
          <w:sz w:val="28"/>
          <w:szCs w:val="28"/>
        </w:rPr>
        <w:t xml:space="preserve">expression of deep respect for </w:t>
      </w:r>
      <w:r w:rsidR="00C71D35">
        <w:rPr>
          <w:rFonts w:ascii="Arial" w:hAnsi="Arial" w:cs="Arial"/>
          <w:sz w:val="28"/>
          <w:szCs w:val="28"/>
        </w:rPr>
        <w:t xml:space="preserve">the courage of </w:t>
      </w:r>
      <w:r w:rsidR="00316C87">
        <w:rPr>
          <w:rFonts w:ascii="Arial" w:hAnsi="Arial" w:cs="Arial"/>
          <w:sz w:val="28"/>
          <w:szCs w:val="28"/>
        </w:rPr>
        <w:t>medical personnel, who</w:t>
      </w:r>
      <w:r w:rsidR="00C71D35">
        <w:rPr>
          <w:rFonts w:ascii="Arial" w:hAnsi="Arial" w:cs="Arial"/>
          <w:sz w:val="28"/>
          <w:szCs w:val="28"/>
        </w:rPr>
        <w:t xml:space="preserve"> risk their own lives to save others</w:t>
      </w:r>
      <w:r w:rsidR="00316C87" w:rsidRPr="000E7A24">
        <w:rPr>
          <w:rFonts w:ascii="Arial" w:hAnsi="Arial" w:cs="Arial"/>
          <w:sz w:val="28"/>
          <w:szCs w:val="28"/>
        </w:rPr>
        <w:t xml:space="preserve">. </w:t>
      </w:r>
    </w:p>
    <w:p w14:paraId="1307AFF7" w14:textId="77777777" w:rsidR="004A658A" w:rsidRDefault="004A658A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52C427" w14:textId="4F08262A" w:rsidR="00316C87" w:rsidRDefault="00C71D35" w:rsidP="00316C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</w:t>
      </w:r>
      <w:r w:rsidR="00F334C9">
        <w:rPr>
          <w:rFonts w:ascii="Arial" w:hAnsi="Arial" w:cs="Arial"/>
          <w:sz w:val="28"/>
          <w:szCs w:val="28"/>
        </w:rPr>
        <w:t xml:space="preserve">let's </w:t>
      </w:r>
      <w:r w:rsidR="002769CF">
        <w:rPr>
          <w:rFonts w:ascii="Arial" w:hAnsi="Arial" w:cs="Arial"/>
          <w:sz w:val="28"/>
          <w:szCs w:val="28"/>
        </w:rPr>
        <w:t xml:space="preserve">demonstrate our courage by </w:t>
      </w:r>
      <w:r>
        <w:rPr>
          <w:rFonts w:ascii="Arial" w:hAnsi="Arial" w:cs="Arial"/>
          <w:sz w:val="28"/>
          <w:szCs w:val="28"/>
        </w:rPr>
        <w:t>do</w:t>
      </w:r>
      <w:r w:rsidR="002769CF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more to protect them</w:t>
      </w:r>
      <w:r w:rsidR="00A97B7E">
        <w:rPr>
          <w:rFonts w:ascii="Arial" w:hAnsi="Arial" w:cs="Arial"/>
          <w:sz w:val="28"/>
          <w:szCs w:val="28"/>
        </w:rPr>
        <w:t>.</w:t>
      </w:r>
    </w:p>
    <w:p w14:paraId="6779070E" w14:textId="2CFA7AD4" w:rsidR="009B318C" w:rsidRPr="004A658A" w:rsidRDefault="00316C87" w:rsidP="004A658A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25C9C">
        <w:rPr>
          <w:rFonts w:ascii="Arial" w:hAnsi="Arial" w:cs="Arial"/>
          <w:color w:val="000000"/>
          <w:sz w:val="28"/>
          <w:szCs w:val="28"/>
          <w:lang w:val="en-GB" w:eastAsia="sl-SI"/>
        </w:rPr>
        <w:t>Thank you.</w:t>
      </w:r>
    </w:p>
    <w:sectPr w:rsidR="009B318C" w:rsidRPr="004A658A" w:rsidSect="00BA7EEE">
      <w:pgSz w:w="11906" w:h="16838"/>
      <w:pgMar w:top="851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E15D" w14:textId="77777777" w:rsidR="005619AC" w:rsidRDefault="005619AC">
      <w:r>
        <w:separator/>
      </w:r>
    </w:p>
  </w:endnote>
  <w:endnote w:type="continuationSeparator" w:id="0">
    <w:p w14:paraId="04AD3779" w14:textId="77777777" w:rsidR="005619AC" w:rsidRDefault="0056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AD3B" w14:textId="77777777" w:rsidR="005619AC" w:rsidRDefault="005619AC">
      <w:r>
        <w:separator/>
      </w:r>
    </w:p>
  </w:footnote>
  <w:footnote w:type="continuationSeparator" w:id="0">
    <w:p w14:paraId="1CE5C3FC" w14:textId="77777777" w:rsidR="005619AC" w:rsidRDefault="0056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60A522"/>
    <w:lvl w:ilvl="0">
      <w:numFmt w:val="bullet"/>
      <w:lvlText w:val="*"/>
      <w:lvlJc w:val="left"/>
    </w:lvl>
  </w:abstractNum>
  <w:abstractNum w:abstractNumId="1" w15:restartNumberingAfterBreak="0">
    <w:nsid w:val="72614768"/>
    <w:multiLevelType w:val="multilevel"/>
    <w:tmpl w:val="2D7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89"/>
    <w:rsid w:val="00000763"/>
    <w:rsid w:val="00007150"/>
    <w:rsid w:val="00014353"/>
    <w:rsid w:val="00025C9C"/>
    <w:rsid w:val="00066A5F"/>
    <w:rsid w:val="00072DD8"/>
    <w:rsid w:val="00087D84"/>
    <w:rsid w:val="000B0E62"/>
    <w:rsid w:val="000D01E5"/>
    <w:rsid w:val="000D4998"/>
    <w:rsid w:val="000E2451"/>
    <w:rsid w:val="000F4B39"/>
    <w:rsid w:val="00110799"/>
    <w:rsid w:val="001136CE"/>
    <w:rsid w:val="001373C1"/>
    <w:rsid w:val="00140BFA"/>
    <w:rsid w:val="001668F8"/>
    <w:rsid w:val="0017291A"/>
    <w:rsid w:val="001832EB"/>
    <w:rsid w:val="0019053D"/>
    <w:rsid w:val="001A21B9"/>
    <w:rsid w:val="001A58EC"/>
    <w:rsid w:val="00206511"/>
    <w:rsid w:val="00211C6A"/>
    <w:rsid w:val="00230A01"/>
    <w:rsid w:val="002724A2"/>
    <w:rsid w:val="0027656C"/>
    <w:rsid w:val="002769CF"/>
    <w:rsid w:val="002826EB"/>
    <w:rsid w:val="00286D4A"/>
    <w:rsid w:val="0029104C"/>
    <w:rsid w:val="002A7600"/>
    <w:rsid w:val="002D72B4"/>
    <w:rsid w:val="002D7F55"/>
    <w:rsid w:val="002E142C"/>
    <w:rsid w:val="002E6E36"/>
    <w:rsid w:val="002F3493"/>
    <w:rsid w:val="00301880"/>
    <w:rsid w:val="00306A02"/>
    <w:rsid w:val="00316C87"/>
    <w:rsid w:val="00320C10"/>
    <w:rsid w:val="00340E08"/>
    <w:rsid w:val="00341784"/>
    <w:rsid w:val="0035512B"/>
    <w:rsid w:val="00361852"/>
    <w:rsid w:val="00380C8F"/>
    <w:rsid w:val="003E4A79"/>
    <w:rsid w:val="0042077C"/>
    <w:rsid w:val="00456829"/>
    <w:rsid w:val="00474010"/>
    <w:rsid w:val="004A658A"/>
    <w:rsid w:val="004E306B"/>
    <w:rsid w:val="004F1AF3"/>
    <w:rsid w:val="004F665D"/>
    <w:rsid w:val="0050157E"/>
    <w:rsid w:val="00517C13"/>
    <w:rsid w:val="00524AB3"/>
    <w:rsid w:val="005331C6"/>
    <w:rsid w:val="00540B57"/>
    <w:rsid w:val="00542F42"/>
    <w:rsid w:val="005454AE"/>
    <w:rsid w:val="005619AC"/>
    <w:rsid w:val="00574393"/>
    <w:rsid w:val="00583D98"/>
    <w:rsid w:val="005B27E1"/>
    <w:rsid w:val="005F7CF7"/>
    <w:rsid w:val="00625EDF"/>
    <w:rsid w:val="006353B9"/>
    <w:rsid w:val="00635F22"/>
    <w:rsid w:val="00643671"/>
    <w:rsid w:val="00645C9C"/>
    <w:rsid w:val="00657A1C"/>
    <w:rsid w:val="006622DE"/>
    <w:rsid w:val="006630D5"/>
    <w:rsid w:val="00682B2A"/>
    <w:rsid w:val="00691E3C"/>
    <w:rsid w:val="006A5616"/>
    <w:rsid w:val="006B1D1B"/>
    <w:rsid w:val="006B1E79"/>
    <w:rsid w:val="006E7A74"/>
    <w:rsid w:val="00701533"/>
    <w:rsid w:val="007079F6"/>
    <w:rsid w:val="00720D92"/>
    <w:rsid w:val="007217F8"/>
    <w:rsid w:val="00733496"/>
    <w:rsid w:val="00740E01"/>
    <w:rsid w:val="00742248"/>
    <w:rsid w:val="00754CCF"/>
    <w:rsid w:val="00765A05"/>
    <w:rsid w:val="0078140D"/>
    <w:rsid w:val="007C30AC"/>
    <w:rsid w:val="007C3E1C"/>
    <w:rsid w:val="007D0ACA"/>
    <w:rsid w:val="007E3025"/>
    <w:rsid w:val="00803242"/>
    <w:rsid w:val="00807117"/>
    <w:rsid w:val="00832FAD"/>
    <w:rsid w:val="00836DB7"/>
    <w:rsid w:val="008439E7"/>
    <w:rsid w:val="00843EE7"/>
    <w:rsid w:val="00844B34"/>
    <w:rsid w:val="00865FBC"/>
    <w:rsid w:val="008A7A22"/>
    <w:rsid w:val="008B54EA"/>
    <w:rsid w:val="008D7021"/>
    <w:rsid w:val="008E3AC1"/>
    <w:rsid w:val="00912050"/>
    <w:rsid w:val="0091308E"/>
    <w:rsid w:val="009256F8"/>
    <w:rsid w:val="00960026"/>
    <w:rsid w:val="009600E6"/>
    <w:rsid w:val="009B1C31"/>
    <w:rsid w:val="009B318C"/>
    <w:rsid w:val="009C08CA"/>
    <w:rsid w:val="009C093C"/>
    <w:rsid w:val="009C104D"/>
    <w:rsid w:val="009D3647"/>
    <w:rsid w:val="00A708AD"/>
    <w:rsid w:val="00A70A8B"/>
    <w:rsid w:val="00A73D1B"/>
    <w:rsid w:val="00A85DBE"/>
    <w:rsid w:val="00A974CE"/>
    <w:rsid w:val="00A97B7E"/>
    <w:rsid w:val="00AA44B6"/>
    <w:rsid w:val="00AC1DC8"/>
    <w:rsid w:val="00AC7F84"/>
    <w:rsid w:val="00AF07FD"/>
    <w:rsid w:val="00AF6199"/>
    <w:rsid w:val="00B17AFA"/>
    <w:rsid w:val="00B376B1"/>
    <w:rsid w:val="00B42089"/>
    <w:rsid w:val="00B451E3"/>
    <w:rsid w:val="00B5445A"/>
    <w:rsid w:val="00B6039E"/>
    <w:rsid w:val="00B724BB"/>
    <w:rsid w:val="00B83CF4"/>
    <w:rsid w:val="00BA4E6C"/>
    <w:rsid w:val="00BA732A"/>
    <w:rsid w:val="00BA7EEE"/>
    <w:rsid w:val="00BB042A"/>
    <w:rsid w:val="00BC1B2E"/>
    <w:rsid w:val="00BD2E28"/>
    <w:rsid w:val="00BE220B"/>
    <w:rsid w:val="00BE640F"/>
    <w:rsid w:val="00C03923"/>
    <w:rsid w:val="00C23025"/>
    <w:rsid w:val="00C24C38"/>
    <w:rsid w:val="00C71D35"/>
    <w:rsid w:val="00C87B3D"/>
    <w:rsid w:val="00C93A78"/>
    <w:rsid w:val="00CA5D69"/>
    <w:rsid w:val="00CA74EA"/>
    <w:rsid w:val="00CF5474"/>
    <w:rsid w:val="00D17BE6"/>
    <w:rsid w:val="00D31205"/>
    <w:rsid w:val="00D35ABB"/>
    <w:rsid w:val="00D35C75"/>
    <w:rsid w:val="00D475B1"/>
    <w:rsid w:val="00D5725D"/>
    <w:rsid w:val="00D95B7E"/>
    <w:rsid w:val="00DE24EA"/>
    <w:rsid w:val="00DF5D1C"/>
    <w:rsid w:val="00E25520"/>
    <w:rsid w:val="00E33AA4"/>
    <w:rsid w:val="00E86DE6"/>
    <w:rsid w:val="00E954E3"/>
    <w:rsid w:val="00EA6969"/>
    <w:rsid w:val="00EB3E95"/>
    <w:rsid w:val="00ED36EF"/>
    <w:rsid w:val="00F334C9"/>
    <w:rsid w:val="00F466C1"/>
    <w:rsid w:val="00F47EEB"/>
    <w:rsid w:val="00F527D3"/>
    <w:rsid w:val="00F54563"/>
    <w:rsid w:val="00F563A7"/>
    <w:rsid w:val="00F76FF5"/>
    <w:rsid w:val="00F915E8"/>
    <w:rsid w:val="00F9260E"/>
    <w:rsid w:val="00F953ED"/>
    <w:rsid w:val="00FB2C9C"/>
    <w:rsid w:val="00FD5369"/>
    <w:rsid w:val="00FF1612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92E9"/>
  <w15:docId w15:val="{DC39CD08-8215-4FB9-BF21-2021A74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44A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B21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B219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B2190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44A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B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B2190"/>
    <w:rPr>
      <w:b/>
      <w:bCs/>
    </w:rPr>
  </w:style>
  <w:style w:type="paragraph" w:styleId="Revision">
    <w:name w:val="Revision"/>
    <w:uiPriority w:val="99"/>
    <w:semiHidden/>
    <w:qFormat/>
    <w:rsid w:val="000B2190"/>
    <w:rPr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Dash">
    <w:name w:val="Dash"/>
    <w:qFormat/>
  </w:style>
  <w:style w:type="paragraph" w:customStyle="1" w:styleId="Default">
    <w:name w:val="Default"/>
    <w:rsid w:val="00FF4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AC7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7E1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FF1612"/>
    <w:rPr>
      <w:color w:val="0000FF"/>
      <w:u w:val="single"/>
    </w:rPr>
  </w:style>
  <w:style w:type="paragraph" w:customStyle="1" w:styleId="p1">
    <w:name w:val="p1"/>
    <w:basedOn w:val="Normal"/>
    <w:rsid w:val="00000763"/>
    <w:rPr>
      <w:rFonts w:ascii="Arial" w:eastAsia="Times New Roman" w:hAnsi="Arial" w:cs="Arial"/>
      <w:color w:val="000000"/>
      <w:sz w:val="18"/>
      <w:szCs w:val="18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6B1D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706A-5987-4FFE-BA32-572324FE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Lenardič-Purkart</dc:creator>
  <dc:description/>
  <cp:lastModifiedBy>Samuel Žbogar</cp:lastModifiedBy>
  <cp:revision>4</cp:revision>
  <cp:lastPrinted>2026-05-05T16:19:00Z</cp:lastPrinted>
  <dcterms:created xsi:type="dcterms:W3CDTF">2026-05-05T15:58:00Z</dcterms:created>
  <dcterms:modified xsi:type="dcterms:W3CDTF">2026-05-05T16:24:00Z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