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anchor distT="0" distB="0" distL="114300" distR="114300" simplePos="0" relativeHeight="251658240" behindDoc="0" locked="0" layoutInCell="1" allowOverlap="1">
            <wp:simplePos x="2752725" y="895350"/>
            <wp:positionH relativeFrom="margin">
              <wp:align>center</wp:align>
            </wp:positionH>
            <wp:positionV relativeFrom="margin">
              <wp:align>top</wp:align>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A32895" w:rsidRPr="00053BAF" w:rsidRDefault="00A32895" w:rsidP="00A32895">
      <w:pPr>
        <w:rPr>
          <w:rFonts w:ascii="Arial" w:hAnsi="Arial" w:cs="Arial"/>
          <w:lang w:val="en-US" w:eastAsia="sl-SI"/>
        </w:rPr>
      </w:pPr>
    </w:p>
    <w:p w:rsidR="00A32895" w:rsidRPr="00053BAF" w:rsidRDefault="00A32895" w:rsidP="00A32895">
      <w:pPr>
        <w:spacing w:after="60"/>
        <w:jc w:val="center"/>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C57E38" w:rsidRPr="00053BAF" w:rsidRDefault="00C57E38" w:rsidP="00C57E38">
      <w:pPr>
        <w:jc w:val="center"/>
        <w:rPr>
          <w:rFonts w:ascii="Republika" w:hAnsi="Republika" w:cs="Arial"/>
          <w:b/>
          <w:bCs/>
          <w:lang w:val="en-US" w:eastAsia="sl-SI"/>
        </w:rPr>
      </w:pPr>
      <w:r w:rsidRPr="00053BAF">
        <w:rPr>
          <w:rFonts w:ascii="Republika" w:hAnsi="Republika" w:cs="Arial"/>
          <w:b/>
          <w:bCs/>
          <w:lang w:val="en-US" w:eastAsia="sl-SI"/>
        </w:rPr>
        <w:t xml:space="preserve">Permanent Representative of Slovenia </w:t>
      </w:r>
    </w:p>
    <w:p w:rsidR="00C57E38" w:rsidRPr="00053BAF" w:rsidRDefault="00C57E38" w:rsidP="00C57E38">
      <w:pPr>
        <w:jc w:val="center"/>
        <w:rPr>
          <w:rFonts w:ascii="Republika" w:hAnsi="Republika" w:cs="Arial"/>
          <w:b/>
          <w:bCs/>
          <w:sz w:val="20"/>
          <w:lang w:val="en-US" w:eastAsia="sl-SI"/>
        </w:rPr>
      </w:pPr>
      <w:r w:rsidRPr="00053BAF">
        <w:rPr>
          <w:rFonts w:ascii="Republika" w:hAnsi="Republika" w:cs="Arial"/>
          <w:b/>
          <w:bCs/>
          <w:lang w:val="en-US" w:eastAsia="sl-SI"/>
        </w:rPr>
        <w:t>Mr Boštjan Malovrh</w:t>
      </w:r>
      <w:r w:rsidRPr="00053BAF">
        <w:rPr>
          <w:rFonts w:ascii="Republika" w:hAnsi="Republika" w:cs="Arial"/>
          <w:b/>
          <w:bCs/>
          <w:sz w:val="20"/>
          <w:lang w:val="en-US" w:eastAsia="sl-SI"/>
        </w:rPr>
        <w:t xml:space="preserve"> </w:t>
      </w:r>
    </w:p>
    <w:p w:rsidR="00A32895" w:rsidRPr="00053BAF" w:rsidRDefault="00A32895" w:rsidP="00C57E38">
      <w:pPr>
        <w:jc w:val="center"/>
        <w:rPr>
          <w:rFonts w:ascii="Republika" w:hAnsi="Republika" w:cs="Arial"/>
          <w:sz w:val="20"/>
          <w:lang w:val="en-US" w:eastAsia="sl-SI"/>
        </w:rPr>
      </w:pPr>
      <w:r w:rsidRPr="00053BAF">
        <w:rPr>
          <w:rFonts w:ascii="Republika" w:hAnsi="Republika" w:cs="Arial"/>
          <w:sz w:val="20"/>
          <w:lang w:val="en-US" w:eastAsia="sl-SI"/>
        </w:rPr>
        <w:t xml:space="preserve">at the </w:t>
      </w:r>
    </w:p>
    <w:p w:rsidR="00C57E38" w:rsidRPr="00053BAF" w:rsidRDefault="00C57E38" w:rsidP="00C57E38">
      <w:pPr>
        <w:jc w:val="center"/>
        <w:rPr>
          <w:rFonts w:ascii="Republika" w:hAnsi="Republika" w:cs="Arial"/>
          <w:b/>
          <w:color w:val="31849B"/>
          <w:lang w:val="en-US" w:eastAsia="sl-SI"/>
        </w:rPr>
      </w:pPr>
      <w:r w:rsidRPr="00053BAF">
        <w:rPr>
          <w:rFonts w:ascii="Republika" w:hAnsi="Republika" w:cs="Arial"/>
          <w:b/>
          <w:color w:val="31849B"/>
          <w:lang w:val="en-US" w:eastAsia="sl-SI"/>
        </w:rPr>
        <w:t xml:space="preserve">Security Council Open Debate on Peace and Security in Africa: </w:t>
      </w:r>
    </w:p>
    <w:p w:rsidR="00A32895" w:rsidRPr="00053BAF" w:rsidRDefault="00C57E38" w:rsidP="00C57E38">
      <w:pPr>
        <w:jc w:val="center"/>
        <w:rPr>
          <w:rFonts w:ascii="Republika" w:hAnsi="Republika" w:cs="Arial"/>
          <w:b/>
          <w:color w:val="31849B"/>
          <w:lang w:val="en-US" w:eastAsia="sl-SI"/>
        </w:rPr>
      </w:pPr>
      <w:r w:rsidRPr="00053BAF">
        <w:rPr>
          <w:rFonts w:ascii="Republika" w:hAnsi="Republika" w:cs="Arial"/>
          <w:b/>
          <w:color w:val="31849B"/>
          <w:lang w:val="en-US" w:eastAsia="sl-SI"/>
        </w:rPr>
        <w:t xml:space="preserve">Capacity-building for sustaining peace </w:t>
      </w:r>
    </w:p>
    <w:p w:rsidR="00A32895" w:rsidRPr="00053BAF" w:rsidRDefault="00A32895" w:rsidP="00A32895">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C57E38" w:rsidRPr="00053BAF">
        <w:rPr>
          <w:rFonts w:ascii="Republika" w:hAnsi="Republika" w:cs="Arial"/>
          <w:bCs/>
          <w:sz w:val="20"/>
          <w:lang w:val="en-US" w:eastAsia="sl-SI"/>
        </w:rPr>
        <w:t>8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xml:space="preserve">Mr President, </w:t>
      </w:r>
    </w:p>
    <w:p w:rsidR="00316A0B" w:rsidRPr="00A16B52" w:rsidRDefault="00316A0B"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At the outset we would like to thank you for organizing this timely open debate and thank the distinguished briefers for their valuable remarks. Slovenia aligns itself with the EU statement and would like to make the following remarks in its national capacity.</w:t>
      </w: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w:t>
      </w:r>
    </w:p>
    <w:p w:rsidR="00C57E0A"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Slovenia highly values contributions of African regional organizations towards a peaceful and secure Africa</w:t>
      </w:r>
      <w:r w:rsidR="00C57E0A" w:rsidRPr="00A16B52">
        <w:rPr>
          <w:rFonts w:ascii="Arial" w:hAnsi="Arial" w:cs="Arial"/>
          <w:sz w:val="22"/>
          <w:lang w:val="en-US"/>
        </w:rPr>
        <w:t>, supporting</w:t>
      </w:r>
      <w:r w:rsidR="00C57E0A" w:rsidRPr="00A16B52">
        <w:rPr>
          <w:sz w:val="22"/>
        </w:rPr>
        <w:t xml:space="preserve"> </w:t>
      </w:r>
      <w:r w:rsidR="00C57E0A" w:rsidRPr="00A16B52">
        <w:rPr>
          <w:rFonts w:ascii="Arial" w:hAnsi="Arial" w:cs="Arial"/>
          <w:sz w:val="22"/>
          <w:lang w:val="en-US"/>
        </w:rPr>
        <w:t>capacities and capability of the African states to manage security challenges on the continent.</w:t>
      </w:r>
      <w:r w:rsidR="00C47BB1" w:rsidRPr="00A16B52">
        <w:rPr>
          <w:sz w:val="22"/>
        </w:rPr>
        <w:t xml:space="preserve"> </w:t>
      </w:r>
      <w:r w:rsidR="00C47BB1" w:rsidRPr="00A16B52">
        <w:rPr>
          <w:rFonts w:ascii="Arial" w:hAnsi="Arial" w:cs="Arial"/>
          <w:sz w:val="22"/>
          <w:lang w:val="en-US"/>
        </w:rPr>
        <w:t xml:space="preserve"> African organizations have come to play an increasingly important role in mediating internal disputes, thus w</w:t>
      </w:r>
      <w:r w:rsidR="00C57E0A" w:rsidRPr="00A16B52">
        <w:rPr>
          <w:rFonts w:ascii="Arial" w:hAnsi="Arial" w:cs="Arial"/>
          <w:sz w:val="22"/>
          <w:lang w:val="en-US"/>
        </w:rPr>
        <w:t xml:space="preserve">e </w:t>
      </w:r>
      <w:r w:rsidR="00C47BB1" w:rsidRPr="00A16B52">
        <w:rPr>
          <w:rFonts w:ascii="Arial" w:hAnsi="Arial" w:cs="Arial"/>
          <w:sz w:val="22"/>
          <w:lang w:val="en-US"/>
        </w:rPr>
        <w:t>emphasize the importance and</w:t>
      </w:r>
      <w:r w:rsidRPr="00A16B52">
        <w:rPr>
          <w:rFonts w:ascii="Arial" w:hAnsi="Arial" w:cs="Arial"/>
          <w:sz w:val="22"/>
          <w:lang w:val="en-US"/>
        </w:rPr>
        <w:t xml:space="preserve"> the need for African solutions to African problems. </w:t>
      </w:r>
    </w:p>
    <w:p w:rsidR="00C57E0A" w:rsidRPr="00A16B52" w:rsidRDefault="00C57E0A"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xml:space="preserve">While the African Union and other sub-regional organizations </w:t>
      </w:r>
      <w:r w:rsidR="00A16B52" w:rsidRPr="00A16B52">
        <w:rPr>
          <w:rFonts w:ascii="Arial" w:hAnsi="Arial" w:cs="Arial"/>
          <w:sz w:val="22"/>
          <w:lang w:val="en-US"/>
        </w:rPr>
        <w:t>are best</w:t>
      </w:r>
      <w:r w:rsidRPr="00A16B52">
        <w:rPr>
          <w:rFonts w:ascii="Arial" w:hAnsi="Arial" w:cs="Arial"/>
          <w:sz w:val="22"/>
          <w:lang w:val="en-US"/>
        </w:rPr>
        <w:t xml:space="preserve"> placed to support the needs of African states, a stre</w:t>
      </w:r>
      <w:r w:rsidR="00C57E0A" w:rsidRPr="00A16B52">
        <w:rPr>
          <w:rFonts w:ascii="Arial" w:hAnsi="Arial" w:cs="Arial"/>
          <w:sz w:val="22"/>
          <w:lang w:val="en-US"/>
        </w:rPr>
        <w:t xml:space="preserve">ngthened AU - UN cooperation, as well as </w:t>
      </w:r>
      <w:r w:rsidR="00A16B52" w:rsidRPr="00A16B52">
        <w:rPr>
          <w:rFonts w:ascii="Arial" w:hAnsi="Arial" w:cs="Arial"/>
          <w:sz w:val="22"/>
          <w:lang w:val="en-US"/>
        </w:rPr>
        <w:t>AU cooperation</w:t>
      </w:r>
      <w:r w:rsidR="00C57E0A" w:rsidRPr="00A16B52">
        <w:rPr>
          <w:rFonts w:ascii="Arial" w:hAnsi="Arial" w:cs="Arial"/>
          <w:sz w:val="22"/>
          <w:lang w:val="en-US"/>
        </w:rPr>
        <w:t xml:space="preserve"> with other organizations including the </w:t>
      </w:r>
      <w:r w:rsidRPr="00A16B52">
        <w:rPr>
          <w:rFonts w:ascii="Arial" w:hAnsi="Arial" w:cs="Arial"/>
          <w:sz w:val="22"/>
          <w:lang w:val="en-US"/>
        </w:rPr>
        <w:t>E</w:t>
      </w:r>
      <w:r w:rsidR="00C57E0A" w:rsidRPr="00A16B52">
        <w:rPr>
          <w:rFonts w:ascii="Arial" w:hAnsi="Arial" w:cs="Arial"/>
          <w:sz w:val="22"/>
          <w:lang w:val="en-US"/>
        </w:rPr>
        <w:t xml:space="preserve">uropean </w:t>
      </w:r>
      <w:r w:rsidRPr="00A16B52">
        <w:rPr>
          <w:rFonts w:ascii="Arial" w:hAnsi="Arial" w:cs="Arial"/>
          <w:sz w:val="22"/>
          <w:lang w:val="en-US"/>
        </w:rPr>
        <w:t>U</w:t>
      </w:r>
      <w:r w:rsidR="00C57E0A" w:rsidRPr="00A16B52">
        <w:rPr>
          <w:rFonts w:ascii="Arial" w:hAnsi="Arial" w:cs="Arial"/>
          <w:sz w:val="22"/>
          <w:lang w:val="en-US"/>
        </w:rPr>
        <w:t>nion</w:t>
      </w:r>
      <w:r w:rsidRPr="00A16B52">
        <w:rPr>
          <w:rFonts w:ascii="Arial" w:hAnsi="Arial" w:cs="Arial"/>
          <w:sz w:val="22"/>
          <w:lang w:val="en-US"/>
        </w:rPr>
        <w:t>, could further empower African states in strengthenin</w:t>
      </w:r>
      <w:r w:rsidR="00C57E0A" w:rsidRPr="00A16B52">
        <w:rPr>
          <w:rFonts w:ascii="Arial" w:hAnsi="Arial" w:cs="Arial"/>
          <w:sz w:val="22"/>
          <w:lang w:val="en-US"/>
        </w:rPr>
        <w:t>g conflict prevention capabilities</w:t>
      </w:r>
      <w:r w:rsidRPr="00A16B52">
        <w:rPr>
          <w:rFonts w:ascii="Arial" w:hAnsi="Arial" w:cs="Arial"/>
          <w:sz w:val="22"/>
          <w:lang w:val="en-US"/>
        </w:rPr>
        <w:t>, strengthening of peace, security and governance architecture</w:t>
      </w:r>
      <w:r w:rsidR="00C57E0A" w:rsidRPr="00A16B52">
        <w:rPr>
          <w:rFonts w:ascii="Arial" w:hAnsi="Arial" w:cs="Arial"/>
          <w:sz w:val="22"/>
          <w:lang w:val="en-US"/>
        </w:rPr>
        <w:t xml:space="preserve">. We also support </w:t>
      </w:r>
      <w:r w:rsidRPr="00A16B52">
        <w:rPr>
          <w:rFonts w:ascii="Arial" w:hAnsi="Arial" w:cs="Arial"/>
          <w:sz w:val="22"/>
          <w:lang w:val="en-US"/>
        </w:rPr>
        <w:t xml:space="preserve">promotion of the relationship between civil society and regional organizations, all with a strong gender component. </w:t>
      </w:r>
    </w:p>
    <w:p w:rsidR="00316A0B" w:rsidRPr="00A16B52" w:rsidRDefault="00316A0B"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The International community needs do its outmost to support predictable and flexible fin</w:t>
      </w:r>
      <w:r w:rsidR="00C57E0A" w:rsidRPr="00A16B52">
        <w:rPr>
          <w:rFonts w:ascii="Arial" w:hAnsi="Arial" w:cs="Arial"/>
          <w:sz w:val="22"/>
          <w:lang w:val="en-US"/>
        </w:rPr>
        <w:t>ancing that will enable</w:t>
      </w:r>
      <w:r w:rsidRPr="00A16B52">
        <w:rPr>
          <w:rFonts w:ascii="Arial" w:hAnsi="Arial" w:cs="Arial"/>
          <w:sz w:val="22"/>
          <w:lang w:val="en-US"/>
        </w:rPr>
        <w:t xml:space="preserve"> peacebuilding capacities on the continent. Tailor</w:t>
      </w:r>
      <w:r w:rsidR="00053BAF" w:rsidRPr="00A16B52">
        <w:rPr>
          <w:rFonts w:ascii="Arial" w:hAnsi="Arial" w:cs="Arial"/>
          <w:sz w:val="22"/>
          <w:lang w:val="en-US"/>
        </w:rPr>
        <w:t>-</w:t>
      </w:r>
      <w:r w:rsidRPr="00A16B52">
        <w:rPr>
          <w:rFonts w:ascii="Arial" w:hAnsi="Arial" w:cs="Arial"/>
          <w:sz w:val="22"/>
          <w:lang w:val="en-US"/>
        </w:rPr>
        <w:t xml:space="preserve">made approaches play a critical role here. </w:t>
      </w:r>
    </w:p>
    <w:p w:rsidR="00316A0B" w:rsidRPr="00A16B52" w:rsidRDefault="00316A0B" w:rsidP="00507331">
      <w:pPr>
        <w:spacing w:line="276" w:lineRule="auto"/>
        <w:jc w:val="both"/>
        <w:rPr>
          <w:rFonts w:ascii="Arial" w:hAnsi="Arial" w:cs="Arial"/>
          <w:sz w:val="22"/>
          <w:lang w:val="en-US"/>
        </w:rPr>
      </w:pPr>
    </w:p>
    <w:p w:rsidR="00C57E0A" w:rsidRPr="00A16B52" w:rsidRDefault="00C57E0A" w:rsidP="00507331">
      <w:pPr>
        <w:pStyle w:val="NoSpacing"/>
        <w:spacing w:line="276" w:lineRule="auto"/>
        <w:jc w:val="both"/>
        <w:rPr>
          <w:rFonts w:ascii="Arial" w:hAnsi="Arial" w:cs="Arial"/>
          <w:sz w:val="22"/>
          <w:szCs w:val="24"/>
          <w:lang w:val="en-US"/>
        </w:rPr>
      </w:pPr>
      <w:r w:rsidRPr="00A16B52">
        <w:rPr>
          <w:rFonts w:ascii="Arial" w:hAnsi="Arial" w:cs="Arial"/>
          <w:sz w:val="22"/>
          <w:szCs w:val="24"/>
          <w:lang w:val="en-US"/>
        </w:rPr>
        <w:t>Mr. President,</w:t>
      </w:r>
    </w:p>
    <w:p w:rsidR="00316A0B" w:rsidRPr="00A16B52" w:rsidRDefault="000F0AD0" w:rsidP="00507331">
      <w:pPr>
        <w:pStyle w:val="NoSpacing"/>
        <w:spacing w:line="276" w:lineRule="auto"/>
        <w:jc w:val="both"/>
        <w:rPr>
          <w:rFonts w:ascii="Arial" w:hAnsi="Arial" w:cs="Arial"/>
          <w:sz w:val="22"/>
          <w:szCs w:val="24"/>
          <w:lang w:val="en-US"/>
        </w:rPr>
      </w:pPr>
      <w:r w:rsidRPr="00A16B52">
        <w:rPr>
          <w:rFonts w:ascii="Arial" w:hAnsi="Arial" w:cs="Arial"/>
          <w:sz w:val="22"/>
          <w:szCs w:val="24"/>
          <w:lang w:val="en-US"/>
        </w:rPr>
        <w:t xml:space="preserve">On </w:t>
      </w:r>
      <w:r w:rsidR="00146B28" w:rsidRPr="00A16B52">
        <w:rPr>
          <w:rFonts w:ascii="Arial" w:hAnsi="Arial" w:cs="Arial"/>
          <w:sz w:val="22"/>
          <w:szCs w:val="24"/>
          <w:lang w:val="en-US"/>
        </w:rPr>
        <w:t>our</w:t>
      </w:r>
      <w:r w:rsidRPr="00A16B52">
        <w:rPr>
          <w:rFonts w:ascii="Arial" w:hAnsi="Arial" w:cs="Arial"/>
          <w:sz w:val="22"/>
          <w:szCs w:val="24"/>
          <w:lang w:val="en-US"/>
        </w:rPr>
        <w:t xml:space="preserve"> national level,</w:t>
      </w:r>
      <w:r w:rsidR="00316A0B" w:rsidRPr="00A16B52">
        <w:rPr>
          <w:rFonts w:ascii="Arial" w:hAnsi="Arial" w:cs="Arial"/>
          <w:sz w:val="22"/>
          <w:szCs w:val="24"/>
          <w:lang w:val="en-US"/>
        </w:rPr>
        <w:t xml:space="preserve"> </w:t>
      </w:r>
      <w:r w:rsidRPr="00A16B52">
        <w:rPr>
          <w:rFonts w:ascii="Arial" w:hAnsi="Arial" w:cs="Arial"/>
          <w:sz w:val="22"/>
          <w:szCs w:val="24"/>
          <w:lang w:val="en-US"/>
        </w:rPr>
        <w:t xml:space="preserve">Slovenia allocates </w:t>
      </w:r>
      <w:r w:rsidR="00316A0B" w:rsidRPr="00A16B52">
        <w:rPr>
          <w:rFonts w:ascii="Arial" w:hAnsi="Arial" w:cs="Arial"/>
          <w:sz w:val="22"/>
          <w:szCs w:val="24"/>
          <w:lang w:val="en-US"/>
        </w:rPr>
        <w:t xml:space="preserve">30% </w:t>
      </w:r>
      <w:r w:rsidRPr="00A16B52">
        <w:rPr>
          <w:rFonts w:ascii="Arial" w:hAnsi="Arial" w:cs="Arial"/>
          <w:sz w:val="22"/>
          <w:szCs w:val="24"/>
          <w:lang w:val="en-US"/>
        </w:rPr>
        <w:t xml:space="preserve">of our humanitarian assistance </w:t>
      </w:r>
      <w:r w:rsidR="00C57E0A" w:rsidRPr="00A16B52">
        <w:rPr>
          <w:rFonts w:ascii="Arial" w:hAnsi="Arial" w:cs="Arial"/>
          <w:sz w:val="22"/>
          <w:szCs w:val="24"/>
          <w:lang w:val="en-US"/>
        </w:rPr>
        <w:t>for</w:t>
      </w:r>
      <w:r w:rsidR="00316A0B" w:rsidRPr="00A16B52">
        <w:rPr>
          <w:rFonts w:ascii="Arial" w:hAnsi="Arial" w:cs="Arial"/>
          <w:sz w:val="22"/>
          <w:szCs w:val="24"/>
          <w:lang w:val="en-US"/>
        </w:rPr>
        <w:t xml:space="preserve"> pos</w:t>
      </w:r>
      <w:r w:rsidRPr="00A16B52">
        <w:rPr>
          <w:rFonts w:ascii="Arial" w:hAnsi="Arial" w:cs="Arial"/>
          <w:sz w:val="22"/>
          <w:szCs w:val="24"/>
          <w:lang w:val="en-US"/>
        </w:rPr>
        <w:t xml:space="preserve">t-conflict activities. </w:t>
      </w:r>
      <w:r w:rsidR="00146B28" w:rsidRPr="00A16B52">
        <w:rPr>
          <w:rFonts w:ascii="Arial" w:hAnsi="Arial" w:cs="Arial"/>
          <w:sz w:val="22"/>
          <w:szCs w:val="24"/>
          <w:lang w:val="en-US"/>
        </w:rPr>
        <w:t xml:space="preserve"> It </w:t>
      </w:r>
      <w:r w:rsidR="00316A0B" w:rsidRPr="00A16B52">
        <w:rPr>
          <w:rFonts w:ascii="Arial" w:hAnsi="Arial" w:cs="Arial"/>
          <w:sz w:val="22"/>
          <w:szCs w:val="24"/>
          <w:lang w:val="en-US"/>
        </w:rPr>
        <w:t xml:space="preserve">focuses on peacebuilding, support to women and children and post-conflict rehabilitation. These activities are further complemented by resilience building and preventive action. We would be happy to learn </w:t>
      </w:r>
      <w:r w:rsidRPr="00A16B52">
        <w:rPr>
          <w:rFonts w:ascii="Arial" w:hAnsi="Arial" w:cs="Arial"/>
          <w:sz w:val="22"/>
          <w:szCs w:val="24"/>
          <w:lang w:val="en-US"/>
        </w:rPr>
        <w:t xml:space="preserve">further from the experiences </w:t>
      </w:r>
      <w:r w:rsidR="00146B28" w:rsidRPr="00A16B52">
        <w:rPr>
          <w:rFonts w:ascii="Arial" w:hAnsi="Arial" w:cs="Arial"/>
          <w:sz w:val="22"/>
          <w:szCs w:val="24"/>
          <w:lang w:val="en-US"/>
        </w:rPr>
        <w:t xml:space="preserve">of our </w:t>
      </w:r>
      <w:r w:rsidRPr="00A16B52">
        <w:rPr>
          <w:rFonts w:ascii="Arial" w:hAnsi="Arial" w:cs="Arial"/>
          <w:sz w:val="22"/>
          <w:szCs w:val="24"/>
          <w:lang w:val="en-US"/>
        </w:rPr>
        <w:t>African partners</w:t>
      </w:r>
      <w:r w:rsidR="00146B28" w:rsidRPr="00A16B52">
        <w:rPr>
          <w:rFonts w:ascii="Arial" w:hAnsi="Arial" w:cs="Arial"/>
          <w:sz w:val="22"/>
          <w:szCs w:val="24"/>
          <w:lang w:val="en-US"/>
        </w:rPr>
        <w:t xml:space="preserve"> as well as continue to provide our </w:t>
      </w:r>
      <w:r w:rsidRPr="00A16B52">
        <w:rPr>
          <w:rFonts w:ascii="Arial" w:hAnsi="Arial" w:cs="Arial"/>
          <w:sz w:val="22"/>
          <w:szCs w:val="24"/>
          <w:lang w:val="en-US"/>
        </w:rPr>
        <w:t>support</w:t>
      </w:r>
      <w:r w:rsidR="00146B28" w:rsidRPr="00A16B52">
        <w:rPr>
          <w:rFonts w:ascii="Arial" w:hAnsi="Arial" w:cs="Arial"/>
          <w:sz w:val="22"/>
          <w:szCs w:val="24"/>
          <w:lang w:val="en-US"/>
        </w:rPr>
        <w:t>.</w:t>
      </w:r>
      <w:r w:rsidR="00316A0B" w:rsidRPr="00A16B52">
        <w:rPr>
          <w:rFonts w:ascii="Arial" w:hAnsi="Arial" w:cs="Arial"/>
          <w:sz w:val="22"/>
          <w:szCs w:val="24"/>
          <w:lang w:val="en-US"/>
        </w:rPr>
        <w:t xml:space="preserve"> </w:t>
      </w:r>
    </w:p>
    <w:p w:rsidR="00316A0B" w:rsidRPr="00A16B52" w:rsidRDefault="00316A0B"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xml:space="preserve">Mr. President, </w:t>
      </w:r>
    </w:p>
    <w:p w:rsidR="00F06C5C" w:rsidRPr="00A16B52" w:rsidRDefault="00316A0B" w:rsidP="00507331">
      <w:pPr>
        <w:spacing w:line="276" w:lineRule="auto"/>
        <w:jc w:val="both"/>
        <w:rPr>
          <w:rFonts w:ascii="Arial" w:eastAsia="Calibri" w:hAnsi="Arial" w:cs="Arial"/>
          <w:sz w:val="22"/>
          <w:lang w:val="en-US"/>
        </w:rPr>
      </w:pPr>
      <w:r w:rsidRPr="00A16B52">
        <w:rPr>
          <w:rFonts w:ascii="Arial" w:hAnsi="Arial" w:cs="Arial"/>
          <w:sz w:val="22"/>
          <w:lang w:val="en-US"/>
        </w:rPr>
        <w:lastRenderedPageBreak/>
        <w:t xml:space="preserve">There can be no sustainable development without peace and no peace without sustainable development. The aspiration of governments is providing </w:t>
      </w:r>
      <w:r w:rsidRPr="00A16B52">
        <w:rPr>
          <w:rFonts w:ascii="Arial" w:eastAsia="Calibri" w:hAnsi="Arial" w:cs="Arial"/>
          <w:sz w:val="22"/>
          <w:lang w:val="en-US"/>
        </w:rPr>
        <w:t xml:space="preserve">peaceful environment, good governance combined with rule of law, and thus </w:t>
      </w:r>
      <w:r w:rsidR="00F06C5C" w:rsidRPr="00A16B52">
        <w:rPr>
          <w:rFonts w:ascii="Arial" w:eastAsia="Calibri" w:hAnsi="Arial" w:cs="Arial"/>
          <w:sz w:val="22"/>
          <w:lang w:val="en-US"/>
        </w:rPr>
        <w:t xml:space="preserve">enabling </w:t>
      </w:r>
      <w:r w:rsidRPr="00A16B52">
        <w:rPr>
          <w:rFonts w:ascii="Arial" w:eastAsia="Calibri" w:hAnsi="Arial" w:cs="Arial"/>
          <w:sz w:val="22"/>
          <w:lang w:val="en-US"/>
        </w:rPr>
        <w:t xml:space="preserve">environment </w:t>
      </w:r>
      <w:r w:rsidR="00F06C5C" w:rsidRPr="00A16B52">
        <w:rPr>
          <w:rFonts w:ascii="Arial" w:eastAsia="Calibri" w:hAnsi="Arial" w:cs="Arial"/>
          <w:sz w:val="22"/>
          <w:lang w:val="en-US"/>
        </w:rPr>
        <w:t xml:space="preserve">of </w:t>
      </w:r>
      <w:r w:rsidRPr="00A16B52">
        <w:rPr>
          <w:rFonts w:ascii="Arial" w:eastAsia="Calibri" w:hAnsi="Arial" w:cs="Arial"/>
          <w:sz w:val="22"/>
          <w:lang w:val="en-US"/>
        </w:rPr>
        <w:t>inclusivity, equal opportunity, education, as well as health. A</w:t>
      </w:r>
      <w:r w:rsidR="00146B28" w:rsidRPr="00A16B52">
        <w:rPr>
          <w:rFonts w:ascii="Arial" w:eastAsia="Calibri" w:hAnsi="Arial" w:cs="Arial"/>
          <w:sz w:val="22"/>
          <w:lang w:val="en-US"/>
        </w:rPr>
        <w:t xml:space="preserve">t the same time </w:t>
      </w:r>
      <w:r w:rsidRPr="00A16B52">
        <w:rPr>
          <w:rFonts w:ascii="Arial" w:eastAsia="Calibri" w:hAnsi="Arial" w:cs="Arial"/>
          <w:sz w:val="22"/>
          <w:lang w:val="en-US"/>
        </w:rPr>
        <w:t xml:space="preserve">these aspirations can be achieved only </w:t>
      </w:r>
      <w:r w:rsidR="00F06C5C" w:rsidRPr="00A16B52">
        <w:rPr>
          <w:rFonts w:ascii="Arial" w:eastAsia="Calibri" w:hAnsi="Arial" w:cs="Arial"/>
          <w:sz w:val="22"/>
          <w:lang w:val="en-US"/>
        </w:rPr>
        <w:t>through a holistic approach,</w:t>
      </w:r>
      <w:r w:rsidRPr="00A16B52">
        <w:rPr>
          <w:rFonts w:ascii="Arial" w:eastAsia="Calibri" w:hAnsi="Arial" w:cs="Arial"/>
          <w:sz w:val="22"/>
          <w:lang w:val="en-US"/>
        </w:rPr>
        <w:t xml:space="preserve"> where the needs for sustainable development are taken up together with peac</w:t>
      </w:r>
      <w:r w:rsidR="00146B28" w:rsidRPr="00A16B52">
        <w:rPr>
          <w:rFonts w:ascii="Arial" w:eastAsia="Calibri" w:hAnsi="Arial" w:cs="Arial"/>
          <w:sz w:val="22"/>
          <w:lang w:val="en-US"/>
        </w:rPr>
        <w:t>e and security</w:t>
      </w:r>
      <w:r w:rsidR="00F06C5C" w:rsidRPr="00A16B52">
        <w:rPr>
          <w:rFonts w:ascii="Arial" w:eastAsia="Calibri" w:hAnsi="Arial" w:cs="Arial"/>
          <w:sz w:val="22"/>
          <w:lang w:val="en-US"/>
        </w:rPr>
        <w:t xml:space="preserve">, </w:t>
      </w:r>
      <w:r w:rsidR="00146B28" w:rsidRPr="00A16B52">
        <w:rPr>
          <w:rFonts w:ascii="Arial" w:eastAsia="Calibri" w:hAnsi="Arial" w:cs="Arial"/>
          <w:sz w:val="22"/>
          <w:lang w:val="en-US"/>
        </w:rPr>
        <w:t xml:space="preserve">including the respect for human rights, that is also an important </w:t>
      </w:r>
      <w:r w:rsidRPr="00A16B52">
        <w:rPr>
          <w:rFonts w:ascii="Arial" w:eastAsia="Calibri" w:hAnsi="Arial" w:cs="Arial"/>
          <w:sz w:val="22"/>
          <w:lang w:val="en-US"/>
        </w:rPr>
        <w:t>tool for early warning.</w:t>
      </w:r>
      <w:r w:rsidR="00F06C5C" w:rsidRPr="00A16B52">
        <w:rPr>
          <w:rFonts w:ascii="Arial" w:eastAsia="Calibri" w:hAnsi="Arial" w:cs="Arial"/>
          <w:sz w:val="22"/>
          <w:lang w:val="en-US"/>
        </w:rPr>
        <w:t xml:space="preserve"> The international community also needs to increase its support to capacity building of the African states to manage security challenges arising from terrorism. </w:t>
      </w:r>
    </w:p>
    <w:p w:rsidR="00F06C5C" w:rsidRPr="00A16B52" w:rsidRDefault="00F06C5C" w:rsidP="00507331">
      <w:pPr>
        <w:spacing w:line="276" w:lineRule="auto"/>
        <w:jc w:val="both"/>
        <w:rPr>
          <w:rFonts w:ascii="Arial" w:eastAsia="Calibri" w:hAnsi="Arial" w:cs="Arial"/>
          <w:sz w:val="22"/>
          <w:lang w:val="en-US"/>
        </w:rPr>
      </w:pPr>
    </w:p>
    <w:p w:rsidR="00316A0B" w:rsidRPr="00A16B52" w:rsidRDefault="00F06C5C" w:rsidP="00507331">
      <w:pPr>
        <w:spacing w:line="276" w:lineRule="auto"/>
        <w:jc w:val="both"/>
        <w:rPr>
          <w:rFonts w:ascii="Arial" w:eastAsia="Calibri" w:hAnsi="Arial" w:cs="Arial"/>
          <w:sz w:val="22"/>
          <w:lang w:val="en-US"/>
        </w:rPr>
      </w:pPr>
      <w:r w:rsidRPr="00A16B52">
        <w:rPr>
          <w:rFonts w:ascii="Arial" w:eastAsia="Calibri" w:hAnsi="Arial" w:cs="Arial"/>
          <w:sz w:val="22"/>
          <w:lang w:val="en-US"/>
        </w:rPr>
        <w:t xml:space="preserve">In conclusion, Mr. President </w:t>
      </w:r>
    </w:p>
    <w:p w:rsidR="00F06C5C" w:rsidRPr="00A16B52" w:rsidRDefault="00F06C5C" w:rsidP="00507331">
      <w:pPr>
        <w:spacing w:line="276" w:lineRule="auto"/>
        <w:jc w:val="both"/>
        <w:rPr>
          <w:rFonts w:ascii="Arial" w:hAnsi="Arial" w:cs="Arial"/>
          <w:sz w:val="22"/>
          <w:lang w:val="en-US"/>
        </w:rPr>
      </w:pPr>
      <w:r w:rsidRPr="00A16B52">
        <w:rPr>
          <w:rFonts w:ascii="Arial" w:hAnsi="Arial" w:cs="Arial"/>
          <w:sz w:val="22"/>
          <w:lang w:val="en-US"/>
        </w:rPr>
        <w:t xml:space="preserve">Any capacity building for sustaining peace must take into account societies as a whole and should, in spirit of Agenda 2030, leave no one behind. We echo the need for meaningful and equal participation of women and youth in peace processes, as this paves the way for more equal societies and greater respect for human rights in the future. </w:t>
      </w:r>
    </w:p>
    <w:p w:rsidR="00F06C5C" w:rsidRPr="00A16B52" w:rsidRDefault="00F06C5C" w:rsidP="00507331">
      <w:pPr>
        <w:spacing w:line="276" w:lineRule="auto"/>
        <w:jc w:val="both"/>
        <w:rPr>
          <w:rFonts w:ascii="Arial" w:eastAsia="Calibri" w:hAnsi="Arial" w:cs="Arial"/>
          <w:sz w:val="22"/>
          <w:lang w:val="en-US"/>
        </w:rPr>
      </w:pPr>
    </w:p>
    <w:p w:rsidR="00F06C5C" w:rsidRPr="00A16B52" w:rsidRDefault="00316A0B" w:rsidP="00507331">
      <w:pPr>
        <w:spacing w:line="276" w:lineRule="auto"/>
        <w:jc w:val="both"/>
        <w:rPr>
          <w:rFonts w:ascii="Arial" w:eastAsia="Calibri" w:hAnsi="Arial" w:cs="Arial"/>
          <w:sz w:val="22"/>
          <w:lang w:val="en-US"/>
        </w:rPr>
      </w:pPr>
      <w:r w:rsidRPr="00A16B52">
        <w:rPr>
          <w:rFonts w:ascii="Arial" w:eastAsia="Calibri" w:hAnsi="Arial" w:cs="Arial"/>
          <w:sz w:val="22"/>
          <w:lang w:val="en-US"/>
        </w:rPr>
        <w:t>We hope that debates such as the one that we are having today can enhance trust between member st</w:t>
      </w:r>
      <w:r w:rsidR="00A16B52">
        <w:rPr>
          <w:rFonts w:ascii="Arial" w:eastAsia="Calibri" w:hAnsi="Arial" w:cs="Arial"/>
          <w:sz w:val="22"/>
          <w:lang w:val="en-US"/>
        </w:rPr>
        <w:t>ates, as well as between member</w:t>
      </w:r>
      <w:r w:rsidRPr="00A16B52">
        <w:rPr>
          <w:rFonts w:ascii="Arial" w:eastAsia="Calibri" w:hAnsi="Arial" w:cs="Arial"/>
          <w:sz w:val="22"/>
          <w:lang w:val="en-US"/>
        </w:rPr>
        <w:t xml:space="preserve"> states and the</w:t>
      </w:r>
      <w:r w:rsidR="00F06C5C" w:rsidRPr="00A16B52">
        <w:rPr>
          <w:rFonts w:ascii="Arial" w:eastAsia="Calibri" w:hAnsi="Arial" w:cs="Arial"/>
          <w:sz w:val="22"/>
          <w:lang w:val="en-US"/>
        </w:rPr>
        <w:t xml:space="preserve"> wider</w:t>
      </w:r>
      <w:r w:rsidRPr="00A16B52">
        <w:rPr>
          <w:rFonts w:ascii="Arial" w:eastAsia="Calibri" w:hAnsi="Arial" w:cs="Arial"/>
          <w:sz w:val="22"/>
          <w:lang w:val="en-US"/>
        </w:rPr>
        <w:t xml:space="preserve"> UN s</w:t>
      </w:r>
      <w:r w:rsidR="00146B28" w:rsidRPr="00A16B52">
        <w:rPr>
          <w:rFonts w:ascii="Arial" w:eastAsia="Calibri" w:hAnsi="Arial" w:cs="Arial"/>
          <w:sz w:val="22"/>
          <w:lang w:val="en-US"/>
        </w:rPr>
        <w:t>ystem. W</w:t>
      </w:r>
      <w:r w:rsidR="00F06C5C" w:rsidRPr="00A16B52">
        <w:rPr>
          <w:rFonts w:ascii="Arial" w:eastAsia="Calibri" w:hAnsi="Arial" w:cs="Arial"/>
          <w:sz w:val="22"/>
          <w:lang w:val="en-US"/>
        </w:rPr>
        <w:t xml:space="preserve">hile we </w:t>
      </w:r>
      <w:r w:rsidR="00146B28" w:rsidRPr="00A16B52">
        <w:rPr>
          <w:rFonts w:ascii="Arial" w:eastAsia="Calibri" w:hAnsi="Arial" w:cs="Arial"/>
          <w:sz w:val="22"/>
          <w:lang w:val="en-US"/>
        </w:rPr>
        <w:t>are</w:t>
      </w:r>
      <w:r w:rsidR="00F06C5C" w:rsidRPr="00A16B52">
        <w:rPr>
          <w:rFonts w:ascii="Arial" w:eastAsia="Calibri" w:hAnsi="Arial" w:cs="Arial"/>
          <w:sz w:val="22"/>
          <w:lang w:val="en-US"/>
        </w:rPr>
        <w:t xml:space="preserve"> at times confronted</w:t>
      </w:r>
      <w:r w:rsidR="00146B28" w:rsidRPr="00A16B52">
        <w:rPr>
          <w:rFonts w:ascii="Arial" w:eastAsia="Calibri" w:hAnsi="Arial" w:cs="Arial"/>
          <w:sz w:val="22"/>
          <w:lang w:val="en-US"/>
        </w:rPr>
        <w:t xml:space="preserve"> </w:t>
      </w:r>
      <w:r w:rsidR="00F06C5C" w:rsidRPr="00A16B52">
        <w:rPr>
          <w:rFonts w:ascii="Arial" w:eastAsia="Calibri" w:hAnsi="Arial" w:cs="Arial"/>
          <w:sz w:val="22"/>
          <w:lang w:val="en-US"/>
        </w:rPr>
        <w:t xml:space="preserve">with </w:t>
      </w:r>
      <w:r w:rsidR="00146B28" w:rsidRPr="00A16B52">
        <w:rPr>
          <w:rFonts w:ascii="Arial" w:eastAsia="Calibri" w:hAnsi="Arial" w:cs="Arial"/>
          <w:sz w:val="22"/>
          <w:lang w:val="en-US"/>
        </w:rPr>
        <w:t>misinformation on these relations</w:t>
      </w:r>
      <w:r w:rsidR="00F06C5C" w:rsidRPr="00A16B52">
        <w:rPr>
          <w:rFonts w:ascii="Arial" w:eastAsia="Calibri" w:hAnsi="Arial" w:cs="Arial"/>
          <w:sz w:val="22"/>
          <w:lang w:val="en-US"/>
        </w:rPr>
        <w:t xml:space="preserve">, </w:t>
      </w:r>
      <w:r w:rsidR="00146B28" w:rsidRPr="00A16B52">
        <w:rPr>
          <w:rFonts w:ascii="Arial" w:eastAsia="Calibri" w:hAnsi="Arial" w:cs="Arial"/>
          <w:sz w:val="22"/>
          <w:lang w:val="en-US"/>
        </w:rPr>
        <w:t>more must be done to enhance trust</w:t>
      </w:r>
      <w:r w:rsidRPr="00A16B52">
        <w:rPr>
          <w:rFonts w:ascii="Arial" w:eastAsia="Calibri" w:hAnsi="Arial" w:cs="Arial"/>
          <w:sz w:val="22"/>
          <w:lang w:val="en-US"/>
        </w:rPr>
        <w:t>.</w:t>
      </w:r>
    </w:p>
    <w:p w:rsidR="00F06C5C" w:rsidRPr="00A16B52" w:rsidRDefault="00316A0B" w:rsidP="00507331">
      <w:pPr>
        <w:spacing w:line="276" w:lineRule="auto"/>
        <w:jc w:val="both"/>
        <w:rPr>
          <w:rFonts w:ascii="Arial" w:eastAsia="Calibri" w:hAnsi="Arial" w:cs="Arial"/>
          <w:sz w:val="22"/>
          <w:lang w:val="en-US"/>
        </w:rPr>
      </w:pPr>
      <w:r w:rsidRPr="00A16B52">
        <w:rPr>
          <w:rFonts w:ascii="Arial" w:eastAsia="Calibri" w:hAnsi="Arial" w:cs="Arial"/>
          <w:sz w:val="22"/>
          <w:lang w:val="en-US"/>
        </w:rPr>
        <w:t xml:space="preserve"> </w:t>
      </w:r>
    </w:p>
    <w:p w:rsidR="00A32895" w:rsidRPr="00A16B52" w:rsidRDefault="00316A0B" w:rsidP="00507331">
      <w:pPr>
        <w:spacing w:line="276" w:lineRule="auto"/>
        <w:rPr>
          <w:rFonts w:ascii="Arial" w:hAnsi="Arial" w:cs="Arial"/>
          <w:sz w:val="22"/>
          <w:lang w:val="en-US"/>
        </w:rPr>
      </w:pPr>
      <w:r w:rsidRPr="00A16B52">
        <w:rPr>
          <w:rFonts w:ascii="Arial" w:hAnsi="Arial" w:cs="Arial"/>
          <w:sz w:val="22"/>
          <w:lang w:val="en-US"/>
        </w:rPr>
        <w:t>I thank you.</w:t>
      </w:r>
      <w:bookmarkStart w:id="0" w:name="_GoBack"/>
      <w:bookmarkEnd w:id="0"/>
    </w:p>
    <w:sectPr w:rsidR="00A32895" w:rsidRPr="00A16B52"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1F" w:rsidRDefault="00630D1F" w:rsidP="00A32895">
      <w:r>
        <w:separator/>
      </w:r>
    </w:p>
  </w:endnote>
  <w:endnote w:type="continuationSeparator" w:id="0">
    <w:p w:rsidR="00630D1F" w:rsidRDefault="00630D1F"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1F" w:rsidRDefault="00630D1F" w:rsidP="00A32895">
      <w:r>
        <w:separator/>
      </w:r>
    </w:p>
  </w:footnote>
  <w:footnote w:type="continuationSeparator" w:id="0">
    <w:p w:rsidR="00630D1F" w:rsidRDefault="00630D1F" w:rsidP="00A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r w:rsidRPr="00316A0B">
      <w:rPr>
        <w:rFonts w:ascii="Arial" w:hAnsi="Arial" w:cs="Arial"/>
        <w:i/>
        <w:sz w:val="16"/>
        <w:u w:val="single"/>
      </w:rPr>
      <w:t>Check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316A0B"/>
    <w:rsid w:val="00507331"/>
    <w:rsid w:val="00630D1F"/>
    <w:rsid w:val="00652054"/>
    <w:rsid w:val="006F4FB2"/>
    <w:rsid w:val="00A16B52"/>
    <w:rsid w:val="00A32895"/>
    <w:rsid w:val="00A61431"/>
    <w:rsid w:val="00C47BB1"/>
    <w:rsid w:val="00C57E0A"/>
    <w:rsid w:val="00C57E38"/>
    <w:rsid w:val="00F06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5</cp:revision>
  <dcterms:created xsi:type="dcterms:W3CDTF">2022-08-08T15:14:00Z</dcterms:created>
  <dcterms:modified xsi:type="dcterms:W3CDTF">2022-08-15T19:44:00Z</dcterms:modified>
</cp:coreProperties>
</file>