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EA3C4" w14:textId="77777777" w:rsidR="00B27531" w:rsidRPr="00E0469C" w:rsidRDefault="00B27531" w:rsidP="00B27531">
      <w:pPr>
        <w:pStyle w:val="Body"/>
        <w:jc w:val="center"/>
        <w:rPr>
          <w:rFonts w:ascii="Arial" w:hAnsi="Arial" w:cs="Arial"/>
          <w:bCs/>
          <w:i/>
          <w:sz w:val="24"/>
          <w:szCs w:val="24"/>
          <w:lang w:val="en-US"/>
        </w:rPr>
      </w:pPr>
      <w:r w:rsidRPr="00E0469C">
        <w:rPr>
          <w:rFonts w:ascii="Arial" w:eastAsia="Times New Roman" w:hAnsi="Arial" w:cs="Arial"/>
          <w:noProof/>
          <w:sz w:val="24"/>
          <w:szCs w:val="24"/>
        </w:rPr>
        <w:drawing>
          <wp:inline distT="0" distB="0" distL="0" distR="0" wp14:anchorId="1540DD22" wp14:editId="74701640">
            <wp:extent cx="333375" cy="419100"/>
            <wp:effectExtent l="0" t="0" r="9525" b="0"/>
            <wp:docPr id="1" name="Picture 2" title="grb 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ttp://home.amis.net/btovorni/slike/grb_cgp.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33375" cy="419100"/>
                    </a:xfrm>
                    <a:prstGeom prst="rect">
                      <a:avLst/>
                    </a:prstGeom>
                  </pic:spPr>
                </pic:pic>
              </a:graphicData>
            </a:graphic>
          </wp:inline>
        </w:drawing>
      </w:r>
    </w:p>
    <w:p w14:paraId="71BD762F" w14:textId="77777777" w:rsidR="00B27531" w:rsidRPr="00E0469C" w:rsidRDefault="00B27531" w:rsidP="00B27531">
      <w:pPr>
        <w:rPr>
          <w:rFonts w:ascii="Arial" w:eastAsia="Times New Roman" w:hAnsi="Arial" w:cs="Arial"/>
          <w:lang w:eastAsia="sl-SI"/>
        </w:rPr>
      </w:pPr>
    </w:p>
    <w:p w14:paraId="0C6BDD11" w14:textId="77777777" w:rsidR="00B27531" w:rsidRDefault="00B27531" w:rsidP="00B27531">
      <w:pPr>
        <w:spacing w:line="360" w:lineRule="auto"/>
        <w:jc w:val="center"/>
        <w:rPr>
          <w:rFonts w:ascii="Republika" w:eastAsia="Times New Roman" w:hAnsi="Republika" w:cs="Arial"/>
          <w:bCs/>
          <w:lang w:eastAsia="sl-SI"/>
        </w:rPr>
      </w:pPr>
      <w:r w:rsidRPr="00E0469C">
        <w:rPr>
          <w:rFonts w:ascii="Republika" w:eastAsia="Times New Roman" w:hAnsi="Republika" w:cs="Arial"/>
          <w:bCs/>
          <w:lang w:eastAsia="sl-SI"/>
        </w:rPr>
        <w:t xml:space="preserve">Statement by </w:t>
      </w:r>
    </w:p>
    <w:p w14:paraId="210C8F8C" w14:textId="42CC55F6" w:rsidR="00B27531" w:rsidRPr="00270963" w:rsidRDefault="009C6537" w:rsidP="00B27531">
      <w:pPr>
        <w:spacing w:line="276" w:lineRule="auto"/>
        <w:jc w:val="center"/>
        <w:rPr>
          <w:rFonts w:ascii="Republika" w:eastAsia="Times New Roman" w:hAnsi="Republika" w:cs="Arial"/>
          <w:bCs/>
          <w:lang w:eastAsia="sl-SI"/>
        </w:rPr>
      </w:pPr>
      <w:r>
        <w:rPr>
          <w:rFonts w:ascii="Republika" w:eastAsia="Times New Roman" w:hAnsi="Republika" w:cs="Arial"/>
          <w:bCs/>
          <w:lang w:eastAsia="sl-SI"/>
        </w:rPr>
        <w:t>the Republic of Slovenia</w:t>
      </w:r>
    </w:p>
    <w:p w14:paraId="79EBB470" w14:textId="77777777" w:rsidR="00B27531" w:rsidRDefault="00B27531" w:rsidP="00B27531">
      <w:pPr>
        <w:pBdr>
          <w:bottom w:val="single" w:sz="4" w:space="1" w:color="000000"/>
        </w:pBdr>
        <w:spacing w:line="276" w:lineRule="auto"/>
        <w:jc w:val="center"/>
        <w:rPr>
          <w:rFonts w:ascii="Republika" w:hAnsi="Republika" w:cs="Arial"/>
        </w:rPr>
      </w:pPr>
      <w:r w:rsidRPr="00270963">
        <w:rPr>
          <w:rFonts w:ascii="Republika" w:hAnsi="Republika" w:cs="Arial"/>
        </w:rPr>
        <w:t xml:space="preserve">at the </w:t>
      </w:r>
    </w:p>
    <w:p w14:paraId="2F088C4E" w14:textId="77777777" w:rsidR="009C6537" w:rsidRDefault="009C6537" w:rsidP="00B27531">
      <w:pPr>
        <w:pBdr>
          <w:bottom w:val="single" w:sz="4" w:space="1" w:color="000000"/>
        </w:pBdr>
        <w:spacing w:line="276" w:lineRule="auto"/>
        <w:jc w:val="center"/>
        <w:rPr>
          <w:rFonts w:ascii="Republika" w:eastAsia="Times New Roman" w:hAnsi="Republika" w:cs="Arial"/>
          <w:lang w:eastAsia="sl-SI"/>
        </w:rPr>
      </w:pPr>
    </w:p>
    <w:p w14:paraId="29AC7E88" w14:textId="77777777" w:rsidR="00D5549E" w:rsidRDefault="00D5549E" w:rsidP="00B27531">
      <w:pPr>
        <w:pBdr>
          <w:bottom w:val="single" w:sz="4" w:space="1" w:color="000000"/>
        </w:pBdr>
        <w:spacing w:line="276" w:lineRule="auto"/>
        <w:jc w:val="center"/>
        <w:rPr>
          <w:rFonts w:ascii="Republika" w:eastAsia="Times New Roman" w:hAnsi="Republika" w:cs="Arial"/>
          <w:b/>
          <w:color w:val="31849B"/>
          <w:lang w:eastAsia="sl-SI"/>
        </w:rPr>
      </w:pPr>
      <w:r>
        <w:rPr>
          <w:rFonts w:ascii="Republika" w:eastAsia="Times New Roman" w:hAnsi="Republika" w:cs="Arial"/>
          <w:b/>
          <w:color w:val="31849B"/>
          <w:lang w:eastAsia="sl-SI"/>
        </w:rPr>
        <w:t xml:space="preserve">UN General Assembly Debate on the </w:t>
      </w:r>
    </w:p>
    <w:p w14:paraId="627630EF" w14:textId="7B05D43F" w:rsidR="00B27531" w:rsidRDefault="00D5549E" w:rsidP="00B27531">
      <w:pPr>
        <w:pBdr>
          <w:bottom w:val="single" w:sz="4" w:space="1" w:color="000000"/>
        </w:pBdr>
        <w:spacing w:line="276" w:lineRule="auto"/>
        <w:jc w:val="center"/>
        <w:rPr>
          <w:rFonts w:ascii="Republika" w:eastAsia="Times New Roman" w:hAnsi="Republika" w:cs="Arial"/>
          <w:b/>
          <w:color w:val="31849B"/>
          <w:lang w:eastAsia="sl-SI"/>
        </w:rPr>
      </w:pPr>
      <w:r w:rsidRPr="00D5549E">
        <w:rPr>
          <w:rFonts w:ascii="Republika" w:eastAsia="Times New Roman" w:hAnsi="Republika" w:cs="Arial"/>
          <w:b/>
          <w:color w:val="31849B"/>
          <w:lang w:eastAsia="sl-SI"/>
        </w:rPr>
        <w:t>Use of the veto - Item 62: Special report of the Security Council (A/81/395)</w:t>
      </w:r>
    </w:p>
    <w:p w14:paraId="6B403197" w14:textId="77777777" w:rsidR="00B27531" w:rsidRPr="00270963" w:rsidRDefault="00B27531" w:rsidP="00B27531">
      <w:pPr>
        <w:pBdr>
          <w:bottom w:val="single" w:sz="4" w:space="1" w:color="000000"/>
        </w:pBdr>
        <w:spacing w:line="276" w:lineRule="auto"/>
        <w:jc w:val="center"/>
        <w:rPr>
          <w:rFonts w:ascii="Republika" w:eastAsia="Times New Roman" w:hAnsi="Republika" w:cs="Arial"/>
          <w:b/>
          <w:color w:val="31849B"/>
          <w:lang w:eastAsia="sl-SI"/>
        </w:rPr>
      </w:pPr>
    </w:p>
    <w:p w14:paraId="18BB55DC" w14:textId="48F612C9" w:rsidR="00B27531" w:rsidRPr="00270963" w:rsidRDefault="00B27531" w:rsidP="00B27531">
      <w:pPr>
        <w:pBdr>
          <w:bottom w:val="single" w:sz="4" w:space="1" w:color="000000"/>
        </w:pBdr>
        <w:spacing w:line="276" w:lineRule="auto"/>
        <w:jc w:val="center"/>
        <w:rPr>
          <w:rFonts w:ascii="Republika" w:eastAsia="Times New Roman" w:hAnsi="Republika" w:cs="Arial"/>
          <w:bCs/>
          <w:sz w:val="22"/>
          <w:szCs w:val="22"/>
          <w:lang w:eastAsia="sl-SI"/>
        </w:rPr>
      </w:pPr>
      <w:r w:rsidRPr="00270963">
        <w:rPr>
          <w:rFonts w:ascii="Republika" w:eastAsia="Times New Roman" w:hAnsi="Republika" w:cs="Arial"/>
          <w:bCs/>
          <w:sz w:val="22"/>
          <w:szCs w:val="22"/>
          <w:lang w:eastAsia="sl-SI"/>
        </w:rPr>
        <w:t xml:space="preserve">New York, </w:t>
      </w:r>
      <w:r w:rsidR="00D5549E">
        <w:rPr>
          <w:rFonts w:ascii="Republika" w:eastAsia="Times New Roman" w:hAnsi="Republika" w:cs="Arial"/>
          <w:bCs/>
          <w:sz w:val="22"/>
          <w:szCs w:val="22"/>
          <w:lang w:eastAsia="sl-SI"/>
        </w:rPr>
        <w:t>1 October 2026</w:t>
      </w:r>
    </w:p>
    <w:p w14:paraId="3FC704AF" w14:textId="77777777" w:rsidR="00D5549E" w:rsidRDefault="00D5549E" w:rsidP="00731F9D">
      <w:pPr>
        <w:spacing w:line="360" w:lineRule="auto"/>
        <w:jc w:val="both"/>
        <w:rPr>
          <w:rFonts w:ascii="Arial" w:eastAsia="Times New Roman" w:hAnsi="Arial" w:cs="Arial"/>
          <w:sz w:val="28"/>
          <w:szCs w:val="28"/>
          <w:lang w:val="en-GB" w:eastAsia="sl-SI"/>
        </w:rPr>
      </w:pPr>
    </w:p>
    <w:p w14:paraId="66986EF7" w14:textId="6487F495" w:rsidR="00B27531" w:rsidRDefault="00B27531" w:rsidP="00731F9D">
      <w:pPr>
        <w:spacing w:line="360" w:lineRule="auto"/>
        <w:jc w:val="both"/>
        <w:rPr>
          <w:rFonts w:ascii="Arial" w:eastAsia="Times New Roman" w:hAnsi="Arial" w:cs="Arial"/>
          <w:sz w:val="28"/>
          <w:szCs w:val="28"/>
          <w:lang w:val="en-GB" w:eastAsia="sl-SI"/>
        </w:rPr>
      </w:pPr>
      <w:r w:rsidRPr="001221D4">
        <w:rPr>
          <w:rFonts w:ascii="Arial" w:eastAsia="Times New Roman" w:hAnsi="Arial" w:cs="Arial"/>
          <w:sz w:val="28"/>
          <w:szCs w:val="28"/>
          <w:lang w:val="en-GB" w:eastAsia="sl-SI"/>
        </w:rPr>
        <w:t xml:space="preserve">Thank you, </w:t>
      </w:r>
      <w:r w:rsidR="00FF5A0B" w:rsidRPr="001221D4">
        <w:rPr>
          <w:rFonts w:ascii="Arial" w:eastAsia="Times New Roman" w:hAnsi="Arial" w:cs="Arial"/>
          <w:sz w:val="28"/>
          <w:szCs w:val="28"/>
          <w:lang w:val="en-GB" w:eastAsia="sl-SI"/>
        </w:rPr>
        <w:t>Mister</w:t>
      </w:r>
      <w:r w:rsidRPr="001221D4">
        <w:rPr>
          <w:rFonts w:ascii="Arial" w:eastAsia="Times New Roman" w:hAnsi="Arial" w:cs="Arial"/>
          <w:sz w:val="28"/>
          <w:szCs w:val="28"/>
          <w:lang w:val="en-GB" w:eastAsia="sl-SI"/>
        </w:rPr>
        <w:t xml:space="preserve"> </w:t>
      </w:r>
      <w:r w:rsidR="009C6537" w:rsidRPr="001221D4">
        <w:rPr>
          <w:rFonts w:ascii="Arial" w:eastAsia="Times New Roman" w:hAnsi="Arial" w:cs="Arial"/>
          <w:sz w:val="28"/>
          <w:szCs w:val="28"/>
          <w:lang w:val="en-GB" w:eastAsia="sl-SI"/>
        </w:rPr>
        <w:t>President,</w:t>
      </w:r>
    </w:p>
    <w:p w14:paraId="4EBEE06E" w14:textId="77777777" w:rsidR="00D5549E" w:rsidRDefault="00D5549E" w:rsidP="00731F9D">
      <w:pPr>
        <w:spacing w:line="360" w:lineRule="auto"/>
        <w:jc w:val="both"/>
        <w:rPr>
          <w:rFonts w:ascii="Arial" w:eastAsia="Times New Roman" w:hAnsi="Arial" w:cs="Arial"/>
          <w:sz w:val="28"/>
          <w:szCs w:val="28"/>
          <w:lang w:val="en-GB" w:eastAsia="sl-SI"/>
        </w:rPr>
      </w:pPr>
    </w:p>
    <w:p w14:paraId="34F9A27A" w14:textId="77777777" w:rsidR="00D5549E" w:rsidRDefault="00D5549E" w:rsidP="00D5549E">
      <w:pPr>
        <w:spacing w:line="360" w:lineRule="auto"/>
        <w:jc w:val="both"/>
        <w:rPr>
          <w:rFonts w:ascii="Arial" w:eastAsia="Times New Roman" w:hAnsi="Arial" w:cs="Arial"/>
          <w:sz w:val="28"/>
          <w:szCs w:val="28"/>
          <w:lang w:val="en-GB" w:eastAsia="sl-SI"/>
        </w:rPr>
      </w:pPr>
      <w:r>
        <w:rPr>
          <w:rFonts w:ascii="Arial" w:eastAsia="Times New Roman" w:hAnsi="Arial" w:cs="Arial"/>
          <w:sz w:val="28"/>
          <w:szCs w:val="28"/>
          <w:lang w:val="en-GB" w:eastAsia="sl-SI"/>
        </w:rPr>
        <w:t>Slovenia aligns with the statement delivered by the European Union and wishes to deliver further remarks in our national capacity.</w:t>
      </w:r>
    </w:p>
    <w:p w14:paraId="57AF3B10" w14:textId="77777777" w:rsidR="00D5549E" w:rsidRDefault="00D5549E" w:rsidP="00D5549E">
      <w:pPr>
        <w:spacing w:line="360" w:lineRule="auto"/>
        <w:jc w:val="both"/>
        <w:rPr>
          <w:rFonts w:ascii="Arial" w:eastAsia="Times New Roman" w:hAnsi="Arial" w:cs="Arial"/>
          <w:sz w:val="28"/>
          <w:szCs w:val="28"/>
          <w:lang w:val="en-GB" w:eastAsia="sl-SI"/>
        </w:rPr>
      </w:pPr>
    </w:p>
    <w:p w14:paraId="7F9C40E3" w14:textId="67DB0081"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 xml:space="preserve">Slovenia deeply regrets that the Security Council was once again prevented from taking action due to the use of the veto. </w:t>
      </w:r>
    </w:p>
    <w:p w14:paraId="2DC9557E" w14:textId="77777777" w:rsidR="00D5549E" w:rsidRPr="00D5549E" w:rsidRDefault="00D5549E" w:rsidP="00D5549E">
      <w:pPr>
        <w:spacing w:line="360" w:lineRule="auto"/>
        <w:jc w:val="both"/>
        <w:rPr>
          <w:rFonts w:ascii="Arial" w:eastAsia="Times New Roman" w:hAnsi="Arial" w:cs="Arial"/>
          <w:sz w:val="28"/>
          <w:szCs w:val="28"/>
          <w:lang w:val="en-GB" w:eastAsia="sl-SI"/>
        </w:rPr>
      </w:pPr>
    </w:p>
    <w:p w14:paraId="287238FB" w14:textId="77777777" w:rsidR="00D5549E" w:rsidRP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Independent monitoring and expert assessment are essential for the effective and credible implementation of Council decisions. The termination of a monitoring mechanism does not terminate those obligations; rather, it makes their effective implementation more difficult.</w:t>
      </w:r>
    </w:p>
    <w:p w14:paraId="4100BA0B" w14:textId="1FE18C95"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Slovenia was a strong supporter of the JCPOA. It represented an important diplomatic achievement and established a robust framework to address concerns regarding the peaceful nature of Iran’s nuclear programme.</w:t>
      </w:r>
    </w:p>
    <w:p w14:paraId="2ADAE062" w14:textId="77777777" w:rsidR="00D5549E" w:rsidRPr="00D5549E" w:rsidRDefault="00D5549E" w:rsidP="00D5549E">
      <w:pPr>
        <w:spacing w:line="360" w:lineRule="auto"/>
        <w:jc w:val="both"/>
        <w:rPr>
          <w:rFonts w:ascii="Arial" w:eastAsia="Times New Roman" w:hAnsi="Arial" w:cs="Arial"/>
          <w:sz w:val="28"/>
          <w:szCs w:val="28"/>
          <w:lang w:val="en-GB" w:eastAsia="sl-SI"/>
        </w:rPr>
      </w:pPr>
    </w:p>
    <w:p w14:paraId="53EE0F10" w14:textId="29DEE88B"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Whatever the political disagreements surrounding the developments that brought us to this point, the provisions of Security Council resolutions must be implemented.</w:t>
      </w:r>
    </w:p>
    <w:p w14:paraId="6EC4B532" w14:textId="7D344CE8"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lastRenderedPageBreak/>
        <w:t xml:space="preserve">The Panel of Experts is an independent technical mechanism. Its role is not to advance political positions, but to support the Committee and the Security Council through professional and objective assessment of the implementation of measures decided by this Council. </w:t>
      </w:r>
    </w:p>
    <w:p w14:paraId="5A77505F" w14:textId="77777777" w:rsidR="00D5549E" w:rsidRPr="00D5549E" w:rsidRDefault="00D5549E" w:rsidP="00D5549E">
      <w:pPr>
        <w:spacing w:line="360" w:lineRule="auto"/>
        <w:jc w:val="both"/>
        <w:rPr>
          <w:rFonts w:ascii="Arial" w:eastAsia="Times New Roman" w:hAnsi="Arial" w:cs="Arial"/>
          <w:sz w:val="28"/>
          <w:szCs w:val="28"/>
          <w:lang w:val="en-GB" w:eastAsia="sl-SI"/>
        </w:rPr>
      </w:pPr>
    </w:p>
    <w:p w14:paraId="0B683DF2" w14:textId="2E534286"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 xml:space="preserve">Let us reiterate another point: At a time of growing international uncertainty and deepening divisions, the inability of the Security Council to act further weakens trust in multilateralism and in the institutions established to uphold it. </w:t>
      </w:r>
    </w:p>
    <w:p w14:paraId="4B2BEBBE" w14:textId="77777777" w:rsidR="00D5549E" w:rsidRPr="00D5549E" w:rsidRDefault="00D5549E" w:rsidP="00D5549E">
      <w:pPr>
        <w:spacing w:line="360" w:lineRule="auto"/>
        <w:jc w:val="both"/>
        <w:rPr>
          <w:rFonts w:ascii="Arial" w:eastAsia="Times New Roman" w:hAnsi="Arial" w:cs="Arial"/>
          <w:sz w:val="28"/>
          <w:szCs w:val="28"/>
          <w:lang w:val="en-GB" w:eastAsia="sl-SI"/>
        </w:rPr>
      </w:pPr>
    </w:p>
    <w:p w14:paraId="391D2D47" w14:textId="6EFFA26D"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The use of the veto should not be the end of our efforts. We encourage Council members to continue engaging.</w:t>
      </w:r>
    </w:p>
    <w:p w14:paraId="60071799" w14:textId="77777777" w:rsidR="00D5549E" w:rsidRPr="00D5549E" w:rsidRDefault="00D5549E" w:rsidP="00D5549E">
      <w:pPr>
        <w:spacing w:line="360" w:lineRule="auto"/>
        <w:jc w:val="both"/>
        <w:rPr>
          <w:rFonts w:ascii="Arial" w:eastAsia="Times New Roman" w:hAnsi="Arial" w:cs="Arial"/>
          <w:sz w:val="28"/>
          <w:szCs w:val="28"/>
          <w:lang w:val="en-GB" w:eastAsia="sl-SI"/>
        </w:rPr>
      </w:pPr>
    </w:p>
    <w:p w14:paraId="5154A411" w14:textId="0B2126EC" w:rsidR="00D5549E" w:rsidRDefault="00D5549E" w:rsidP="00D5549E">
      <w:pPr>
        <w:spacing w:line="360" w:lineRule="auto"/>
        <w:jc w:val="both"/>
        <w:rPr>
          <w:rFonts w:ascii="Arial" w:eastAsia="Times New Roman" w:hAnsi="Arial" w:cs="Arial"/>
          <w:sz w:val="28"/>
          <w:szCs w:val="28"/>
          <w:lang w:val="en-GB" w:eastAsia="sl-SI"/>
        </w:rPr>
      </w:pPr>
      <w:r w:rsidRPr="00D5549E">
        <w:rPr>
          <w:rFonts w:ascii="Arial" w:eastAsia="Times New Roman" w:hAnsi="Arial" w:cs="Arial"/>
          <w:sz w:val="28"/>
          <w:szCs w:val="28"/>
          <w:lang w:val="en-GB" w:eastAsia="sl-SI"/>
        </w:rPr>
        <w:t>Slovenia has consistently maintained that there is no viable alternative to diplomacy. A long-term solution to the Iranian nuclear issue can only be achieved through negotiations, accompanied by credible verification and full cooperation with the IAEA.</w:t>
      </w:r>
    </w:p>
    <w:p w14:paraId="11DED326" w14:textId="2C57211D" w:rsidR="00D5549E" w:rsidRDefault="00D5549E" w:rsidP="00D5549E">
      <w:pPr>
        <w:spacing w:line="360" w:lineRule="auto"/>
        <w:jc w:val="both"/>
        <w:rPr>
          <w:rFonts w:ascii="Arial" w:eastAsia="Times New Roman" w:hAnsi="Arial" w:cs="Arial"/>
          <w:sz w:val="28"/>
          <w:szCs w:val="28"/>
          <w:lang w:val="en-GB" w:eastAsia="sl-SI"/>
        </w:rPr>
      </w:pPr>
    </w:p>
    <w:p w14:paraId="259E13E1" w14:textId="7FE03FF4" w:rsidR="00D5549E" w:rsidRDefault="00D5549E" w:rsidP="00D5549E">
      <w:pPr>
        <w:spacing w:line="360" w:lineRule="auto"/>
        <w:jc w:val="both"/>
        <w:rPr>
          <w:rFonts w:ascii="Arial" w:eastAsia="Times New Roman" w:hAnsi="Arial" w:cs="Arial"/>
          <w:sz w:val="28"/>
          <w:szCs w:val="28"/>
          <w:lang w:val="en-GB" w:eastAsia="sl-SI"/>
        </w:rPr>
      </w:pPr>
      <w:r>
        <w:rPr>
          <w:rFonts w:ascii="Arial" w:eastAsia="Times New Roman" w:hAnsi="Arial" w:cs="Arial"/>
          <w:sz w:val="28"/>
          <w:szCs w:val="28"/>
          <w:lang w:val="en-GB" w:eastAsia="sl-SI"/>
        </w:rPr>
        <w:t>Thank you.</w:t>
      </w:r>
    </w:p>
    <w:p w14:paraId="6EFE89DA" w14:textId="77777777" w:rsidR="00D5549E" w:rsidRPr="001221D4" w:rsidRDefault="00D5549E" w:rsidP="00731F9D">
      <w:pPr>
        <w:spacing w:line="360" w:lineRule="auto"/>
        <w:jc w:val="both"/>
        <w:rPr>
          <w:rFonts w:ascii="Arial" w:eastAsia="Times New Roman" w:hAnsi="Arial" w:cs="Arial"/>
          <w:sz w:val="28"/>
          <w:szCs w:val="28"/>
          <w:lang w:val="en-GB" w:eastAsia="sl-SI"/>
        </w:rPr>
      </w:pPr>
    </w:p>
    <w:sectPr w:rsidR="00D5549E" w:rsidRPr="00122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033748"/>
    <w:multiLevelType w:val="hybridMultilevel"/>
    <w:tmpl w:val="E49A8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31"/>
    <w:rsid w:val="00077CE2"/>
    <w:rsid w:val="000B318F"/>
    <w:rsid w:val="000D369E"/>
    <w:rsid w:val="000E7E7C"/>
    <w:rsid w:val="001221D4"/>
    <w:rsid w:val="00136B0A"/>
    <w:rsid w:val="001A13B9"/>
    <w:rsid w:val="001C6191"/>
    <w:rsid w:val="00207C97"/>
    <w:rsid w:val="002439D2"/>
    <w:rsid w:val="002831F9"/>
    <w:rsid w:val="002D6B43"/>
    <w:rsid w:val="002D7369"/>
    <w:rsid w:val="002F25B0"/>
    <w:rsid w:val="00341EC1"/>
    <w:rsid w:val="003A2D0D"/>
    <w:rsid w:val="00417A37"/>
    <w:rsid w:val="00425C2D"/>
    <w:rsid w:val="00431247"/>
    <w:rsid w:val="0050179D"/>
    <w:rsid w:val="00506D02"/>
    <w:rsid w:val="00590A46"/>
    <w:rsid w:val="005C0429"/>
    <w:rsid w:val="005F20B3"/>
    <w:rsid w:val="005F25DD"/>
    <w:rsid w:val="005F33F8"/>
    <w:rsid w:val="00644C8D"/>
    <w:rsid w:val="0069443F"/>
    <w:rsid w:val="006A5D86"/>
    <w:rsid w:val="006C0BF6"/>
    <w:rsid w:val="00731F9D"/>
    <w:rsid w:val="00777BA5"/>
    <w:rsid w:val="007B521C"/>
    <w:rsid w:val="007C304C"/>
    <w:rsid w:val="008535FF"/>
    <w:rsid w:val="008917BA"/>
    <w:rsid w:val="008C720D"/>
    <w:rsid w:val="00961A45"/>
    <w:rsid w:val="009C6537"/>
    <w:rsid w:val="009D28DF"/>
    <w:rsid w:val="00A264D8"/>
    <w:rsid w:val="00A40924"/>
    <w:rsid w:val="00A851F0"/>
    <w:rsid w:val="00A949C0"/>
    <w:rsid w:val="00AA125B"/>
    <w:rsid w:val="00B132D5"/>
    <w:rsid w:val="00B27531"/>
    <w:rsid w:val="00B61691"/>
    <w:rsid w:val="00B734BF"/>
    <w:rsid w:val="00BA18C0"/>
    <w:rsid w:val="00BB1935"/>
    <w:rsid w:val="00BC32C2"/>
    <w:rsid w:val="00BE0C21"/>
    <w:rsid w:val="00C32B9C"/>
    <w:rsid w:val="00C5382D"/>
    <w:rsid w:val="00C55D24"/>
    <w:rsid w:val="00C7597C"/>
    <w:rsid w:val="00C80CED"/>
    <w:rsid w:val="00C84C3E"/>
    <w:rsid w:val="00C9161C"/>
    <w:rsid w:val="00C97F32"/>
    <w:rsid w:val="00D0018B"/>
    <w:rsid w:val="00D42AB8"/>
    <w:rsid w:val="00D5446C"/>
    <w:rsid w:val="00D5549E"/>
    <w:rsid w:val="00D632BD"/>
    <w:rsid w:val="00D700BF"/>
    <w:rsid w:val="00D9661F"/>
    <w:rsid w:val="00DF10E9"/>
    <w:rsid w:val="00E51216"/>
    <w:rsid w:val="00E573F0"/>
    <w:rsid w:val="00E84BAC"/>
    <w:rsid w:val="00E93C72"/>
    <w:rsid w:val="00F326C1"/>
    <w:rsid w:val="00F70B40"/>
    <w:rsid w:val="00F751C9"/>
    <w:rsid w:val="00F75789"/>
    <w:rsid w:val="00FC0A4E"/>
    <w:rsid w:val="00FE2F95"/>
    <w:rsid w:val="00FE6FFC"/>
    <w:rsid w:val="00FF5A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8C10"/>
  <w15:chartTrackingRefBased/>
  <w15:docId w15:val="{7E40B45A-7716-CA4C-9F01-AE8D31E77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531"/>
    <w:rPr>
      <w:rFonts w:ascii="Times New Roman" w:eastAsia="Arial Unicode MS" w:hAnsi="Times New Roman" w:cs="Times New Roman"/>
      <w:kern w:val="0"/>
      <w:lang w:val="en-US"/>
      <w14:ligatures w14:val="none"/>
    </w:rPr>
  </w:style>
  <w:style w:type="paragraph" w:styleId="Heading2">
    <w:name w:val="heading 2"/>
    <w:basedOn w:val="Normal"/>
    <w:link w:val="Heading2Char"/>
    <w:uiPriority w:val="9"/>
    <w:qFormat/>
    <w:rsid w:val="00D9661F"/>
    <w:pPr>
      <w:spacing w:before="100" w:beforeAutospacing="1" w:after="100" w:afterAutospacing="1"/>
      <w:outlineLvl w:val="1"/>
    </w:pPr>
    <w:rPr>
      <w:rFonts w:eastAsia="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B27531"/>
    <w:rPr>
      <w:rFonts w:ascii="Helvetica Neue" w:eastAsia="Arial Unicode MS" w:hAnsi="Helvetica Neue" w:cs="Arial Unicode MS"/>
      <w:color w:val="000000"/>
      <w:kern w:val="0"/>
      <w:sz w:val="22"/>
      <w:szCs w:val="22"/>
      <w:lang w:eastAsia="sl-SI"/>
      <w14:textOutline w14:w="0" w14:cap="flat" w14:cmpd="sng" w14:algn="ctr">
        <w14:noFill/>
        <w14:prstDash w14:val="solid"/>
        <w14:bevel/>
      </w14:textOutline>
      <w14:ligatures w14:val="none"/>
    </w:rPr>
  </w:style>
  <w:style w:type="character" w:styleId="CommentReference">
    <w:name w:val="annotation reference"/>
    <w:basedOn w:val="DefaultParagraphFont"/>
    <w:uiPriority w:val="99"/>
    <w:semiHidden/>
    <w:unhideWhenUsed/>
    <w:rsid w:val="00B27531"/>
    <w:rPr>
      <w:sz w:val="16"/>
      <w:szCs w:val="16"/>
    </w:rPr>
  </w:style>
  <w:style w:type="paragraph" w:styleId="CommentText">
    <w:name w:val="annotation text"/>
    <w:basedOn w:val="Normal"/>
    <w:link w:val="CommentTextChar"/>
    <w:uiPriority w:val="99"/>
    <w:semiHidden/>
    <w:unhideWhenUsed/>
    <w:rsid w:val="00B27531"/>
    <w:rPr>
      <w:sz w:val="20"/>
      <w:szCs w:val="20"/>
    </w:rPr>
  </w:style>
  <w:style w:type="character" w:customStyle="1" w:styleId="CommentTextChar">
    <w:name w:val="Comment Text Char"/>
    <w:basedOn w:val="DefaultParagraphFont"/>
    <w:link w:val="CommentText"/>
    <w:uiPriority w:val="99"/>
    <w:semiHidden/>
    <w:rsid w:val="00B27531"/>
    <w:rPr>
      <w:rFonts w:ascii="Times New Roman" w:eastAsia="Arial Unicode MS"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27531"/>
    <w:rPr>
      <w:b/>
      <w:bCs/>
    </w:rPr>
  </w:style>
  <w:style w:type="character" w:customStyle="1" w:styleId="CommentSubjectChar">
    <w:name w:val="Comment Subject Char"/>
    <w:basedOn w:val="CommentTextChar"/>
    <w:link w:val="CommentSubject"/>
    <w:uiPriority w:val="99"/>
    <w:semiHidden/>
    <w:rsid w:val="00B27531"/>
    <w:rPr>
      <w:rFonts w:ascii="Times New Roman" w:eastAsia="Arial Unicode MS" w:hAnsi="Times New Roman" w:cs="Times New Roman"/>
      <w:b/>
      <w:bCs/>
      <w:kern w:val="0"/>
      <w:sz w:val="20"/>
      <w:szCs w:val="20"/>
      <w:lang w:val="en-US"/>
      <w14:ligatures w14:val="none"/>
    </w:rPr>
  </w:style>
  <w:style w:type="paragraph" w:styleId="NormalWeb">
    <w:name w:val="Normal (Web)"/>
    <w:basedOn w:val="Normal"/>
    <w:uiPriority w:val="99"/>
    <w:unhideWhenUsed/>
    <w:rsid w:val="00B27531"/>
    <w:pPr>
      <w:spacing w:before="100" w:beforeAutospacing="1" w:after="100" w:afterAutospacing="1"/>
    </w:pPr>
    <w:rPr>
      <w:rFonts w:eastAsia="Times New Roman"/>
      <w:lang w:eastAsia="en-GB"/>
    </w:rPr>
  </w:style>
  <w:style w:type="paragraph" w:styleId="BalloonText">
    <w:name w:val="Balloon Text"/>
    <w:basedOn w:val="Normal"/>
    <w:link w:val="BalloonTextChar"/>
    <w:uiPriority w:val="99"/>
    <w:semiHidden/>
    <w:unhideWhenUsed/>
    <w:rsid w:val="008917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17BA"/>
    <w:rPr>
      <w:rFonts w:ascii="Segoe UI" w:eastAsia="Arial Unicode MS" w:hAnsi="Segoe UI" w:cs="Segoe UI"/>
      <w:kern w:val="0"/>
      <w:sz w:val="18"/>
      <w:szCs w:val="18"/>
      <w:lang w:val="en-US"/>
      <w14:ligatures w14:val="none"/>
    </w:rPr>
  </w:style>
  <w:style w:type="paragraph" w:styleId="Revision">
    <w:name w:val="Revision"/>
    <w:hidden/>
    <w:uiPriority w:val="99"/>
    <w:semiHidden/>
    <w:rsid w:val="007C304C"/>
    <w:rPr>
      <w:rFonts w:ascii="Times New Roman" w:eastAsia="Arial Unicode MS" w:hAnsi="Times New Roman" w:cs="Times New Roman"/>
      <w:kern w:val="0"/>
      <w:lang w:val="en-US"/>
      <w14:ligatures w14:val="none"/>
    </w:rPr>
  </w:style>
  <w:style w:type="paragraph" w:styleId="z-TopofForm">
    <w:name w:val="HTML Top of Form"/>
    <w:basedOn w:val="Normal"/>
    <w:next w:val="Normal"/>
    <w:link w:val="z-TopofFormChar"/>
    <w:hidden/>
    <w:uiPriority w:val="99"/>
    <w:semiHidden/>
    <w:unhideWhenUsed/>
    <w:rsid w:val="009C6537"/>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C6537"/>
    <w:rPr>
      <w:rFonts w:ascii="Arial" w:eastAsia="Times New Roman" w:hAnsi="Arial" w:cs="Arial"/>
      <w:vanish/>
      <w:kern w:val="0"/>
      <w:sz w:val="16"/>
      <w:szCs w:val="16"/>
      <w:lang w:eastAsia="en-GB"/>
      <w14:ligatures w14:val="none"/>
    </w:rPr>
  </w:style>
  <w:style w:type="paragraph" w:styleId="z-BottomofForm">
    <w:name w:val="HTML Bottom of Form"/>
    <w:basedOn w:val="Normal"/>
    <w:next w:val="Normal"/>
    <w:link w:val="z-BottomofFormChar"/>
    <w:hidden/>
    <w:uiPriority w:val="99"/>
    <w:semiHidden/>
    <w:unhideWhenUsed/>
    <w:rsid w:val="009C6537"/>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C6537"/>
    <w:rPr>
      <w:rFonts w:ascii="Arial" w:eastAsia="Times New Roman" w:hAnsi="Arial" w:cs="Arial"/>
      <w:vanish/>
      <w:kern w:val="0"/>
      <w:sz w:val="16"/>
      <w:szCs w:val="16"/>
      <w:lang w:eastAsia="en-GB"/>
      <w14:ligatures w14:val="none"/>
    </w:rPr>
  </w:style>
  <w:style w:type="character" w:styleId="Strong">
    <w:name w:val="Strong"/>
    <w:basedOn w:val="DefaultParagraphFont"/>
    <w:uiPriority w:val="22"/>
    <w:qFormat/>
    <w:rsid w:val="00D0018B"/>
    <w:rPr>
      <w:b/>
      <w:bCs/>
    </w:rPr>
  </w:style>
  <w:style w:type="paragraph" w:styleId="ListParagraph">
    <w:name w:val="List Paragraph"/>
    <w:basedOn w:val="Normal"/>
    <w:uiPriority w:val="34"/>
    <w:qFormat/>
    <w:rsid w:val="00FF5A0B"/>
    <w:pPr>
      <w:ind w:left="720"/>
      <w:contextualSpacing/>
    </w:pPr>
  </w:style>
  <w:style w:type="character" w:customStyle="1" w:styleId="Heading2Char">
    <w:name w:val="Heading 2 Char"/>
    <w:basedOn w:val="DefaultParagraphFont"/>
    <w:link w:val="Heading2"/>
    <w:uiPriority w:val="9"/>
    <w:rsid w:val="00D9661F"/>
    <w:rPr>
      <w:rFonts w:ascii="Times New Roman" w:eastAsia="Times New Roman" w:hAnsi="Times New Roman" w:cs="Times New Roman"/>
      <w:b/>
      <w:bCs/>
      <w:kern w:val="0"/>
      <w:sz w:val="36"/>
      <w:szCs w:val="36"/>
      <w:lang w:eastAsia="en-GB"/>
      <w14:ligatures w14:val="none"/>
    </w:rPr>
  </w:style>
  <w:style w:type="character" w:styleId="Hyperlink">
    <w:name w:val="Hyperlink"/>
    <w:basedOn w:val="DefaultParagraphFont"/>
    <w:uiPriority w:val="99"/>
    <w:unhideWhenUsed/>
    <w:rsid w:val="00D9661F"/>
    <w:rPr>
      <w:color w:val="0000FF"/>
      <w:u w:val="single"/>
    </w:rPr>
  </w:style>
  <w:style w:type="character" w:customStyle="1" w:styleId="UnresolvedMention1">
    <w:name w:val="Unresolved Mention1"/>
    <w:basedOn w:val="DefaultParagraphFont"/>
    <w:uiPriority w:val="99"/>
    <w:semiHidden/>
    <w:unhideWhenUsed/>
    <w:rsid w:val="00DF1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12179">
      <w:bodyDiv w:val="1"/>
      <w:marLeft w:val="0"/>
      <w:marRight w:val="0"/>
      <w:marTop w:val="0"/>
      <w:marBottom w:val="0"/>
      <w:divBdr>
        <w:top w:val="none" w:sz="0" w:space="0" w:color="auto"/>
        <w:left w:val="none" w:sz="0" w:space="0" w:color="auto"/>
        <w:bottom w:val="none" w:sz="0" w:space="0" w:color="auto"/>
        <w:right w:val="none" w:sz="0" w:space="0" w:color="auto"/>
      </w:divBdr>
    </w:div>
    <w:div w:id="1124738073">
      <w:bodyDiv w:val="1"/>
      <w:marLeft w:val="0"/>
      <w:marRight w:val="0"/>
      <w:marTop w:val="0"/>
      <w:marBottom w:val="0"/>
      <w:divBdr>
        <w:top w:val="none" w:sz="0" w:space="0" w:color="auto"/>
        <w:left w:val="none" w:sz="0" w:space="0" w:color="auto"/>
        <w:bottom w:val="none" w:sz="0" w:space="0" w:color="auto"/>
        <w:right w:val="none" w:sz="0" w:space="0" w:color="auto"/>
      </w:divBdr>
    </w:div>
    <w:div w:id="1467115665">
      <w:bodyDiv w:val="1"/>
      <w:marLeft w:val="0"/>
      <w:marRight w:val="0"/>
      <w:marTop w:val="0"/>
      <w:marBottom w:val="0"/>
      <w:divBdr>
        <w:top w:val="none" w:sz="0" w:space="0" w:color="auto"/>
        <w:left w:val="none" w:sz="0" w:space="0" w:color="auto"/>
        <w:bottom w:val="none" w:sz="0" w:space="0" w:color="auto"/>
        <w:right w:val="none" w:sz="0" w:space="0" w:color="auto"/>
      </w:divBdr>
    </w:div>
    <w:div w:id="2075813931">
      <w:bodyDiv w:val="1"/>
      <w:marLeft w:val="0"/>
      <w:marRight w:val="0"/>
      <w:marTop w:val="0"/>
      <w:marBottom w:val="0"/>
      <w:divBdr>
        <w:top w:val="none" w:sz="0" w:space="0" w:color="auto"/>
        <w:left w:val="none" w:sz="0" w:space="0" w:color="auto"/>
        <w:bottom w:val="none" w:sz="0" w:space="0" w:color="auto"/>
        <w:right w:val="none" w:sz="0" w:space="0" w:color="auto"/>
      </w:divBdr>
      <w:divsChild>
        <w:div w:id="581647971">
          <w:marLeft w:val="0"/>
          <w:marRight w:val="0"/>
          <w:marTop w:val="0"/>
          <w:marBottom w:val="0"/>
          <w:divBdr>
            <w:top w:val="none" w:sz="0" w:space="0" w:color="auto"/>
            <w:left w:val="none" w:sz="0" w:space="0" w:color="auto"/>
            <w:bottom w:val="none" w:sz="0" w:space="0" w:color="auto"/>
            <w:right w:val="none" w:sz="0" w:space="0" w:color="auto"/>
          </w:divBdr>
          <w:divsChild>
            <w:div w:id="1598294501">
              <w:marLeft w:val="0"/>
              <w:marRight w:val="0"/>
              <w:marTop w:val="0"/>
              <w:marBottom w:val="0"/>
              <w:divBdr>
                <w:top w:val="none" w:sz="0" w:space="0" w:color="auto"/>
                <w:left w:val="none" w:sz="0" w:space="0" w:color="auto"/>
                <w:bottom w:val="none" w:sz="0" w:space="0" w:color="auto"/>
                <w:right w:val="none" w:sz="0" w:space="0" w:color="auto"/>
              </w:divBdr>
              <w:divsChild>
                <w:div w:id="239024001">
                  <w:marLeft w:val="0"/>
                  <w:marRight w:val="0"/>
                  <w:marTop w:val="0"/>
                  <w:marBottom w:val="0"/>
                  <w:divBdr>
                    <w:top w:val="none" w:sz="0" w:space="0" w:color="auto"/>
                    <w:left w:val="none" w:sz="0" w:space="0" w:color="auto"/>
                    <w:bottom w:val="none" w:sz="0" w:space="0" w:color="auto"/>
                    <w:right w:val="none" w:sz="0" w:space="0" w:color="auto"/>
                  </w:divBdr>
                  <w:divsChild>
                    <w:div w:id="1354457365">
                      <w:marLeft w:val="0"/>
                      <w:marRight w:val="0"/>
                      <w:marTop w:val="0"/>
                      <w:marBottom w:val="0"/>
                      <w:divBdr>
                        <w:top w:val="none" w:sz="0" w:space="0" w:color="auto"/>
                        <w:left w:val="none" w:sz="0" w:space="0" w:color="auto"/>
                        <w:bottom w:val="none" w:sz="0" w:space="0" w:color="auto"/>
                        <w:right w:val="none" w:sz="0" w:space="0" w:color="auto"/>
                      </w:divBdr>
                      <w:divsChild>
                        <w:div w:id="495338746">
                          <w:marLeft w:val="0"/>
                          <w:marRight w:val="0"/>
                          <w:marTop w:val="0"/>
                          <w:marBottom w:val="0"/>
                          <w:divBdr>
                            <w:top w:val="none" w:sz="0" w:space="0" w:color="auto"/>
                            <w:left w:val="none" w:sz="0" w:space="0" w:color="auto"/>
                            <w:bottom w:val="none" w:sz="0" w:space="0" w:color="auto"/>
                            <w:right w:val="none" w:sz="0" w:space="0" w:color="auto"/>
                          </w:divBdr>
                          <w:divsChild>
                            <w:div w:id="713894569">
                              <w:marLeft w:val="0"/>
                              <w:marRight w:val="0"/>
                              <w:marTop w:val="0"/>
                              <w:marBottom w:val="0"/>
                              <w:divBdr>
                                <w:top w:val="none" w:sz="0" w:space="0" w:color="auto"/>
                                <w:left w:val="none" w:sz="0" w:space="0" w:color="auto"/>
                                <w:bottom w:val="none" w:sz="0" w:space="0" w:color="auto"/>
                                <w:right w:val="none" w:sz="0" w:space="0" w:color="auto"/>
                              </w:divBdr>
                              <w:divsChild>
                                <w:div w:id="374276898">
                                  <w:marLeft w:val="0"/>
                                  <w:marRight w:val="0"/>
                                  <w:marTop w:val="0"/>
                                  <w:marBottom w:val="0"/>
                                  <w:divBdr>
                                    <w:top w:val="none" w:sz="0" w:space="0" w:color="auto"/>
                                    <w:left w:val="none" w:sz="0" w:space="0" w:color="auto"/>
                                    <w:bottom w:val="none" w:sz="0" w:space="0" w:color="auto"/>
                                    <w:right w:val="none" w:sz="0" w:space="0" w:color="auto"/>
                                  </w:divBdr>
                                  <w:divsChild>
                                    <w:div w:id="130097165">
                                      <w:marLeft w:val="0"/>
                                      <w:marRight w:val="0"/>
                                      <w:marTop w:val="0"/>
                                      <w:marBottom w:val="0"/>
                                      <w:divBdr>
                                        <w:top w:val="none" w:sz="0" w:space="0" w:color="auto"/>
                                        <w:left w:val="none" w:sz="0" w:space="0" w:color="auto"/>
                                        <w:bottom w:val="none" w:sz="0" w:space="0" w:color="auto"/>
                                        <w:right w:val="none" w:sz="0" w:space="0" w:color="auto"/>
                                      </w:divBdr>
                                      <w:divsChild>
                                        <w:div w:id="519391100">
                                          <w:marLeft w:val="0"/>
                                          <w:marRight w:val="0"/>
                                          <w:marTop w:val="0"/>
                                          <w:marBottom w:val="0"/>
                                          <w:divBdr>
                                            <w:top w:val="none" w:sz="0" w:space="0" w:color="auto"/>
                                            <w:left w:val="none" w:sz="0" w:space="0" w:color="auto"/>
                                            <w:bottom w:val="none" w:sz="0" w:space="0" w:color="auto"/>
                                            <w:right w:val="none" w:sz="0" w:space="0" w:color="auto"/>
                                          </w:divBdr>
                                          <w:divsChild>
                                            <w:div w:id="94252733">
                                              <w:marLeft w:val="0"/>
                                              <w:marRight w:val="0"/>
                                              <w:marTop w:val="0"/>
                                              <w:marBottom w:val="0"/>
                                              <w:divBdr>
                                                <w:top w:val="none" w:sz="0" w:space="0" w:color="auto"/>
                                                <w:left w:val="none" w:sz="0" w:space="0" w:color="auto"/>
                                                <w:bottom w:val="none" w:sz="0" w:space="0" w:color="auto"/>
                                                <w:right w:val="none" w:sz="0" w:space="0" w:color="auto"/>
                                              </w:divBdr>
                                              <w:divsChild>
                                                <w:div w:id="166797631">
                                                  <w:marLeft w:val="0"/>
                                                  <w:marRight w:val="0"/>
                                                  <w:marTop w:val="0"/>
                                                  <w:marBottom w:val="0"/>
                                                  <w:divBdr>
                                                    <w:top w:val="none" w:sz="0" w:space="0" w:color="auto"/>
                                                    <w:left w:val="none" w:sz="0" w:space="0" w:color="auto"/>
                                                    <w:bottom w:val="none" w:sz="0" w:space="0" w:color="auto"/>
                                                    <w:right w:val="none" w:sz="0" w:space="0" w:color="auto"/>
                                                  </w:divBdr>
                                                  <w:divsChild>
                                                    <w:div w:id="16738748">
                                                      <w:marLeft w:val="0"/>
                                                      <w:marRight w:val="0"/>
                                                      <w:marTop w:val="0"/>
                                                      <w:marBottom w:val="0"/>
                                                      <w:divBdr>
                                                        <w:top w:val="none" w:sz="0" w:space="0" w:color="auto"/>
                                                        <w:left w:val="none" w:sz="0" w:space="0" w:color="auto"/>
                                                        <w:bottom w:val="none" w:sz="0" w:space="0" w:color="auto"/>
                                                        <w:right w:val="none" w:sz="0" w:space="0" w:color="auto"/>
                                                      </w:divBdr>
                                                      <w:divsChild>
                                                        <w:div w:id="1944148004">
                                                          <w:marLeft w:val="0"/>
                                                          <w:marRight w:val="0"/>
                                                          <w:marTop w:val="0"/>
                                                          <w:marBottom w:val="0"/>
                                                          <w:divBdr>
                                                            <w:top w:val="none" w:sz="0" w:space="0" w:color="auto"/>
                                                            <w:left w:val="none" w:sz="0" w:space="0" w:color="auto"/>
                                                            <w:bottom w:val="none" w:sz="0" w:space="0" w:color="auto"/>
                                                            <w:right w:val="none" w:sz="0" w:space="0" w:color="auto"/>
                                                          </w:divBdr>
                                                          <w:divsChild>
                                                            <w:div w:id="149148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7490018">
          <w:marLeft w:val="0"/>
          <w:marRight w:val="0"/>
          <w:marTop w:val="0"/>
          <w:marBottom w:val="0"/>
          <w:divBdr>
            <w:top w:val="none" w:sz="0" w:space="0" w:color="auto"/>
            <w:left w:val="none" w:sz="0" w:space="0" w:color="auto"/>
            <w:bottom w:val="none" w:sz="0" w:space="0" w:color="auto"/>
            <w:right w:val="none" w:sz="0" w:space="0" w:color="auto"/>
          </w:divBdr>
          <w:divsChild>
            <w:div w:id="2128817633">
              <w:marLeft w:val="0"/>
              <w:marRight w:val="0"/>
              <w:marTop w:val="0"/>
              <w:marBottom w:val="0"/>
              <w:divBdr>
                <w:top w:val="none" w:sz="0" w:space="0" w:color="auto"/>
                <w:left w:val="none" w:sz="0" w:space="0" w:color="auto"/>
                <w:bottom w:val="none" w:sz="0" w:space="0" w:color="auto"/>
                <w:right w:val="none" w:sz="0" w:space="0" w:color="auto"/>
              </w:divBdr>
              <w:divsChild>
                <w:div w:id="196261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0FA12-FCEB-4EEF-BF13-A0E361643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Sabina Carli Sitar</cp:lastModifiedBy>
  <cp:revision>2</cp:revision>
  <cp:lastPrinted>2024-06-14T15:37:00Z</cp:lastPrinted>
  <dcterms:created xsi:type="dcterms:W3CDTF">2026-10-01T13:35:00Z</dcterms:created>
  <dcterms:modified xsi:type="dcterms:W3CDTF">2026-10-01T13:35:00Z</dcterms:modified>
</cp:coreProperties>
</file>