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72F605" w14:textId="3F7B71AB" w:rsidR="00D20F63" w:rsidRPr="00F031A2" w:rsidRDefault="00B27ED0" w:rsidP="00D20F63">
      <w:pPr>
        <w:jc w:val="center"/>
        <w:rPr>
          <w:rFonts w:ascii="Arial Narrow" w:hAnsi="Arial Narrow"/>
          <w:b/>
          <w:bCs/>
          <w:sz w:val="28"/>
          <w:szCs w:val="28"/>
        </w:rPr>
      </w:pPr>
      <w:r>
        <w:rPr>
          <w:rFonts w:ascii="Arial Narrow" w:hAnsi="Arial Narrow"/>
          <w:b/>
          <w:bCs/>
          <w:sz w:val="28"/>
          <w:szCs w:val="28"/>
        </w:rPr>
        <w:t>Peacebuilding Commission</w:t>
      </w:r>
    </w:p>
    <w:p w14:paraId="27550871" w14:textId="7F74870B" w:rsidR="00D20F63" w:rsidRPr="00F031A2" w:rsidRDefault="00D20F63" w:rsidP="00D20F63">
      <w:pPr>
        <w:jc w:val="center"/>
        <w:rPr>
          <w:rFonts w:ascii="Arial Narrow" w:hAnsi="Arial Narrow"/>
          <w:b/>
          <w:bCs/>
          <w:sz w:val="28"/>
          <w:szCs w:val="28"/>
        </w:rPr>
      </w:pPr>
    </w:p>
    <w:p w14:paraId="7E598F28" w14:textId="4EF3E9DC" w:rsidR="00D20F63" w:rsidRPr="00F031A2" w:rsidRDefault="00D20F63" w:rsidP="00D20F63">
      <w:pPr>
        <w:jc w:val="center"/>
        <w:rPr>
          <w:rFonts w:ascii="Arial Narrow" w:hAnsi="Arial Narrow"/>
          <w:b/>
          <w:bCs/>
          <w:sz w:val="28"/>
          <w:szCs w:val="28"/>
        </w:rPr>
      </w:pPr>
      <w:r w:rsidRPr="00F031A2">
        <w:rPr>
          <w:rFonts w:ascii="Arial Narrow" w:hAnsi="Arial Narrow"/>
          <w:b/>
          <w:bCs/>
          <w:sz w:val="28"/>
          <w:szCs w:val="28"/>
        </w:rPr>
        <w:t>National Ownership in Practice: Strengthening Inclusive State Institutions through International Peacebuilding Support</w:t>
      </w:r>
    </w:p>
    <w:p w14:paraId="4CD5E931" w14:textId="77777777" w:rsidR="00D20F63" w:rsidRPr="00F031A2" w:rsidRDefault="00D20F63" w:rsidP="00D20F63">
      <w:pPr>
        <w:jc w:val="center"/>
        <w:rPr>
          <w:rFonts w:ascii="Arial Narrow" w:hAnsi="Arial Narrow"/>
          <w:b/>
          <w:bCs/>
          <w:sz w:val="28"/>
          <w:szCs w:val="28"/>
        </w:rPr>
      </w:pPr>
    </w:p>
    <w:p w14:paraId="7E7C37D6" w14:textId="4A4A9E4A" w:rsidR="007D75CF" w:rsidRPr="00F031A2" w:rsidRDefault="00D20F63" w:rsidP="00D20F63">
      <w:pPr>
        <w:jc w:val="center"/>
        <w:rPr>
          <w:rFonts w:ascii="Arial Narrow" w:hAnsi="Arial Narrow"/>
          <w:b/>
          <w:bCs/>
          <w:sz w:val="28"/>
          <w:szCs w:val="28"/>
        </w:rPr>
      </w:pPr>
      <w:r w:rsidRPr="00F031A2">
        <w:rPr>
          <w:rFonts w:ascii="Arial Narrow" w:hAnsi="Arial Narrow"/>
          <w:b/>
          <w:bCs/>
          <w:sz w:val="28"/>
          <w:szCs w:val="28"/>
        </w:rPr>
        <w:t xml:space="preserve">New York, 24. </w:t>
      </w:r>
      <w:proofErr w:type="spellStart"/>
      <w:r w:rsidRPr="00F031A2">
        <w:rPr>
          <w:rFonts w:ascii="Arial Narrow" w:hAnsi="Arial Narrow"/>
          <w:b/>
          <w:bCs/>
          <w:sz w:val="28"/>
          <w:szCs w:val="28"/>
        </w:rPr>
        <w:t>september</w:t>
      </w:r>
      <w:proofErr w:type="spellEnd"/>
      <w:r w:rsidRPr="00F031A2">
        <w:rPr>
          <w:rFonts w:ascii="Arial Narrow" w:hAnsi="Arial Narrow"/>
          <w:b/>
          <w:bCs/>
          <w:sz w:val="28"/>
          <w:szCs w:val="28"/>
        </w:rPr>
        <w:t xml:space="preserve"> 2025</w:t>
      </w:r>
    </w:p>
    <w:p w14:paraId="2BA75320" w14:textId="4D2CCF16" w:rsidR="00D20F63" w:rsidRPr="00F031A2" w:rsidRDefault="00D20F63" w:rsidP="00D20F63">
      <w:pPr>
        <w:jc w:val="center"/>
        <w:rPr>
          <w:rFonts w:ascii="Arial Narrow" w:hAnsi="Arial Narrow"/>
          <w:b/>
          <w:bCs/>
          <w:sz w:val="28"/>
          <w:szCs w:val="28"/>
        </w:rPr>
      </w:pPr>
    </w:p>
    <w:p w14:paraId="4B115E60" w14:textId="78CD240E" w:rsidR="00D20F63" w:rsidRPr="00F031A2" w:rsidRDefault="00D20F63" w:rsidP="00D20F63">
      <w:pPr>
        <w:jc w:val="center"/>
        <w:rPr>
          <w:rFonts w:ascii="Arial Narrow" w:hAnsi="Arial Narrow"/>
          <w:b/>
          <w:bCs/>
          <w:sz w:val="28"/>
          <w:szCs w:val="28"/>
        </w:rPr>
      </w:pPr>
      <w:r w:rsidRPr="00F031A2">
        <w:rPr>
          <w:rFonts w:ascii="Arial Narrow" w:hAnsi="Arial Narrow"/>
          <w:b/>
          <w:bCs/>
          <w:sz w:val="28"/>
          <w:szCs w:val="28"/>
        </w:rPr>
        <w:t>10.00-13:00</w:t>
      </w:r>
    </w:p>
    <w:p w14:paraId="60EA447C" w14:textId="16523B77" w:rsidR="00D20F63" w:rsidRPr="00F031A2" w:rsidRDefault="00D20F63" w:rsidP="00D20F63">
      <w:pPr>
        <w:jc w:val="center"/>
        <w:rPr>
          <w:rFonts w:ascii="Arial Narrow" w:hAnsi="Arial Narrow"/>
          <w:b/>
          <w:bCs/>
          <w:sz w:val="28"/>
          <w:szCs w:val="28"/>
        </w:rPr>
      </w:pPr>
    </w:p>
    <w:p w14:paraId="6BC005B7" w14:textId="54D92023" w:rsidR="00D20F63" w:rsidRPr="00F031A2" w:rsidRDefault="00D20F63" w:rsidP="00D20F63">
      <w:pPr>
        <w:jc w:val="center"/>
        <w:rPr>
          <w:rFonts w:ascii="Arial Narrow" w:hAnsi="Arial Narrow"/>
          <w:b/>
          <w:bCs/>
          <w:sz w:val="28"/>
          <w:szCs w:val="28"/>
        </w:rPr>
      </w:pPr>
      <w:r w:rsidRPr="00F031A2">
        <w:rPr>
          <w:rFonts w:ascii="Arial Narrow" w:hAnsi="Arial Narrow"/>
          <w:b/>
          <w:bCs/>
          <w:sz w:val="28"/>
          <w:szCs w:val="28"/>
        </w:rPr>
        <w:t>Trusteeship Council Chamber</w:t>
      </w:r>
    </w:p>
    <w:p w14:paraId="19B971FF" w14:textId="7A56F250" w:rsidR="0004727C" w:rsidRDefault="0004727C" w:rsidP="00F031A2">
      <w:pPr>
        <w:jc w:val="both"/>
        <w:rPr>
          <w:rFonts w:ascii="Arial Narrow" w:hAnsi="Arial Narrow"/>
          <w:b/>
          <w:bCs/>
          <w:sz w:val="28"/>
          <w:szCs w:val="28"/>
          <w:u w:val="single"/>
          <w:lang w:val="sl-SI"/>
        </w:rPr>
      </w:pPr>
    </w:p>
    <w:p w14:paraId="132F183A" w14:textId="77777777" w:rsidR="0004727C"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Mr President, Excellencies,</w:t>
      </w:r>
    </w:p>
    <w:p w14:paraId="10C12BE9" w14:textId="77777777" w:rsidR="0004727C" w:rsidRPr="00E75D6A" w:rsidRDefault="0004727C" w:rsidP="0004727C">
      <w:pPr>
        <w:jc w:val="both"/>
        <w:rPr>
          <w:rFonts w:ascii="Arial Narrow" w:hAnsi="Arial Narrow"/>
          <w:sz w:val="32"/>
          <w:szCs w:val="32"/>
          <w:lang w:val="en-GB"/>
        </w:rPr>
      </w:pPr>
    </w:p>
    <w:p w14:paraId="5DBE3E05" w14:textId="77777777" w:rsidR="0004727C"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I thank the distinguished panellists for their valuable contributions. I also wish to acknowledge the Secretary-General, His Excellency António Guterres, and thank him for his continued leadership on peacebuilding.</w:t>
      </w:r>
    </w:p>
    <w:p w14:paraId="752F2A84" w14:textId="77777777" w:rsidR="0004727C" w:rsidRPr="00E75D6A" w:rsidRDefault="0004727C" w:rsidP="0004727C">
      <w:pPr>
        <w:jc w:val="both"/>
        <w:rPr>
          <w:rFonts w:ascii="Arial Narrow" w:hAnsi="Arial Narrow"/>
          <w:sz w:val="32"/>
          <w:szCs w:val="32"/>
          <w:lang w:val="en-GB"/>
        </w:rPr>
      </w:pPr>
    </w:p>
    <w:p w14:paraId="2D7EF5A0" w14:textId="77777777" w:rsidR="0004727C"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Lasting peace is more than the mere absence of war. It requires trust between people and institutions. It requires respect for human rights and justice, it requires inclusive governance, and societies that are able to withstand crises.</w:t>
      </w:r>
    </w:p>
    <w:p w14:paraId="7AA1D5B6" w14:textId="77777777" w:rsidR="0004727C" w:rsidRPr="00E75D6A" w:rsidRDefault="0004727C" w:rsidP="0004727C">
      <w:pPr>
        <w:jc w:val="both"/>
        <w:rPr>
          <w:rFonts w:ascii="Arial Narrow" w:hAnsi="Arial Narrow"/>
          <w:sz w:val="32"/>
          <w:szCs w:val="32"/>
          <w:lang w:val="en-GB"/>
        </w:rPr>
      </w:pPr>
    </w:p>
    <w:p w14:paraId="2D90981C" w14:textId="77777777" w:rsidR="0004727C" w:rsidRPr="00E75D6A" w:rsidRDefault="0004727C" w:rsidP="0004727C">
      <w:pPr>
        <w:jc w:val="both"/>
        <w:rPr>
          <w:rFonts w:ascii="Arial Narrow" w:hAnsi="Arial Narrow"/>
          <w:sz w:val="32"/>
          <w:szCs w:val="32"/>
          <w:lang w:val="en-GB"/>
        </w:rPr>
      </w:pPr>
      <w:r w:rsidRPr="00E75D6A">
        <w:rPr>
          <w:rFonts w:ascii="Arial Narrow" w:hAnsi="Arial Narrow"/>
          <w:b/>
          <w:bCs/>
          <w:sz w:val="32"/>
          <w:szCs w:val="32"/>
          <w:lang w:val="en-GB"/>
        </w:rPr>
        <w:t>National ownership must guide this work.</w:t>
      </w:r>
      <w:r w:rsidRPr="00E75D6A">
        <w:rPr>
          <w:rFonts w:ascii="Arial Narrow" w:hAnsi="Arial Narrow"/>
          <w:sz w:val="32"/>
          <w:szCs w:val="32"/>
          <w:lang w:val="en-GB"/>
        </w:rPr>
        <w:t xml:space="preserve"> At the same time, national ownership must be inclusive. Peace cannot last unless all segments of society including local authorities, civil society, women, youth, community leaders, minority groups and conflict-affected communities have a meaningful voice in shaping their country’s future. </w:t>
      </w:r>
    </w:p>
    <w:p w14:paraId="1F2840B7" w14:textId="77777777" w:rsidR="0004727C" w:rsidRPr="00E75D6A" w:rsidRDefault="0004727C" w:rsidP="0004727C">
      <w:pPr>
        <w:jc w:val="both"/>
        <w:rPr>
          <w:rFonts w:ascii="Arial Narrow" w:hAnsi="Arial Narrow"/>
          <w:sz w:val="32"/>
          <w:szCs w:val="32"/>
          <w:lang w:val="en-GB"/>
        </w:rPr>
      </w:pPr>
    </w:p>
    <w:p w14:paraId="66477E73" w14:textId="6622EFEB" w:rsidR="0004727C"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 xml:space="preserve">The Peacebuilding Commission has an important role to play. It can bring together national authorities, the UN entities, international financial institutions, regional organizations, civil society and the private sector around nationally defined priorities. </w:t>
      </w:r>
      <w:r w:rsidR="00E760D5" w:rsidRPr="00E75D6A">
        <w:rPr>
          <w:rFonts w:ascii="Arial Narrow" w:hAnsi="Arial Narrow"/>
          <w:sz w:val="32"/>
          <w:szCs w:val="32"/>
          <w:lang w:val="en-GB"/>
        </w:rPr>
        <w:t>International support should be designed to strengthen and not replace national and local institutions.</w:t>
      </w:r>
    </w:p>
    <w:p w14:paraId="5FCAF70A" w14:textId="77777777" w:rsidR="0004727C" w:rsidRPr="00E75D6A" w:rsidRDefault="0004727C" w:rsidP="0004727C">
      <w:pPr>
        <w:jc w:val="both"/>
        <w:rPr>
          <w:rFonts w:ascii="Arial Narrow" w:hAnsi="Arial Narrow"/>
          <w:sz w:val="32"/>
          <w:szCs w:val="32"/>
          <w:lang w:val="en-GB"/>
        </w:rPr>
      </w:pPr>
    </w:p>
    <w:p w14:paraId="6D4FC381" w14:textId="16A665BE" w:rsidR="00D5424C" w:rsidRPr="00E75D6A" w:rsidRDefault="00D5424C" w:rsidP="0004727C">
      <w:pPr>
        <w:jc w:val="both"/>
        <w:rPr>
          <w:rFonts w:ascii="Arial Narrow" w:hAnsi="Arial Narrow"/>
          <w:sz w:val="32"/>
          <w:szCs w:val="32"/>
          <w:lang w:val="en-GB"/>
        </w:rPr>
      </w:pPr>
      <w:r w:rsidRPr="00E75D6A">
        <w:rPr>
          <w:rFonts w:ascii="Arial Narrow" w:hAnsi="Arial Narrow"/>
          <w:b/>
          <w:bCs/>
          <w:sz w:val="32"/>
          <w:szCs w:val="32"/>
          <w:lang w:val="en-GB"/>
        </w:rPr>
        <w:lastRenderedPageBreak/>
        <w:t>Adequate, predictable and sustained financing is key</w:t>
      </w:r>
      <w:r w:rsidRPr="00E75D6A">
        <w:rPr>
          <w:rFonts w:ascii="Arial Narrow" w:hAnsi="Arial Narrow"/>
          <w:sz w:val="32"/>
          <w:szCs w:val="32"/>
          <w:lang w:val="en-GB"/>
        </w:rPr>
        <w:t xml:space="preserve">. </w:t>
      </w:r>
      <w:r w:rsidR="0004727C" w:rsidRPr="00E75D6A">
        <w:rPr>
          <w:rFonts w:ascii="Arial Narrow" w:hAnsi="Arial Narrow"/>
          <w:sz w:val="32"/>
          <w:szCs w:val="32"/>
          <w:lang w:val="en-GB"/>
        </w:rPr>
        <w:t xml:space="preserve">The Peacebuilding Fund has already demonstrated its catalytic value with timely and flexible support for national and local initiatives. </w:t>
      </w:r>
      <w:r w:rsidRPr="00E75D6A">
        <w:rPr>
          <w:rFonts w:ascii="Arial Narrow" w:hAnsi="Arial Narrow"/>
          <w:sz w:val="32"/>
          <w:szCs w:val="32"/>
          <w:lang w:val="en-GB"/>
        </w:rPr>
        <w:t xml:space="preserve">Slovenia continues to support it through our own multi-annual contribution. </w:t>
      </w:r>
    </w:p>
    <w:p w14:paraId="7570C071" w14:textId="77777777" w:rsidR="00D5424C" w:rsidRPr="00E75D6A" w:rsidRDefault="00D5424C" w:rsidP="0004727C">
      <w:pPr>
        <w:jc w:val="both"/>
        <w:rPr>
          <w:rFonts w:ascii="Arial Narrow" w:hAnsi="Arial Narrow"/>
          <w:sz w:val="32"/>
          <w:szCs w:val="32"/>
          <w:lang w:val="en-GB"/>
        </w:rPr>
      </w:pPr>
    </w:p>
    <w:p w14:paraId="000215BF" w14:textId="4F9A8F13" w:rsidR="0004727C"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 xml:space="preserve">We </w:t>
      </w:r>
      <w:r w:rsidR="00D5424C" w:rsidRPr="00E75D6A">
        <w:rPr>
          <w:rFonts w:ascii="Arial Narrow" w:hAnsi="Arial Narrow"/>
          <w:sz w:val="32"/>
          <w:szCs w:val="32"/>
          <w:lang w:val="en-GB"/>
        </w:rPr>
        <w:t xml:space="preserve">must </w:t>
      </w:r>
      <w:r w:rsidRPr="00E75D6A">
        <w:rPr>
          <w:rFonts w:ascii="Arial Narrow" w:hAnsi="Arial Narrow"/>
          <w:sz w:val="32"/>
          <w:szCs w:val="32"/>
          <w:lang w:val="en-GB"/>
        </w:rPr>
        <w:t xml:space="preserve">strengthen the partnership between the Commission and the Fund, while expanding cooperation with international financial institutions, development banks and the private sector so that financing better supports national priorities. </w:t>
      </w:r>
    </w:p>
    <w:p w14:paraId="776F9B66" w14:textId="77777777" w:rsidR="00E760D5" w:rsidRPr="00E75D6A" w:rsidRDefault="00E760D5" w:rsidP="0004727C">
      <w:pPr>
        <w:jc w:val="both"/>
        <w:rPr>
          <w:rFonts w:ascii="Arial Narrow" w:hAnsi="Arial Narrow"/>
          <w:sz w:val="32"/>
          <w:szCs w:val="32"/>
          <w:lang w:val="en-GB"/>
        </w:rPr>
      </w:pPr>
    </w:p>
    <w:p w14:paraId="13289064" w14:textId="77777777" w:rsidR="00E47CAD" w:rsidRPr="00E75D6A" w:rsidRDefault="0004727C" w:rsidP="0004727C">
      <w:pPr>
        <w:jc w:val="both"/>
        <w:rPr>
          <w:rFonts w:ascii="Arial Narrow" w:hAnsi="Arial Narrow"/>
          <w:sz w:val="32"/>
          <w:szCs w:val="32"/>
          <w:lang w:val="en-GB"/>
        </w:rPr>
      </w:pPr>
      <w:r w:rsidRPr="00E75D6A">
        <w:rPr>
          <w:rFonts w:ascii="Arial Narrow" w:hAnsi="Arial Narrow"/>
          <w:sz w:val="32"/>
          <w:szCs w:val="32"/>
          <w:lang w:val="en-GB"/>
        </w:rPr>
        <w:t xml:space="preserve">There is </w:t>
      </w:r>
      <w:r w:rsidRPr="00E75D6A">
        <w:rPr>
          <w:rFonts w:ascii="Arial Narrow" w:hAnsi="Arial Narrow"/>
          <w:b/>
          <w:bCs/>
          <w:sz w:val="32"/>
          <w:szCs w:val="32"/>
          <w:lang w:val="en-GB"/>
        </w:rPr>
        <w:t>no one-size-fits-all approach to peacebuilding</w:t>
      </w:r>
      <w:r w:rsidRPr="00E75D6A">
        <w:rPr>
          <w:rFonts w:ascii="Arial Narrow" w:hAnsi="Arial Narrow"/>
          <w:sz w:val="32"/>
          <w:szCs w:val="32"/>
          <w:lang w:val="en-GB"/>
        </w:rPr>
        <w:t>. Sustainable peace requires nationally led and people-centred solutions, supported by genuine partnership and sustained international solidarity.</w:t>
      </w:r>
    </w:p>
    <w:p w14:paraId="7DA53045" w14:textId="77777777" w:rsidR="00E47CAD" w:rsidRPr="00E75D6A" w:rsidRDefault="00E47CAD" w:rsidP="0004727C">
      <w:pPr>
        <w:jc w:val="both"/>
        <w:rPr>
          <w:rFonts w:ascii="Arial Narrow" w:hAnsi="Arial Narrow"/>
          <w:sz w:val="32"/>
          <w:szCs w:val="32"/>
          <w:lang w:val="en-GB"/>
        </w:rPr>
      </w:pPr>
    </w:p>
    <w:p w14:paraId="463FE40D" w14:textId="0EFB02D1" w:rsidR="00E47CAD" w:rsidRPr="00E75D6A" w:rsidRDefault="00E47CAD" w:rsidP="0004727C">
      <w:pPr>
        <w:jc w:val="both"/>
        <w:rPr>
          <w:rFonts w:ascii="Arial Narrow" w:hAnsi="Arial Narrow"/>
          <w:sz w:val="32"/>
          <w:szCs w:val="32"/>
          <w:lang w:val="en-GB"/>
        </w:rPr>
      </w:pPr>
      <w:r w:rsidRPr="00E75D6A">
        <w:rPr>
          <w:rFonts w:ascii="Arial Narrow" w:hAnsi="Arial Narrow"/>
          <w:sz w:val="32"/>
          <w:szCs w:val="32"/>
          <w:lang w:val="en-GB"/>
        </w:rPr>
        <w:t xml:space="preserve">Few months </w:t>
      </w:r>
      <w:proofErr w:type="gramStart"/>
      <w:r w:rsidRPr="00E75D6A">
        <w:rPr>
          <w:rFonts w:ascii="Arial Narrow" w:hAnsi="Arial Narrow"/>
          <w:sz w:val="32"/>
          <w:szCs w:val="32"/>
          <w:lang w:val="en-GB"/>
        </w:rPr>
        <w:t>ago</w:t>
      </w:r>
      <w:proofErr w:type="gramEnd"/>
      <w:r w:rsidRPr="00E75D6A">
        <w:rPr>
          <w:rFonts w:ascii="Arial Narrow" w:hAnsi="Arial Narrow"/>
          <w:sz w:val="32"/>
          <w:szCs w:val="32"/>
          <w:lang w:val="en-GB"/>
        </w:rPr>
        <w:t xml:space="preserve"> we heard that: “For every dollar invested in prevention, we save seven dollars in post-conflict reconstruction”.</w:t>
      </w:r>
      <w:r w:rsidR="00E75D6A">
        <w:rPr>
          <w:rFonts w:ascii="Arial Narrow" w:hAnsi="Arial Narrow"/>
          <w:sz w:val="32"/>
          <w:szCs w:val="32"/>
          <w:lang w:val="en-GB"/>
        </w:rPr>
        <w:t xml:space="preserve"> </w:t>
      </w:r>
      <w:proofErr w:type="gramStart"/>
      <w:r w:rsidR="0004727C" w:rsidRPr="00E75D6A">
        <w:rPr>
          <w:rFonts w:ascii="Arial Narrow" w:hAnsi="Arial Narrow"/>
          <w:sz w:val="32"/>
          <w:szCs w:val="32"/>
          <w:lang w:val="en-GB"/>
        </w:rPr>
        <w:t>Investment</w:t>
      </w:r>
      <w:proofErr w:type="gramEnd"/>
      <w:r w:rsidR="0004727C" w:rsidRPr="00E75D6A">
        <w:rPr>
          <w:rFonts w:ascii="Arial Narrow" w:hAnsi="Arial Narrow"/>
          <w:sz w:val="32"/>
          <w:szCs w:val="32"/>
          <w:lang w:val="en-GB"/>
        </w:rPr>
        <w:t xml:space="preserve"> in conflict prevention and peacebuilding is a </w:t>
      </w:r>
      <w:r w:rsidR="0004727C" w:rsidRPr="00E75D6A">
        <w:rPr>
          <w:rFonts w:ascii="Arial Narrow" w:hAnsi="Arial Narrow"/>
          <w:b/>
          <w:bCs/>
          <w:sz w:val="32"/>
          <w:szCs w:val="32"/>
          <w:lang w:val="en-GB"/>
        </w:rPr>
        <w:t>strategic investment</w:t>
      </w:r>
      <w:r w:rsidR="0004727C" w:rsidRPr="00E75D6A">
        <w:rPr>
          <w:rFonts w:ascii="Arial Narrow" w:hAnsi="Arial Narrow"/>
          <w:sz w:val="32"/>
          <w:szCs w:val="32"/>
          <w:lang w:val="en-GB"/>
        </w:rPr>
        <w:t xml:space="preserve"> in a more secure and sustainable future for all.</w:t>
      </w:r>
      <w:r w:rsidRPr="00E75D6A">
        <w:rPr>
          <w:rFonts w:ascii="Arial Narrow" w:hAnsi="Arial Narrow"/>
          <w:sz w:val="32"/>
          <w:szCs w:val="32"/>
          <w:lang w:val="en-GB"/>
        </w:rPr>
        <w:t xml:space="preserve"> </w:t>
      </w:r>
    </w:p>
    <w:p w14:paraId="415B1D73" w14:textId="77777777" w:rsidR="007C2CD1" w:rsidRPr="00E75D6A" w:rsidRDefault="007C2CD1" w:rsidP="0004727C">
      <w:pPr>
        <w:jc w:val="both"/>
        <w:rPr>
          <w:rFonts w:ascii="Arial Narrow" w:hAnsi="Arial Narrow"/>
          <w:sz w:val="32"/>
          <w:szCs w:val="32"/>
          <w:lang w:val="en-GB"/>
        </w:rPr>
      </w:pPr>
    </w:p>
    <w:p w14:paraId="2B86E875" w14:textId="525354D7" w:rsidR="004479E8" w:rsidRPr="00E75D6A" w:rsidRDefault="004479E8" w:rsidP="004479E8">
      <w:pPr>
        <w:jc w:val="both"/>
        <w:rPr>
          <w:rFonts w:ascii="Arial Narrow" w:hAnsi="Arial Narrow"/>
          <w:sz w:val="32"/>
          <w:szCs w:val="32"/>
          <w:lang w:val="en-GB"/>
        </w:rPr>
      </w:pPr>
      <w:r w:rsidRPr="00E75D6A">
        <w:rPr>
          <w:rFonts w:ascii="Arial Narrow" w:hAnsi="Arial Narrow"/>
          <w:sz w:val="32"/>
          <w:szCs w:val="32"/>
          <w:lang w:val="en-GB"/>
        </w:rPr>
        <w:t>Last year, Member States came together on a set of measures to make peacebuilding and conflict prevention more impactful on the ground. We recognized the need to strengthen the UN peacebuilding architecture.</w:t>
      </w:r>
    </w:p>
    <w:p w14:paraId="71909523" w14:textId="77777777" w:rsidR="004479E8" w:rsidRPr="00E75D6A" w:rsidRDefault="004479E8" w:rsidP="004479E8">
      <w:pPr>
        <w:jc w:val="both"/>
        <w:rPr>
          <w:rFonts w:ascii="Arial Narrow" w:hAnsi="Arial Narrow"/>
          <w:sz w:val="32"/>
          <w:szCs w:val="32"/>
          <w:lang w:val="en-GB"/>
        </w:rPr>
      </w:pPr>
    </w:p>
    <w:p w14:paraId="52B6483D" w14:textId="61EA992A" w:rsidR="004479E8" w:rsidRPr="00E75D6A" w:rsidRDefault="004479E8" w:rsidP="004479E8">
      <w:pPr>
        <w:jc w:val="both"/>
        <w:rPr>
          <w:rFonts w:ascii="Arial Narrow" w:hAnsi="Arial Narrow"/>
          <w:sz w:val="32"/>
          <w:szCs w:val="32"/>
          <w:lang w:val="en-GB"/>
        </w:rPr>
      </w:pPr>
      <w:r w:rsidRPr="00E75D6A">
        <w:rPr>
          <w:rFonts w:ascii="Arial Narrow" w:hAnsi="Arial Narrow"/>
          <w:sz w:val="32"/>
          <w:szCs w:val="32"/>
          <w:lang w:val="en-GB"/>
        </w:rPr>
        <w:t>The Pact for the Future and the 2025 Peacebuilding Architecture Review gave us a direction. The task before us now is to turn these commitments into action. To make international support more responsive to national needs and better able to prevent crises before they become conflicts.</w:t>
      </w:r>
    </w:p>
    <w:p w14:paraId="2233C4B3" w14:textId="77777777" w:rsidR="004479E8" w:rsidRPr="00E75D6A" w:rsidRDefault="004479E8" w:rsidP="004479E8">
      <w:pPr>
        <w:jc w:val="both"/>
        <w:rPr>
          <w:rFonts w:ascii="Arial Narrow" w:hAnsi="Arial Narrow"/>
          <w:sz w:val="32"/>
          <w:szCs w:val="32"/>
          <w:lang w:val="en-GB"/>
        </w:rPr>
      </w:pPr>
    </w:p>
    <w:p w14:paraId="0002D107" w14:textId="3BD62AC6" w:rsidR="004479E8" w:rsidRPr="00E75D6A" w:rsidRDefault="004479E8" w:rsidP="004479E8">
      <w:pPr>
        <w:jc w:val="both"/>
        <w:rPr>
          <w:rFonts w:ascii="Arial Narrow" w:hAnsi="Arial Narrow"/>
          <w:sz w:val="32"/>
          <w:szCs w:val="32"/>
          <w:lang w:val="en-GB"/>
        </w:rPr>
      </w:pPr>
      <w:r w:rsidRPr="00E75D6A">
        <w:rPr>
          <w:rFonts w:ascii="Arial Narrow" w:hAnsi="Arial Narrow"/>
          <w:sz w:val="32"/>
          <w:szCs w:val="32"/>
          <w:lang w:val="en-GB"/>
        </w:rPr>
        <w:t>Thank you.</w:t>
      </w:r>
    </w:p>
    <w:p w14:paraId="58DD4D6D" w14:textId="3CF02417" w:rsidR="0004727C" w:rsidRPr="00E75D6A" w:rsidRDefault="0004727C" w:rsidP="0004727C">
      <w:pPr>
        <w:jc w:val="both"/>
        <w:rPr>
          <w:rFonts w:ascii="Arial Narrow" w:hAnsi="Arial Narrow"/>
          <w:sz w:val="32"/>
          <w:szCs w:val="32"/>
          <w:lang w:val="en-GB"/>
        </w:rPr>
      </w:pPr>
    </w:p>
    <w:p w14:paraId="39AF65B1" w14:textId="647F963B" w:rsidR="00B926FE" w:rsidRPr="00E75D6A" w:rsidRDefault="00B926FE" w:rsidP="00B27ED0">
      <w:pPr>
        <w:spacing w:line="240" w:lineRule="auto"/>
        <w:rPr>
          <w:rFonts w:ascii="Arial Narrow" w:hAnsi="Arial Narrow"/>
          <w:sz w:val="32"/>
          <w:szCs w:val="32"/>
          <w:lang w:val="en-GB"/>
        </w:rPr>
      </w:pPr>
    </w:p>
    <w:sectPr w:rsidR="00B926FE" w:rsidRPr="00E75D6A" w:rsidSect="003867D6">
      <w:headerReference w:type="default" r:id="rId7"/>
      <w:headerReference w:type="first" r:id="rId8"/>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EF1A7" w14:textId="77777777" w:rsidR="00465C49" w:rsidRDefault="00465C49">
      <w:r>
        <w:separator/>
      </w:r>
    </w:p>
  </w:endnote>
  <w:endnote w:type="continuationSeparator" w:id="0">
    <w:p w14:paraId="3C4A339C" w14:textId="77777777" w:rsidR="00465C49" w:rsidRDefault="00465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Republika">
    <w:panose1 w:val="020B0604020202020204"/>
    <w:charset w:val="4D"/>
    <w:family w:val="auto"/>
    <w:pitch w:val="variable"/>
    <w:sig w:usb0="A00000FF" w:usb1="4000205B"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98DA45" w14:textId="77777777" w:rsidR="00465C49" w:rsidRDefault="00465C49">
      <w:r>
        <w:separator/>
      </w:r>
    </w:p>
  </w:footnote>
  <w:footnote w:type="continuationSeparator" w:id="0">
    <w:p w14:paraId="077529B1" w14:textId="77777777" w:rsidR="00465C49" w:rsidRDefault="00465C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49E9C" w14:textId="77777777" w:rsidR="009B7E9E" w:rsidRPr="00110CBD" w:rsidRDefault="009B7E9E" w:rsidP="007D75CF">
    <w:pPr>
      <w:pStyle w:val="Header"/>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0845" w14:textId="77777777" w:rsidR="009B7E9E" w:rsidRDefault="009B7E9E" w:rsidP="00CE5238">
    <w:pPr>
      <w:pStyle w:val="Header"/>
      <w:tabs>
        <w:tab w:val="clear" w:pos="4320"/>
        <w:tab w:val="clear" w:pos="8640"/>
        <w:tab w:val="left" w:pos="5112"/>
      </w:tabs>
      <w:spacing w:before="120" w:line="240" w:lineRule="exact"/>
      <w:rPr>
        <w:rFonts w:cs="Arial"/>
        <w:sz w:val="16"/>
        <w:lang w:val="sl-SI"/>
      </w:rPr>
    </w:pPr>
    <w:r>
      <w:rPr>
        <w:rFonts w:ascii="Times New Roman" w:hAnsi="Times New Roman"/>
        <w:noProof/>
        <w:sz w:val="24"/>
        <w:lang w:val="sl-SI" w:eastAsia="sl-SI"/>
      </w:rPr>
      <w:drawing>
        <wp:anchor distT="0" distB="0" distL="114300" distR="114300" simplePos="0" relativeHeight="251659264" behindDoc="1" locked="0" layoutInCell="1" allowOverlap="1" wp14:anchorId="0C97282E" wp14:editId="1DED2C67">
          <wp:simplePos x="0" y="0"/>
          <wp:positionH relativeFrom="page">
            <wp:posOffset>467995</wp:posOffset>
          </wp:positionH>
          <wp:positionV relativeFrom="page">
            <wp:posOffset>648335</wp:posOffset>
          </wp:positionV>
          <wp:extent cx="2491200" cy="532800"/>
          <wp:effectExtent l="0" t="0" r="4445" b="63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1200" cy="532800"/>
                  </a:xfrm>
                  <a:prstGeom prst="rect">
                    <a:avLst/>
                  </a:prstGeom>
                  <a:noFill/>
                </pic:spPr>
              </pic:pic>
            </a:graphicData>
          </a:graphic>
          <wp14:sizeRelH relativeFrom="margin">
            <wp14:pctWidth>0</wp14:pctWidth>
          </wp14:sizeRelH>
          <wp14:sizeRelV relativeFrom="margin">
            <wp14:pctHeight>0</wp14:pctHeight>
          </wp14:sizeRelV>
        </wp:anchor>
      </w:drawing>
    </w:r>
  </w:p>
  <w:p w14:paraId="67591B27" w14:textId="2F46D40A" w:rsidR="00EC7389" w:rsidRDefault="00EC7389" w:rsidP="00EC7389">
    <w:pPr>
      <w:pStyle w:val="Header"/>
      <w:tabs>
        <w:tab w:val="clear" w:pos="4320"/>
        <w:tab w:val="clear" w:pos="8640"/>
        <w:tab w:val="left" w:pos="5245"/>
      </w:tabs>
      <w:spacing w:before="240" w:line="360" w:lineRule="auto"/>
      <w:rPr>
        <w:rFonts w:ascii="Republika" w:hAnsi="Republika" w:cs="Arial"/>
        <w:szCs w:val="20"/>
        <w:lang w:val="sl-SI"/>
      </w:rPr>
    </w:pPr>
    <w:r>
      <w:rPr>
        <w:rFonts w:ascii="Republika" w:hAnsi="Republika" w:cs="Arial"/>
        <w:szCs w:val="20"/>
        <w:lang w:val="sl-SI"/>
      </w:rPr>
      <w:t xml:space="preserve">DIREKTORAT ZA </w:t>
    </w:r>
    <w:r w:rsidR="00D20F63">
      <w:rPr>
        <w:rFonts w:ascii="Republika" w:hAnsi="Republika" w:cs="Arial"/>
        <w:szCs w:val="20"/>
        <w:lang w:val="sl-SI"/>
      </w:rPr>
      <w:t>MEDNARODNO PRAVO IN MULTILATERALO</w:t>
    </w:r>
  </w:p>
  <w:p w14:paraId="60738A12" w14:textId="77777777" w:rsidR="00EC7389" w:rsidRDefault="00EC7389" w:rsidP="00EC7389">
    <w:pPr>
      <w:pStyle w:val="Header"/>
      <w:tabs>
        <w:tab w:val="clear" w:pos="4320"/>
        <w:tab w:val="clear" w:pos="8640"/>
        <w:tab w:val="left" w:pos="5245"/>
      </w:tabs>
      <w:spacing w:line="360" w:lineRule="auto"/>
      <w:rPr>
        <w:rFonts w:ascii="Republika" w:hAnsi="Republika" w:cs="Arial"/>
        <w:szCs w:val="20"/>
        <w:lang w:val="sl-SI"/>
      </w:rPr>
    </w:pPr>
    <w:r>
      <w:rPr>
        <w:rFonts w:ascii="Republika" w:hAnsi="Republika" w:cs="Arial"/>
        <w:szCs w:val="20"/>
        <w:lang w:val="sl-SI"/>
      </w:rPr>
      <w:t>Sektor za mednarodne organizacije</w:t>
    </w:r>
  </w:p>
  <w:p w14:paraId="4ACE3AFB" w14:textId="3C949101" w:rsidR="009B7E9E" w:rsidRPr="00F00786" w:rsidRDefault="009B7E9E" w:rsidP="00D20F63">
    <w:pPr>
      <w:pStyle w:val="Header"/>
      <w:tabs>
        <w:tab w:val="clear" w:pos="4320"/>
        <w:tab w:val="clear" w:pos="8640"/>
        <w:tab w:val="left" w:pos="5112"/>
      </w:tabs>
      <w:spacing w:before="120" w:line="240" w:lineRule="exact"/>
      <w:rPr>
        <w:rFonts w:cs="Arial"/>
        <w:sz w:val="16"/>
        <w:lang w:val="sl-SI"/>
      </w:rPr>
    </w:pPr>
    <w:r w:rsidRPr="008F3500">
      <w:rPr>
        <w:rFonts w:cs="Arial"/>
        <w:sz w:val="16"/>
        <w:lang w:val="sl-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16cid:durableId="1738673028">
    <w:abstractNumId w:val="4"/>
  </w:num>
  <w:num w:numId="2" w16cid:durableId="1263878171">
    <w:abstractNumId w:val="2"/>
  </w:num>
  <w:num w:numId="3" w16cid:durableId="545993900">
    <w:abstractNumId w:val="3"/>
  </w:num>
  <w:num w:numId="4" w16cid:durableId="979261776">
    <w:abstractNumId w:val="0"/>
  </w:num>
  <w:num w:numId="5" w16cid:durableId="2116753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F63"/>
    <w:rsid w:val="00023A88"/>
    <w:rsid w:val="0004727C"/>
    <w:rsid w:val="00084013"/>
    <w:rsid w:val="000A7238"/>
    <w:rsid w:val="000E3B4B"/>
    <w:rsid w:val="000E5056"/>
    <w:rsid w:val="000F60BB"/>
    <w:rsid w:val="00101022"/>
    <w:rsid w:val="00121171"/>
    <w:rsid w:val="00124A61"/>
    <w:rsid w:val="001357B2"/>
    <w:rsid w:val="00143626"/>
    <w:rsid w:val="0017478F"/>
    <w:rsid w:val="00176FBC"/>
    <w:rsid w:val="001C784E"/>
    <w:rsid w:val="001D1554"/>
    <w:rsid w:val="00202A77"/>
    <w:rsid w:val="00270748"/>
    <w:rsid w:val="00271CE5"/>
    <w:rsid w:val="0027792A"/>
    <w:rsid w:val="00282020"/>
    <w:rsid w:val="002903F4"/>
    <w:rsid w:val="002A2B69"/>
    <w:rsid w:val="003538B1"/>
    <w:rsid w:val="003636BF"/>
    <w:rsid w:val="00371442"/>
    <w:rsid w:val="003845B4"/>
    <w:rsid w:val="003867D6"/>
    <w:rsid w:val="00387B1A"/>
    <w:rsid w:val="00392C67"/>
    <w:rsid w:val="003C5EE5"/>
    <w:rsid w:val="003E1C74"/>
    <w:rsid w:val="003F5511"/>
    <w:rsid w:val="004479E8"/>
    <w:rsid w:val="004657EE"/>
    <w:rsid w:val="00465C49"/>
    <w:rsid w:val="00475057"/>
    <w:rsid w:val="0048483F"/>
    <w:rsid w:val="00520756"/>
    <w:rsid w:val="00526246"/>
    <w:rsid w:val="00565D7F"/>
    <w:rsid w:val="00567106"/>
    <w:rsid w:val="00572FC9"/>
    <w:rsid w:val="00586054"/>
    <w:rsid w:val="00595535"/>
    <w:rsid w:val="005E1D3C"/>
    <w:rsid w:val="00600DFE"/>
    <w:rsid w:val="00625AE6"/>
    <w:rsid w:val="00632253"/>
    <w:rsid w:val="00642714"/>
    <w:rsid w:val="006455CE"/>
    <w:rsid w:val="00651D7E"/>
    <w:rsid w:val="00655841"/>
    <w:rsid w:val="0067042B"/>
    <w:rsid w:val="00697A40"/>
    <w:rsid w:val="0070259B"/>
    <w:rsid w:val="007264B6"/>
    <w:rsid w:val="00733017"/>
    <w:rsid w:val="007515B7"/>
    <w:rsid w:val="00783310"/>
    <w:rsid w:val="007A4A6D"/>
    <w:rsid w:val="007C2CD1"/>
    <w:rsid w:val="007D1BCF"/>
    <w:rsid w:val="007D71DB"/>
    <w:rsid w:val="007D75CF"/>
    <w:rsid w:val="007E0440"/>
    <w:rsid w:val="007E6DC5"/>
    <w:rsid w:val="0088043C"/>
    <w:rsid w:val="00884889"/>
    <w:rsid w:val="008906C9"/>
    <w:rsid w:val="0089418E"/>
    <w:rsid w:val="008C5738"/>
    <w:rsid w:val="008D04F0"/>
    <w:rsid w:val="008D3F32"/>
    <w:rsid w:val="008F3500"/>
    <w:rsid w:val="00924E3C"/>
    <w:rsid w:val="009612BB"/>
    <w:rsid w:val="00961CCD"/>
    <w:rsid w:val="009B7E9E"/>
    <w:rsid w:val="009C740A"/>
    <w:rsid w:val="009E0E16"/>
    <w:rsid w:val="00A125C5"/>
    <w:rsid w:val="00A2451C"/>
    <w:rsid w:val="00A33BA9"/>
    <w:rsid w:val="00A65EE7"/>
    <w:rsid w:val="00A70133"/>
    <w:rsid w:val="00A770A6"/>
    <w:rsid w:val="00A813B1"/>
    <w:rsid w:val="00AB36C4"/>
    <w:rsid w:val="00AC32B2"/>
    <w:rsid w:val="00B17141"/>
    <w:rsid w:val="00B27ED0"/>
    <w:rsid w:val="00B31575"/>
    <w:rsid w:val="00B66102"/>
    <w:rsid w:val="00B8547D"/>
    <w:rsid w:val="00B926FE"/>
    <w:rsid w:val="00BD33E2"/>
    <w:rsid w:val="00BE0207"/>
    <w:rsid w:val="00BE0511"/>
    <w:rsid w:val="00C250D5"/>
    <w:rsid w:val="00C35666"/>
    <w:rsid w:val="00C364BE"/>
    <w:rsid w:val="00C92898"/>
    <w:rsid w:val="00CA4340"/>
    <w:rsid w:val="00CE14BA"/>
    <w:rsid w:val="00CE1C41"/>
    <w:rsid w:val="00CE5238"/>
    <w:rsid w:val="00CE7514"/>
    <w:rsid w:val="00D03572"/>
    <w:rsid w:val="00D14841"/>
    <w:rsid w:val="00D20F63"/>
    <w:rsid w:val="00D248DE"/>
    <w:rsid w:val="00D33DD3"/>
    <w:rsid w:val="00D5279D"/>
    <w:rsid w:val="00D5424C"/>
    <w:rsid w:val="00D8542D"/>
    <w:rsid w:val="00DC6A71"/>
    <w:rsid w:val="00E016D5"/>
    <w:rsid w:val="00E0357D"/>
    <w:rsid w:val="00E37FB2"/>
    <w:rsid w:val="00E47CAD"/>
    <w:rsid w:val="00E542B9"/>
    <w:rsid w:val="00E75D6A"/>
    <w:rsid w:val="00E760D5"/>
    <w:rsid w:val="00E85D44"/>
    <w:rsid w:val="00EC7389"/>
    <w:rsid w:val="00ED1C3E"/>
    <w:rsid w:val="00F00786"/>
    <w:rsid w:val="00F031A2"/>
    <w:rsid w:val="00F240BB"/>
    <w:rsid w:val="00F57FED"/>
    <w:rsid w:val="00F70D95"/>
    <w:rsid w:val="00FD21B9"/>
    <w:rsid w:val="00FF068D"/>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F429B31"/>
  <w15:docId w15:val="{D424842B-E6B2-469C-AD9C-999D654B5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6A71"/>
    <w:pPr>
      <w:spacing w:line="260" w:lineRule="atLeast"/>
    </w:pPr>
    <w:rPr>
      <w:rFonts w:ascii="Arial" w:hAnsi="Arial"/>
      <w:szCs w:val="24"/>
      <w:lang w:val="en-US" w:eastAsia="en-US"/>
    </w:rPr>
  </w:style>
  <w:style w:type="paragraph" w:styleId="Heading1">
    <w:name w:val="heading 1"/>
    <w:aliases w:val="NASLOV"/>
    <w:basedOn w:val="Normal"/>
    <w:next w:val="Normal"/>
    <w:autoRedefine/>
    <w:qFormat/>
    <w:rsid w:val="003F0585"/>
    <w:pPr>
      <w:keepNext/>
      <w:spacing w:before="240" w:after="60"/>
      <w:outlineLvl w:val="0"/>
    </w:pPr>
    <w:rPr>
      <w:b/>
      <w:kern w:val="32"/>
      <w:sz w:val="28"/>
      <w:szCs w:val="32"/>
      <w:lang w:val="sl-SI"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AD2B87"/>
    <w:pPr>
      <w:tabs>
        <w:tab w:val="center" w:pos="4320"/>
        <w:tab w:val="right" w:pos="8640"/>
      </w:tabs>
    </w:pPr>
  </w:style>
  <w:style w:type="paragraph" w:styleId="Footer">
    <w:name w:val="footer"/>
    <w:basedOn w:val="Normal"/>
    <w:semiHidden/>
    <w:rsid w:val="00AD2B87"/>
    <w:pPr>
      <w:tabs>
        <w:tab w:val="center" w:pos="4320"/>
        <w:tab w:val="right" w:pos="8640"/>
      </w:tabs>
    </w:pPr>
  </w:style>
  <w:style w:type="paragraph" w:styleId="DocumentMap">
    <w:name w:val="Document Map"/>
    <w:basedOn w:val="Normal"/>
    <w:link w:val="DocumentMapChar"/>
    <w:rsid w:val="00B31575"/>
    <w:rPr>
      <w:rFonts w:ascii="Tahoma" w:hAnsi="Tahoma" w:cs="Tahoma"/>
      <w:sz w:val="16"/>
      <w:szCs w:val="16"/>
    </w:rPr>
  </w:style>
  <w:style w:type="character" w:customStyle="1" w:styleId="DocumentMapChar">
    <w:name w:val="Document Map Char"/>
    <w:link w:val="DocumentMap"/>
    <w:rsid w:val="00B31575"/>
    <w:rPr>
      <w:rFonts w:ascii="Tahoma" w:hAnsi="Tahoma" w:cs="Tahoma"/>
      <w:sz w:val="16"/>
      <w:szCs w:val="16"/>
      <w:lang w:val="en-US" w:eastAsia="en-US"/>
    </w:rPr>
  </w:style>
  <w:style w:type="table" w:styleId="TableGrid">
    <w:name w:val="Table Grid"/>
    <w:basedOn w:val="TableNormal"/>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ormal"/>
    <w:qFormat/>
    <w:rsid w:val="00DC6A71"/>
    <w:pPr>
      <w:tabs>
        <w:tab w:val="left" w:pos="1701"/>
      </w:tabs>
    </w:pPr>
    <w:rPr>
      <w:szCs w:val="20"/>
      <w:lang w:val="sl-SI" w:eastAsia="sl-SI"/>
    </w:rPr>
  </w:style>
  <w:style w:type="paragraph" w:customStyle="1" w:styleId="ZADEVA">
    <w:name w:val="ZADEVA"/>
    <w:basedOn w:val="Normal"/>
    <w:qFormat/>
    <w:rsid w:val="00DC6A71"/>
    <w:pPr>
      <w:tabs>
        <w:tab w:val="left" w:pos="1701"/>
      </w:tabs>
      <w:ind w:left="1701" w:hanging="1701"/>
    </w:pPr>
    <w:rPr>
      <w:b/>
      <w:lang w:val="it-IT"/>
    </w:rPr>
  </w:style>
  <w:style w:type="character" w:styleId="Hyperlink">
    <w:name w:val="Hyperlink"/>
    <w:rsid w:val="00783310"/>
    <w:rPr>
      <w:color w:val="0000FF"/>
      <w:u w:val="single"/>
    </w:rPr>
  </w:style>
  <w:style w:type="paragraph" w:customStyle="1" w:styleId="podpisi">
    <w:name w:val="podpisi"/>
    <w:basedOn w:val="Normal"/>
    <w:qFormat/>
    <w:rsid w:val="003E1C74"/>
    <w:pPr>
      <w:tabs>
        <w:tab w:val="left" w:pos="3402"/>
      </w:tabs>
    </w:pPr>
    <w:rPr>
      <w:lang w:val="it-IT"/>
    </w:rPr>
  </w:style>
  <w:style w:type="character" w:customStyle="1" w:styleId="HeaderChar">
    <w:name w:val="Header Char"/>
    <w:basedOn w:val="DefaultParagraphFont"/>
    <w:link w:val="Header"/>
    <w:rsid w:val="000E3B4B"/>
    <w:rPr>
      <w:rFonts w:ascii="Arial" w:hAnsi="Arial"/>
      <w:szCs w:val="24"/>
      <w:lang w:val="en-US" w:eastAsia="en-US"/>
    </w:rPr>
  </w:style>
  <w:style w:type="character" w:styleId="CommentReference">
    <w:name w:val="annotation reference"/>
    <w:basedOn w:val="DefaultParagraphFont"/>
    <w:semiHidden/>
    <w:unhideWhenUsed/>
    <w:rsid w:val="00E760D5"/>
    <w:rPr>
      <w:sz w:val="16"/>
      <w:szCs w:val="16"/>
    </w:rPr>
  </w:style>
  <w:style w:type="paragraph" w:styleId="CommentText">
    <w:name w:val="annotation text"/>
    <w:basedOn w:val="Normal"/>
    <w:link w:val="CommentTextChar"/>
    <w:semiHidden/>
    <w:unhideWhenUsed/>
    <w:rsid w:val="00E760D5"/>
    <w:pPr>
      <w:spacing w:line="240" w:lineRule="auto"/>
    </w:pPr>
    <w:rPr>
      <w:szCs w:val="20"/>
    </w:rPr>
  </w:style>
  <w:style w:type="character" w:customStyle="1" w:styleId="CommentTextChar">
    <w:name w:val="Comment Text Char"/>
    <w:basedOn w:val="DefaultParagraphFont"/>
    <w:link w:val="CommentText"/>
    <w:semiHidden/>
    <w:rsid w:val="00E760D5"/>
    <w:rPr>
      <w:rFonts w:ascii="Arial" w:hAnsi="Arial"/>
      <w:lang w:val="en-US" w:eastAsia="en-US"/>
    </w:rPr>
  </w:style>
  <w:style w:type="paragraph" w:styleId="CommentSubject">
    <w:name w:val="annotation subject"/>
    <w:basedOn w:val="CommentText"/>
    <w:next w:val="CommentText"/>
    <w:link w:val="CommentSubjectChar"/>
    <w:semiHidden/>
    <w:unhideWhenUsed/>
    <w:rsid w:val="00E760D5"/>
    <w:rPr>
      <w:b/>
      <w:bCs/>
    </w:rPr>
  </w:style>
  <w:style w:type="character" w:customStyle="1" w:styleId="CommentSubjectChar">
    <w:name w:val="Comment Subject Char"/>
    <w:basedOn w:val="CommentTextChar"/>
    <w:link w:val="CommentSubject"/>
    <w:semiHidden/>
    <w:rsid w:val="00E760D5"/>
    <w:rPr>
      <w:rFonts w:ascii="Arial" w:hAnsi="Arial"/>
      <w:b/>
      <w:bCs/>
      <w:lang w:val="en-US" w:eastAsia="en-US"/>
    </w:rPr>
  </w:style>
  <w:style w:type="character" w:styleId="UnresolvedMention">
    <w:name w:val="Unresolved Mention"/>
    <w:basedOn w:val="DefaultParagraphFont"/>
    <w:uiPriority w:val="99"/>
    <w:semiHidden/>
    <w:unhideWhenUsed/>
    <w:rsid w:val="00E47CAD"/>
    <w:rPr>
      <w:color w:val="605E5C"/>
      <w:shd w:val="clear" w:color="auto" w:fill="E1DFDD"/>
    </w:rPr>
  </w:style>
  <w:style w:type="character" w:styleId="Strong">
    <w:name w:val="Strong"/>
    <w:basedOn w:val="DefaultParagraphFont"/>
    <w:uiPriority w:val="22"/>
    <w:qFormat/>
    <w:rsid w:val="005860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S:\Predloge\ZDM\ZMO\ZMO_slo.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S:\Predloge\ZDM\ZMO\ZMO_slo.dotx</Template>
  <TotalTime>0</TotalTime>
  <Pages>2</Pages>
  <Words>429</Words>
  <Characters>2446</Characters>
  <Application>Microsoft Office Word</Application>
  <DocSecurity>0</DocSecurity>
  <Lines>20</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Številka:</vt:lpstr>
      <vt:lpstr>Številka: </vt:lpstr>
    </vt:vector>
  </TitlesOfParts>
  <Company>Indea d.o.o.</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Špela Košir</dc:creator>
  <cp:lastModifiedBy>Microsoft Office User</cp:lastModifiedBy>
  <cp:revision>2</cp:revision>
  <cp:lastPrinted>2010-07-16T07:41:00Z</cp:lastPrinted>
  <dcterms:created xsi:type="dcterms:W3CDTF">2026-09-30T13:42:00Z</dcterms:created>
  <dcterms:modified xsi:type="dcterms:W3CDTF">2026-09-30T13:42:00Z</dcterms:modified>
</cp:coreProperties>
</file>