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0E67E" w14:textId="5D13DAEA" w:rsidR="008F1D3C" w:rsidRPr="009B7D30" w:rsidRDefault="008F1D3C" w:rsidP="008F1D3C">
      <w:pPr>
        <w:autoSpaceDE w:val="0"/>
        <w:autoSpaceDN w:val="0"/>
        <w:adjustRightInd w:val="0"/>
        <w:spacing w:after="0" w:line="240" w:lineRule="auto"/>
        <w:rPr>
          <w:rFonts w:ascii="Arial" w:hAnsi="Arial" w:cs="Arial"/>
          <w:color w:val="000000"/>
          <w:kern w:val="0"/>
          <w:sz w:val="16"/>
          <w:szCs w:val="16"/>
          <w:lang w:val="en-GB"/>
        </w:rPr>
      </w:pPr>
    </w:p>
    <w:p w14:paraId="69F753A7" w14:textId="77777777" w:rsidR="008F1D3C" w:rsidRPr="009B7D30" w:rsidRDefault="008F1D3C" w:rsidP="008F1D3C">
      <w:pPr>
        <w:tabs>
          <w:tab w:val="left" w:pos="4536"/>
          <w:tab w:val="left" w:pos="9072"/>
        </w:tabs>
        <w:autoSpaceDE w:val="0"/>
        <w:autoSpaceDN w:val="0"/>
        <w:adjustRightInd w:val="0"/>
        <w:spacing w:after="0" w:line="240" w:lineRule="auto"/>
        <w:rPr>
          <w:rFonts w:ascii="Arial" w:hAnsi="Arial" w:cs="Arial"/>
          <w:color w:val="000000"/>
          <w:kern w:val="0"/>
          <w:sz w:val="16"/>
          <w:szCs w:val="16"/>
          <w:lang w:val="en-GB"/>
        </w:rPr>
      </w:pPr>
    </w:p>
    <w:p w14:paraId="50510C60" w14:textId="77777777" w:rsidR="008F1D3C" w:rsidRPr="009B7D30" w:rsidRDefault="008F1D3C" w:rsidP="008F1D3C">
      <w:pPr>
        <w:autoSpaceDE w:val="0"/>
        <w:autoSpaceDN w:val="0"/>
        <w:adjustRightInd w:val="0"/>
        <w:spacing w:after="0" w:line="360" w:lineRule="auto"/>
        <w:jc w:val="right"/>
        <w:rPr>
          <w:rFonts w:ascii="Arial" w:hAnsi="Arial" w:cs="Arial"/>
          <w:b/>
          <w:bCs/>
          <w:i/>
          <w:iCs/>
          <w:color w:val="000000"/>
          <w:kern w:val="0"/>
          <w:lang w:val="en-GB"/>
        </w:rPr>
      </w:pPr>
      <w:r w:rsidRPr="009B7D30">
        <w:rPr>
          <w:rFonts w:ascii="Arial" w:hAnsi="Arial" w:cs="Arial"/>
          <w:b/>
          <w:bCs/>
          <w:i/>
          <w:iCs/>
          <w:color w:val="000000"/>
          <w:kern w:val="0"/>
          <w:lang w:val="en-GB"/>
        </w:rPr>
        <w:t>CHECK AGAINST DELIVERY!</w:t>
      </w:r>
    </w:p>
    <w:p w14:paraId="5054AF7E" w14:textId="77777777" w:rsidR="008F1D3C" w:rsidRPr="009B7D30" w:rsidRDefault="008F1D3C" w:rsidP="008F1D3C">
      <w:pPr>
        <w:autoSpaceDE w:val="0"/>
        <w:autoSpaceDN w:val="0"/>
        <w:adjustRightInd w:val="0"/>
        <w:spacing w:after="0" w:line="360" w:lineRule="auto"/>
        <w:jc w:val="center"/>
        <w:rPr>
          <w:rFonts w:ascii="Arial" w:hAnsi="Arial" w:cs="Arial"/>
          <w:b/>
          <w:bCs/>
          <w:i/>
          <w:iCs/>
          <w:color w:val="000000"/>
          <w:kern w:val="0"/>
          <w:lang w:val="en-GB"/>
        </w:rPr>
      </w:pPr>
    </w:p>
    <w:p w14:paraId="5BDD4ED6" w14:textId="0F305E5B" w:rsidR="008F1D3C" w:rsidRPr="009B7D30" w:rsidRDefault="008F1D3C" w:rsidP="008F1D3C">
      <w:pPr>
        <w:autoSpaceDE w:val="0"/>
        <w:autoSpaceDN w:val="0"/>
        <w:adjustRightInd w:val="0"/>
        <w:spacing w:after="0" w:line="360" w:lineRule="auto"/>
        <w:jc w:val="center"/>
        <w:rPr>
          <w:rFonts w:ascii="Arial" w:hAnsi="Arial" w:cs="Arial"/>
          <w:b/>
          <w:bCs/>
          <w:i/>
          <w:iCs/>
          <w:color w:val="000000"/>
          <w:kern w:val="0"/>
          <w:lang w:val="en-GB"/>
        </w:rPr>
      </w:pPr>
      <w:r w:rsidRPr="009B7D30">
        <w:rPr>
          <w:rFonts w:ascii="Arial" w:hAnsi="Arial" w:cs="Arial"/>
          <w:b/>
          <w:bCs/>
          <w:i/>
          <w:iCs/>
          <w:noProof/>
          <w:color w:val="000000"/>
          <w:kern w:val="0"/>
          <w:lang w:val="en-GB"/>
        </w:rPr>
        <w:drawing>
          <wp:inline distT="0" distB="0" distL="0" distR="0" wp14:anchorId="6A72F9AA" wp14:editId="26FCB069">
            <wp:extent cx="33337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3375" cy="419100"/>
                    </a:xfrm>
                    <a:prstGeom prst="rect">
                      <a:avLst/>
                    </a:prstGeom>
                    <a:noFill/>
                    <a:ln>
                      <a:noFill/>
                    </a:ln>
                  </pic:spPr>
                </pic:pic>
              </a:graphicData>
            </a:graphic>
          </wp:inline>
        </w:drawing>
      </w:r>
    </w:p>
    <w:p w14:paraId="54264E51" w14:textId="77777777" w:rsidR="008F1D3C" w:rsidRPr="009B7D30" w:rsidRDefault="008F1D3C" w:rsidP="008F1D3C">
      <w:pPr>
        <w:autoSpaceDE w:val="0"/>
        <w:autoSpaceDN w:val="0"/>
        <w:adjustRightInd w:val="0"/>
        <w:spacing w:after="0" w:line="360" w:lineRule="auto"/>
        <w:jc w:val="center"/>
        <w:rPr>
          <w:rFonts w:ascii="Arial" w:hAnsi="Arial" w:cs="Arial"/>
          <w:b/>
          <w:bCs/>
          <w:i/>
          <w:iCs/>
          <w:color w:val="000000"/>
          <w:kern w:val="0"/>
          <w:lang w:val="en-GB"/>
        </w:rPr>
      </w:pPr>
    </w:p>
    <w:p w14:paraId="5C976CD0" w14:textId="77777777" w:rsidR="008F1D3C" w:rsidRPr="009B7D30" w:rsidRDefault="008F1D3C" w:rsidP="008F1D3C">
      <w:pPr>
        <w:autoSpaceDE w:val="0"/>
        <w:autoSpaceDN w:val="0"/>
        <w:adjustRightInd w:val="0"/>
        <w:spacing w:after="0" w:line="360" w:lineRule="auto"/>
        <w:jc w:val="center"/>
        <w:rPr>
          <w:rFonts w:ascii="Arial" w:hAnsi="Arial" w:cs="Arial"/>
          <w:b/>
          <w:bCs/>
          <w:color w:val="000000"/>
          <w:kern w:val="0"/>
          <w:sz w:val="28"/>
          <w:szCs w:val="28"/>
          <w:lang w:val="en-GB"/>
        </w:rPr>
      </w:pPr>
      <w:r w:rsidRPr="009B7D30">
        <w:rPr>
          <w:rFonts w:ascii="Arial" w:hAnsi="Arial" w:cs="Arial"/>
          <w:b/>
          <w:bCs/>
          <w:color w:val="000000"/>
          <w:kern w:val="0"/>
          <w:sz w:val="28"/>
          <w:szCs w:val="28"/>
          <w:lang w:val="en-GB"/>
        </w:rPr>
        <w:t>STATEMENT OF SLOVENIA</w:t>
      </w:r>
    </w:p>
    <w:p w14:paraId="38365D47" w14:textId="77777777" w:rsidR="008F1D3C" w:rsidRPr="009B7D30" w:rsidRDefault="008F1D3C" w:rsidP="008F1D3C">
      <w:pPr>
        <w:autoSpaceDE w:val="0"/>
        <w:autoSpaceDN w:val="0"/>
        <w:adjustRightInd w:val="0"/>
        <w:spacing w:after="0" w:line="240" w:lineRule="auto"/>
        <w:jc w:val="center"/>
        <w:rPr>
          <w:rFonts w:ascii="Arial" w:hAnsi="Arial" w:cs="Arial"/>
          <w:b/>
          <w:bCs/>
          <w:color w:val="000000"/>
          <w:kern w:val="0"/>
          <w:sz w:val="26"/>
          <w:szCs w:val="26"/>
          <w:lang w:val="en-GB"/>
        </w:rPr>
      </w:pPr>
      <w:r w:rsidRPr="009B7D30">
        <w:rPr>
          <w:rFonts w:ascii="Arial" w:hAnsi="Arial" w:cs="Arial"/>
          <w:b/>
          <w:bCs/>
          <w:color w:val="000000"/>
          <w:kern w:val="0"/>
          <w:sz w:val="26"/>
          <w:szCs w:val="26"/>
          <w:lang w:val="en-GB"/>
        </w:rPr>
        <w:t xml:space="preserve">Ms </w:t>
      </w:r>
      <w:proofErr w:type="spellStart"/>
      <w:r w:rsidRPr="009B7D30">
        <w:rPr>
          <w:rFonts w:ascii="Arial" w:hAnsi="Arial" w:cs="Arial"/>
          <w:b/>
          <w:bCs/>
          <w:color w:val="000000"/>
          <w:kern w:val="0"/>
          <w:sz w:val="26"/>
          <w:szCs w:val="26"/>
          <w:lang w:val="en-GB"/>
        </w:rPr>
        <w:t>Nataša</w:t>
      </w:r>
      <w:proofErr w:type="spellEnd"/>
      <w:r w:rsidRPr="009B7D30">
        <w:rPr>
          <w:rFonts w:ascii="Arial" w:hAnsi="Arial" w:cs="Arial"/>
          <w:b/>
          <w:bCs/>
          <w:color w:val="000000"/>
          <w:kern w:val="0"/>
          <w:sz w:val="26"/>
          <w:szCs w:val="26"/>
          <w:lang w:val="en-GB"/>
        </w:rPr>
        <w:t xml:space="preserve"> </w:t>
      </w:r>
      <w:proofErr w:type="spellStart"/>
      <w:r w:rsidRPr="009B7D30">
        <w:rPr>
          <w:rFonts w:ascii="Arial" w:hAnsi="Arial" w:cs="Arial"/>
          <w:b/>
          <w:bCs/>
          <w:color w:val="000000"/>
          <w:kern w:val="0"/>
          <w:sz w:val="26"/>
          <w:szCs w:val="26"/>
          <w:lang w:val="en-GB"/>
        </w:rPr>
        <w:t>Šebenik</w:t>
      </w:r>
      <w:proofErr w:type="spellEnd"/>
      <w:r w:rsidRPr="009B7D30">
        <w:rPr>
          <w:rFonts w:ascii="Arial" w:hAnsi="Arial" w:cs="Arial"/>
          <w:b/>
          <w:bCs/>
          <w:color w:val="000000"/>
          <w:kern w:val="0"/>
          <w:sz w:val="26"/>
          <w:szCs w:val="26"/>
          <w:lang w:val="en-GB"/>
        </w:rPr>
        <w:t xml:space="preserve">, Charge </w:t>
      </w:r>
      <w:proofErr w:type="spellStart"/>
      <w:r w:rsidRPr="009B7D30">
        <w:rPr>
          <w:rFonts w:ascii="Arial" w:hAnsi="Arial" w:cs="Arial"/>
          <w:b/>
          <w:bCs/>
          <w:color w:val="000000"/>
          <w:kern w:val="0"/>
          <w:sz w:val="26"/>
          <w:szCs w:val="26"/>
          <w:lang w:val="en-GB"/>
        </w:rPr>
        <w:t>d’Affaires</w:t>
      </w:r>
      <w:proofErr w:type="spellEnd"/>
      <w:r w:rsidRPr="009B7D30">
        <w:rPr>
          <w:rFonts w:ascii="Arial" w:hAnsi="Arial" w:cs="Arial"/>
          <w:b/>
          <w:bCs/>
          <w:color w:val="000000"/>
          <w:kern w:val="0"/>
          <w:sz w:val="26"/>
          <w:szCs w:val="26"/>
          <w:lang w:val="en-GB"/>
        </w:rPr>
        <w:t xml:space="preserve"> </w:t>
      </w:r>
    </w:p>
    <w:p w14:paraId="18A52DFC" w14:textId="77777777" w:rsidR="008F1D3C" w:rsidRPr="009B7D30" w:rsidRDefault="008F1D3C" w:rsidP="008F1D3C">
      <w:pPr>
        <w:autoSpaceDE w:val="0"/>
        <w:autoSpaceDN w:val="0"/>
        <w:adjustRightInd w:val="0"/>
        <w:spacing w:after="0" w:line="240" w:lineRule="auto"/>
        <w:jc w:val="center"/>
        <w:rPr>
          <w:rFonts w:ascii="Arial" w:hAnsi="Arial" w:cs="Arial"/>
          <w:b/>
          <w:bCs/>
          <w:color w:val="000000"/>
          <w:kern w:val="0"/>
          <w:sz w:val="26"/>
          <w:szCs w:val="26"/>
          <w:lang w:val="en-GB"/>
        </w:rPr>
      </w:pPr>
      <w:r w:rsidRPr="009B7D30">
        <w:rPr>
          <w:rFonts w:ascii="Arial" w:hAnsi="Arial" w:cs="Arial"/>
          <w:b/>
          <w:bCs/>
          <w:color w:val="000000"/>
          <w:kern w:val="0"/>
          <w:sz w:val="26"/>
          <w:szCs w:val="26"/>
          <w:lang w:val="en-GB"/>
        </w:rPr>
        <w:t>at the Permanent Mission of the Republic of Slovenia to the UN</w:t>
      </w:r>
    </w:p>
    <w:p w14:paraId="13E1D113" w14:textId="77777777" w:rsidR="008F1D3C" w:rsidRPr="009B7D30" w:rsidRDefault="008F1D3C" w:rsidP="008F1D3C">
      <w:pPr>
        <w:autoSpaceDE w:val="0"/>
        <w:autoSpaceDN w:val="0"/>
        <w:adjustRightInd w:val="0"/>
        <w:spacing w:after="0" w:line="240" w:lineRule="auto"/>
        <w:jc w:val="center"/>
        <w:rPr>
          <w:rFonts w:ascii="Arial" w:hAnsi="Arial" w:cs="Arial"/>
          <w:b/>
          <w:bCs/>
          <w:color w:val="000000"/>
          <w:kern w:val="0"/>
          <w:sz w:val="26"/>
          <w:szCs w:val="26"/>
          <w:lang w:val="en-GB"/>
        </w:rPr>
      </w:pPr>
      <w:r w:rsidRPr="009B7D30">
        <w:rPr>
          <w:rFonts w:ascii="Arial" w:hAnsi="Arial" w:cs="Arial"/>
          <w:b/>
          <w:bCs/>
          <w:color w:val="000000"/>
          <w:kern w:val="0"/>
          <w:sz w:val="26"/>
          <w:szCs w:val="26"/>
          <w:lang w:val="en-GB"/>
        </w:rPr>
        <w:t>at the First Committee of the 81</w:t>
      </w:r>
      <w:r w:rsidRPr="009B7D30">
        <w:rPr>
          <w:rFonts w:ascii="Arial" w:hAnsi="Arial" w:cs="Arial"/>
          <w:b/>
          <w:bCs/>
          <w:color w:val="000000"/>
          <w:kern w:val="0"/>
          <w:sz w:val="26"/>
          <w:szCs w:val="26"/>
          <w:vertAlign w:val="superscript"/>
          <w:lang w:val="en-GB"/>
        </w:rPr>
        <w:t>st</w:t>
      </w:r>
      <w:r w:rsidRPr="009B7D30">
        <w:rPr>
          <w:rFonts w:ascii="Arial" w:hAnsi="Arial" w:cs="Arial"/>
          <w:b/>
          <w:bCs/>
          <w:color w:val="000000"/>
          <w:kern w:val="0"/>
          <w:sz w:val="26"/>
          <w:szCs w:val="26"/>
          <w:lang w:val="en-GB"/>
        </w:rPr>
        <w:t xml:space="preserve"> session of the UN General Assembly  </w:t>
      </w:r>
    </w:p>
    <w:p w14:paraId="591E860A" w14:textId="77777777" w:rsidR="008F1D3C" w:rsidRPr="009B7D30" w:rsidRDefault="008F1D3C" w:rsidP="008F1D3C">
      <w:pPr>
        <w:autoSpaceDE w:val="0"/>
        <w:autoSpaceDN w:val="0"/>
        <w:adjustRightInd w:val="0"/>
        <w:spacing w:after="0" w:line="240" w:lineRule="auto"/>
        <w:jc w:val="center"/>
        <w:rPr>
          <w:rFonts w:ascii="Arial" w:hAnsi="Arial" w:cs="Arial"/>
          <w:b/>
          <w:bCs/>
          <w:color w:val="000000"/>
          <w:kern w:val="0"/>
          <w:sz w:val="26"/>
          <w:szCs w:val="26"/>
          <w:lang w:val="en-GB"/>
        </w:rPr>
      </w:pPr>
      <w:r w:rsidRPr="009B7D30">
        <w:rPr>
          <w:rFonts w:ascii="Arial" w:hAnsi="Arial" w:cs="Arial"/>
          <w:b/>
          <w:bCs/>
          <w:color w:val="000000"/>
          <w:kern w:val="0"/>
          <w:sz w:val="26"/>
          <w:szCs w:val="26"/>
          <w:lang w:val="en-GB"/>
        </w:rPr>
        <w:t>New York, 7 October 2026</w:t>
      </w:r>
    </w:p>
    <w:p w14:paraId="03091A0F" w14:textId="173A4716" w:rsidR="008F1D3C" w:rsidRPr="009B7D30" w:rsidRDefault="008F1D3C" w:rsidP="008F1D3C">
      <w:pPr>
        <w:autoSpaceDE w:val="0"/>
        <w:autoSpaceDN w:val="0"/>
        <w:adjustRightInd w:val="0"/>
        <w:spacing w:after="0" w:line="360" w:lineRule="auto"/>
        <w:jc w:val="center"/>
        <w:rPr>
          <w:rFonts w:ascii="Arial" w:hAnsi="Arial" w:cs="Arial"/>
          <w:b/>
          <w:bCs/>
          <w:color w:val="000000"/>
          <w:kern w:val="0"/>
          <w:sz w:val="26"/>
          <w:szCs w:val="26"/>
          <w:lang w:val="en-GB"/>
        </w:rPr>
      </w:pPr>
    </w:p>
    <w:p w14:paraId="31C5D855" w14:textId="77777777" w:rsidR="00570E70" w:rsidRPr="009B7D30" w:rsidRDefault="00570E70" w:rsidP="008F1D3C">
      <w:pPr>
        <w:autoSpaceDE w:val="0"/>
        <w:autoSpaceDN w:val="0"/>
        <w:adjustRightInd w:val="0"/>
        <w:spacing w:after="0" w:line="360" w:lineRule="auto"/>
        <w:jc w:val="center"/>
        <w:rPr>
          <w:rFonts w:ascii="Arial" w:hAnsi="Arial" w:cs="Arial"/>
          <w:b/>
          <w:bCs/>
          <w:color w:val="000000"/>
          <w:kern w:val="0"/>
          <w:sz w:val="26"/>
          <w:szCs w:val="26"/>
          <w:lang w:val="en-GB"/>
        </w:rPr>
      </w:pPr>
    </w:p>
    <w:p w14:paraId="0F395E8F" w14:textId="77777777" w:rsidR="008F1D3C" w:rsidRPr="009B7D30" w:rsidRDefault="008F1D3C" w:rsidP="008F1D3C">
      <w:pPr>
        <w:autoSpaceDE w:val="0"/>
        <w:autoSpaceDN w:val="0"/>
        <w:adjustRightInd w:val="0"/>
        <w:spacing w:after="0" w:line="360" w:lineRule="auto"/>
        <w:jc w:val="center"/>
        <w:rPr>
          <w:rFonts w:ascii="Arial" w:hAnsi="Arial" w:cs="Arial"/>
          <w:b/>
          <w:bCs/>
          <w:color w:val="000000"/>
          <w:kern w:val="0"/>
          <w:sz w:val="28"/>
          <w:szCs w:val="28"/>
          <w:lang w:val="en-GB"/>
        </w:rPr>
      </w:pPr>
      <w:r w:rsidRPr="009B7D30">
        <w:rPr>
          <w:rFonts w:ascii="Arial" w:hAnsi="Arial" w:cs="Arial"/>
          <w:b/>
          <w:bCs/>
          <w:color w:val="000000"/>
          <w:kern w:val="0"/>
          <w:sz w:val="28"/>
          <w:szCs w:val="28"/>
          <w:lang w:val="en-GB"/>
        </w:rPr>
        <w:t>General Statement</w:t>
      </w:r>
    </w:p>
    <w:p w14:paraId="26ED54C4" w14:textId="77777777" w:rsidR="008F1D3C" w:rsidRPr="009B7D30" w:rsidRDefault="008F1D3C" w:rsidP="008F1D3C">
      <w:pPr>
        <w:autoSpaceDE w:val="0"/>
        <w:autoSpaceDN w:val="0"/>
        <w:adjustRightInd w:val="0"/>
        <w:spacing w:after="0" w:line="360" w:lineRule="auto"/>
        <w:jc w:val="both"/>
        <w:rPr>
          <w:rFonts w:ascii="Arial" w:hAnsi="Arial" w:cs="Arial"/>
          <w:b/>
          <w:bCs/>
          <w:color w:val="000000"/>
          <w:kern w:val="0"/>
          <w:sz w:val="28"/>
          <w:szCs w:val="28"/>
          <w:lang w:val="en-GB"/>
        </w:rPr>
      </w:pPr>
    </w:p>
    <w:p w14:paraId="79D9B240"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Thank you, Mr. Chair</w:t>
      </w:r>
      <w:r w:rsidRPr="009B7D30">
        <w:rPr>
          <w:rFonts w:ascii="Helv" w:hAnsi="Helv" w:cs="Helv"/>
          <w:color w:val="000000"/>
          <w:kern w:val="0"/>
          <w:sz w:val="28"/>
          <w:szCs w:val="28"/>
          <w:lang w:val="en-GB"/>
        </w:rPr>
        <w:t>.</w:t>
      </w:r>
      <w:r w:rsidRPr="009B7D30">
        <w:rPr>
          <w:rFonts w:ascii="Arial" w:hAnsi="Arial" w:cs="Arial"/>
          <w:color w:val="000000"/>
          <w:kern w:val="0"/>
          <w:sz w:val="28"/>
          <w:szCs w:val="28"/>
          <w:lang w:val="en-GB"/>
        </w:rPr>
        <w:t xml:space="preserve"> </w:t>
      </w:r>
    </w:p>
    <w:p w14:paraId="2F98334B"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7CF48967" w14:textId="77777777" w:rsidR="008F1D3C" w:rsidRPr="009B7D30" w:rsidRDefault="008F1D3C" w:rsidP="008F1D3C">
      <w:pPr>
        <w:autoSpaceDE w:val="0"/>
        <w:autoSpaceDN w:val="0"/>
        <w:adjustRightInd w:val="0"/>
        <w:spacing w:after="0" w:line="360" w:lineRule="auto"/>
        <w:jc w:val="both"/>
        <w:rPr>
          <w:rFonts w:ascii="Helv" w:hAnsi="Helv" w:cs="Helv"/>
          <w:color w:val="000000"/>
          <w:kern w:val="0"/>
          <w:sz w:val="28"/>
          <w:szCs w:val="28"/>
          <w:lang w:val="en-GB"/>
        </w:rPr>
      </w:pPr>
      <w:r w:rsidRPr="009B7D30">
        <w:rPr>
          <w:rFonts w:ascii="Arial" w:hAnsi="Arial" w:cs="Arial"/>
          <w:color w:val="000000"/>
          <w:kern w:val="0"/>
          <w:sz w:val="28"/>
          <w:szCs w:val="28"/>
          <w:lang w:val="en-GB"/>
        </w:rPr>
        <w:t>Let me begin by congratulating you, Ambassador Thapa, and the Bureau on your appointments. Slovenia will be engaging constructively throughout this session. We align ourselves with the statement delivered by the European Union</w:t>
      </w:r>
      <w:r w:rsidRPr="009B7D30">
        <w:rPr>
          <w:rFonts w:ascii="Helv" w:hAnsi="Helv" w:cs="Helv"/>
          <w:color w:val="000000"/>
          <w:kern w:val="0"/>
          <w:sz w:val="28"/>
          <w:szCs w:val="28"/>
          <w:lang w:val="en-GB"/>
        </w:rPr>
        <w:t>.</w:t>
      </w:r>
    </w:p>
    <w:p w14:paraId="4C48275C" w14:textId="77777777" w:rsidR="008F1D3C" w:rsidRPr="009B7D30" w:rsidRDefault="008F1D3C" w:rsidP="008F1D3C">
      <w:pPr>
        <w:autoSpaceDE w:val="0"/>
        <w:autoSpaceDN w:val="0"/>
        <w:adjustRightInd w:val="0"/>
        <w:spacing w:after="0" w:line="360" w:lineRule="auto"/>
        <w:jc w:val="both"/>
        <w:rPr>
          <w:rFonts w:ascii="Helv" w:hAnsi="Helv" w:cs="Helv"/>
          <w:color w:val="000000"/>
          <w:kern w:val="0"/>
          <w:sz w:val="28"/>
          <w:szCs w:val="28"/>
          <w:lang w:val="en-GB"/>
        </w:rPr>
      </w:pPr>
    </w:p>
    <w:p w14:paraId="071AC07A"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Mr. Chair,</w:t>
      </w:r>
    </w:p>
    <w:p w14:paraId="2856C9CF"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2488DA99"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We meet at a time of profound uncertainty. Conflicts are intensifying, trust among states is strained, arms control and disarmament frameworks are eroding, while new technologies are reshaping our world. </w:t>
      </w:r>
    </w:p>
    <w:p w14:paraId="3136F59A"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2478DC81"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Where does this leave us? What can the international community and this organization do?</w:t>
      </w:r>
    </w:p>
    <w:p w14:paraId="4BB0063F"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3AEC805E" w14:textId="3AD73BF6" w:rsidR="008F1D3C" w:rsidRPr="009B7D30" w:rsidRDefault="008F1D3C" w:rsidP="008F1D3C">
      <w:pPr>
        <w:autoSpaceDE w:val="0"/>
        <w:autoSpaceDN w:val="0"/>
        <w:adjustRightInd w:val="0"/>
        <w:spacing w:after="0" w:line="360" w:lineRule="auto"/>
        <w:jc w:val="both"/>
        <w:rPr>
          <w:rFonts w:ascii="Helv" w:hAnsi="Helv" w:cs="Helv"/>
          <w:color w:val="000000"/>
          <w:kern w:val="0"/>
          <w:sz w:val="28"/>
          <w:szCs w:val="28"/>
          <w:lang w:val="en-GB"/>
        </w:rPr>
      </w:pPr>
      <w:r w:rsidRPr="009B7D30">
        <w:rPr>
          <w:rFonts w:ascii="Arial" w:hAnsi="Arial" w:cs="Arial"/>
          <w:color w:val="000000"/>
          <w:kern w:val="0"/>
          <w:sz w:val="28"/>
          <w:szCs w:val="28"/>
          <w:lang w:val="en-GB"/>
        </w:rPr>
        <w:lastRenderedPageBreak/>
        <w:t>For Slovenia, the answer is clear: We</w:t>
      </w:r>
      <w:r w:rsidRPr="009B7D30">
        <w:rPr>
          <w:rFonts w:ascii="Helv" w:hAnsi="Helv" w:cs="Helv"/>
          <w:color w:val="000000"/>
          <w:kern w:val="0"/>
          <w:sz w:val="28"/>
          <w:szCs w:val="28"/>
          <w:lang w:val="en-GB"/>
        </w:rPr>
        <w:t xml:space="preserve"> are fully </w:t>
      </w:r>
      <w:r w:rsidR="009B7D30" w:rsidRPr="009B7D30">
        <w:rPr>
          <w:rFonts w:ascii="Helv" w:hAnsi="Helv" w:cs="Helv"/>
          <w:color w:val="000000"/>
          <w:kern w:val="0"/>
          <w:sz w:val="28"/>
          <w:szCs w:val="28"/>
          <w:lang w:val="en-GB"/>
        </w:rPr>
        <w:t>committed</w:t>
      </w:r>
      <w:r w:rsidRPr="009B7D30">
        <w:rPr>
          <w:rFonts w:ascii="Helv" w:hAnsi="Helv" w:cs="Helv"/>
          <w:color w:val="000000"/>
          <w:kern w:val="0"/>
          <w:sz w:val="28"/>
          <w:szCs w:val="28"/>
          <w:lang w:val="en-GB"/>
        </w:rPr>
        <w:t xml:space="preserve"> to a multilateral system based on international law, in particular the UN Charter. We also wish to emphasize the obligations stemming from binding international treaties.</w:t>
      </w:r>
    </w:p>
    <w:p w14:paraId="1E057C0E" w14:textId="77777777" w:rsidR="008F1D3C" w:rsidRPr="009B7D30" w:rsidRDefault="008F1D3C" w:rsidP="008F1D3C">
      <w:pPr>
        <w:autoSpaceDE w:val="0"/>
        <w:autoSpaceDN w:val="0"/>
        <w:adjustRightInd w:val="0"/>
        <w:spacing w:after="0" w:line="360" w:lineRule="auto"/>
        <w:jc w:val="both"/>
        <w:rPr>
          <w:rFonts w:ascii="Helv" w:hAnsi="Helv" w:cs="Helv"/>
          <w:color w:val="000000"/>
          <w:kern w:val="0"/>
          <w:sz w:val="28"/>
          <w:szCs w:val="28"/>
          <w:lang w:val="en-GB"/>
        </w:rPr>
      </w:pPr>
    </w:p>
    <w:p w14:paraId="5374D9C2"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Let me begin this year's intervention by focusing on regional security issues. </w:t>
      </w:r>
    </w:p>
    <w:p w14:paraId="44D2DBEA"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684B842F"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We condemn Russia’s ongoing war in Ukraine, which continues to cause immense human suffering and destabilize the wider region. Slovenia stands with Ukraine</w:t>
      </w:r>
      <w:r w:rsidRPr="009B7D30">
        <w:rPr>
          <w:rFonts w:ascii="Helv" w:hAnsi="Helv" w:cs="Helv"/>
          <w:color w:val="000000"/>
          <w:kern w:val="0"/>
          <w:sz w:val="28"/>
          <w:szCs w:val="28"/>
          <w:lang w:val="en-GB"/>
        </w:rPr>
        <w:t>,</w:t>
      </w:r>
      <w:r w:rsidRPr="009B7D30">
        <w:rPr>
          <w:rFonts w:ascii="Arial" w:hAnsi="Arial" w:cs="Arial"/>
          <w:color w:val="000000"/>
          <w:kern w:val="0"/>
          <w:sz w:val="28"/>
          <w:szCs w:val="28"/>
          <w:lang w:val="en-GB"/>
        </w:rPr>
        <w:t xml:space="preserve"> its right to </w:t>
      </w:r>
      <w:proofErr w:type="spellStart"/>
      <w:r w:rsidRPr="009B7D30">
        <w:rPr>
          <w:rFonts w:ascii="Arial" w:hAnsi="Arial" w:cs="Arial"/>
          <w:color w:val="000000"/>
          <w:kern w:val="0"/>
          <w:sz w:val="28"/>
          <w:szCs w:val="28"/>
          <w:lang w:val="en-GB"/>
        </w:rPr>
        <w:t>self-defense</w:t>
      </w:r>
      <w:proofErr w:type="spellEnd"/>
      <w:r w:rsidRPr="009B7D30">
        <w:rPr>
          <w:rFonts w:ascii="Arial" w:hAnsi="Arial" w:cs="Arial"/>
          <w:color w:val="000000"/>
          <w:kern w:val="0"/>
          <w:sz w:val="28"/>
          <w:szCs w:val="28"/>
          <w:lang w:val="en-GB"/>
        </w:rPr>
        <w:t xml:space="preserve"> and, with international efforts towards an unconditional ceasefire and a comprehensive, just, and lasting peace.</w:t>
      </w:r>
    </w:p>
    <w:p w14:paraId="341AF9A8"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09E8822B"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We call on Russia to respect the UN Charter and international law and to end its war in Ukraine immediately. </w:t>
      </w:r>
    </w:p>
    <w:p w14:paraId="37D660D2"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364D30C8"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Colleagues, wars, even when IHL is respected, bring deaths, destruction and suffering that transcends a single generation. When the law is ignored or deliberately violated, accountability must be ensured and impunity cannot be tolerated. This is true for all conflicts around the world. </w:t>
      </w:r>
    </w:p>
    <w:p w14:paraId="4A552FFD"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411ED3C1" w14:textId="45C20F9C" w:rsidR="008F1D3C" w:rsidRPr="009B7D30" w:rsidRDefault="008F1D3C" w:rsidP="008F1D3C">
      <w:pPr>
        <w:autoSpaceDE w:val="0"/>
        <w:autoSpaceDN w:val="0"/>
        <w:adjustRightInd w:val="0"/>
        <w:spacing w:after="0" w:line="360" w:lineRule="auto"/>
        <w:jc w:val="both"/>
        <w:rPr>
          <w:rFonts w:ascii="Helv" w:hAnsi="Helv" w:cs="Helv"/>
          <w:color w:val="000000"/>
          <w:kern w:val="0"/>
          <w:sz w:val="28"/>
          <w:szCs w:val="28"/>
          <w:lang w:val="en-GB"/>
        </w:rPr>
      </w:pPr>
      <w:r w:rsidRPr="009B7D30">
        <w:rPr>
          <w:rFonts w:ascii="Arial" w:hAnsi="Arial" w:cs="Arial"/>
          <w:color w:val="000000"/>
          <w:kern w:val="0"/>
          <w:sz w:val="28"/>
          <w:szCs w:val="28"/>
          <w:lang w:val="en-GB"/>
        </w:rPr>
        <w:t xml:space="preserve">Slovenia will continue working with its partners to both alleviate the humanitarian crisis and </w:t>
      </w:r>
      <w:r w:rsidR="009B7D30" w:rsidRPr="009B7D30">
        <w:rPr>
          <w:rFonts w:ascii="Arial" w:hAnsi="Arial" w:cs="Arial"/>
          <w:color w:val="000000"/>
          <w:kern w:val="0"/>
          <w:sz w:val="28"/>
          <w:szCs w:val="28"/>
          <w:lang w:val="en-GB"/>
        </w:rPr>
        <w:t>pursue</w:t>
      </w:r>
      <w:r w:rsidRPr="009B7D30">
        <w:rPr>
          <w:rFonts w:ascii="Arial" w:hAnsi="Arial" w:cs="Arial"/>
          <w:color w:val="000000"/>
          <w:kern w:val="0"/>
          <w:sz w:val="28"/>
          <w:szCs w:val="28"/>
          <w:lang w:val="en-GB"/>
        </w:rPr>
        <w:t xml:space="preserve"> negotiated solutions to conflicts. This includes supporting a deal/agreement that would prevent Iran from acquiring nuclear weapons in return for lifting nuclear-related sanctions</w:t>
      </w:r>
      <w:r w:rsidRPr="009B7D30">
        <w:rPr>
          <w:rFonts w:ascii="Helv" w:hAnsi="Helv" w:cs="Helv"/>
          <w:color w:val="000000"/>
          <w:kern w:val="0"/>
          <w:sz w:val="28"/>
          <w:szCs w:val="28"/>
          <w:lang w:val="en-GB"/>
        </w:rPr>
        <w:t>.</w:t>
      </w:r>
    </w:p>
    <w:p w14:paraId="56AE5A98" w14:textId="77777777" w:rsidR="008F1D3C" w:rsidRPr="009B7D30" w:rsidRDefault="008F1D3C" w:rsidP="008F1D3C">
      <w:pPr>
        <w:autoSpaceDE w:val="0"/>
        <w:autoSpaceDN w:val="0"/>
        <w:adjustRightInd w:val="0"/>
        <w:spacing w:after="0" w:line="360" w:lineRule="auto"/>
        <w:jc w:val="both"/>
        <w:rPr>
          <w:rFonts w:ascii="Helv" w:hAnsi="Helv" w:cs="Helv"/>
          <w:color w:val="000000"/>
          <w:kern w:val="0"/>
          <w:sz w:val="28"/>
          <w:szCs w:val="28"/>
          <w:lang w:val="en-GB"/>
        </w:rPr>
      </w:pPr>
    </w:p>
    <w:p w14:paraId="79D65DFE"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Slovenia deeply regrets the recent use of veto in the UN Security Council on the extension of the mandate of the Panel of Experts monitoring </w:t>
      </w:r>
      <w:r w:rsidRPr="009B7D30">
        <w:rPr>
          <w:rFonts w:ascii="Arial" w:hAnsi="Arial" w:cs="Arial"/>
          <w:color w:val="000000"/>
          <w:kern w:val="0"/>
          <w:sz w:val="28"/>
          <w:szCs w:val="28"/>
          <w:lang w:val="en-GB"/>
        </w:rPr>
        <w:lastRenderedPageBreak/>
        <w:t xml:space="preserve">sanctions on Iran, targeting the ballistic missile program. Independent, evidence-based reporting is essential for maintaining global non-proliferation transparency. </w:t>
      </w:r>
    </w:p>
    <w:p w14:paraId="2FE0E53E"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61C73AB0"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Let me reiterate; there is no other, but diplomatic solution to the challenge of Iran’s nuclear program. </w:t>
      </w:r>
    </w:p>
    <w:p w14:paraId="33235080"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6CD3FAD1" w14:textId="77777777" w:rsidR="008F1D3C" w:rsidRPr="009B7D30" w:rsidRDefault="008F1D3C" w:rsidP="008F1D3C">
      <w:pPr>
        <w:autoSpaceDE w:val="0"/>
        <w:autoSpaceDN w:val="0"/>
        <w:adjustRightInd w:val="0"/>
        <w:spacing w:after="120" w:line="240" w:lineRule="auto"/>
        <w:rPr>
          <w:rFonts w:ascii="Arial" w:hAnsi="Arial" w:cs="Arial"/>
          <w:color w:val="000000"/>
          <w:kern w:val="0"/>
          <w:sz w:val="28"/>
          <w:szCs w:val="28"/>
          <w:lang w:val="en-GB"/>
        </w:rPr>
      </w:pPr>
      <w:r w:rsidRPr="009B7D30">
        <w:rPr>
          <w:rFonts w:ascii="Arial" w:hAnsi="Arial" w:cs="Arial"/>
          <w:color w:val="000000"/>
          <w:kern w:val="0"/>
          <w:sz w:val="28"/>
          <w:szCs w:val="28"/>
          <w:lang w:val="en-GB"/>
        </w:rPr>
        <w:t>Mr. Chair,</w:t>
      </w:r>
    </w:p>
    <w:p w14:paraId="1B4A063C"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01DDEB44"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Turning to the NPT, Slovenia regrets that despite intensive efforts State Parties were unable to reach consensus on a substantive final document at the 2026 Review Conference. The NPT remains the cornerstone of nuclear disarmament, non-proliferation architecture and the peaceful uses of nuclear energy. Article VI awaits its full implementation. Slovenia calls on nuclear weapon States to meet their disarmament obligations, enhance transparency and risk reduction measures, and re-engage in a substantive arms-control dialogue.</w:t>
      </w:r>
    </w:p>
    <w:p w14:paraId="7A1BB757"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14557F6A"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A comprehensive ban on nuclear tests is an essential step toward that world. Slovenia urges all States, especially those whose ratification is required, to sign and ratify the Comprehensive Nuclear-Test-Ban Treaty. </w:t>
      </w:r>
    </w:p>
    <w:p w14:paraId="2F05D442"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0DACBE26"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Mr. Chair,</w:t>
      </w:r>
    </w:p>
    <w:p w14:paraId="370766EF"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3204C255"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Let me turn to the issue of technology. The rapid development of artificial intelligence (AI) in the military domain makes ongoing discussion on lethal autonomous weapons systems (LAWS) increasingly urgent. AI brings threats, as well as opportunities in maintaining peace and security. </w:t>
      </w:r>
    </w:p>
    <w:p w14:paraId="7B9FF2BE"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4230683F"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lastRenderedPageBreak/>
        <w:t xml:space="preserve">Slovenia welcomes the progress achieved in the Group of Governmental Experts on Lethal Autonomous Weapons Systems (GGE LAWS). The consensus agreement on the set of elements of an instrument, is an important sign that States understand the importance of this matter. Slovenia is fully committed to building on this positive momentum and will support further efforts within the framework of the Convention on Certain Conventional Weapons (CCW) at its Seventh Review Conference next month.  </w:t>
      </w:r>
    </w:p>
    <w:p w14:paraId="561C113A"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0DCDBDD5" w14:textId="68C2F935"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AI technologies have been demonstrating us their seemingly limitless </w:t>
      </w:r>
      <w:r w:rsidR="009B7D30" w:rsidRPr="009B7D30">
        <w:rPr>
          <w:rFonts w:ascii="Arial" w:hAnsi="Arial" w:cs="Arial"/>
          <w:color w:val="000000"/>
          <w:kern w:val="0"/>
          <w:sz w:val="28"/>
          <w:szCs w:val="28"/>
          <w:lang w:val="en-GB"/>
        </w:rPr>
        <w:t>potential;</w:t>
      </w:r>
      <w:r w:rsidRPr="009B7D30">
        <w:rPr>
          <w:rFonts w:ascii="Arial" w:hAnsi="Arial" w:cs="Arial"/>
          <w:color w:val="000000"/>
          <w:kern w:val="0"/>
          <w:sz w:val="28"/>
          <w:szCs w:val="28"/>
          <w:lang w:val="en-GB"/>
        </w:rPr>
        <w:t xml:space="preserve"> </w:t>
      </w:r>
      <w:r w:rsidR="009B7D30" w:rsidRPr="009B7D30">
        <w:rPr>
          <w:rFonts w:ascii="Arial" w:hAnsi="Arial" w:cs="Arial"/>
          <w:color w:val="000000"/>
          <w:kern w:val="0"/>
          <w:sz w:val="28"/>
          <w:szCs w:val="28"/>
          <w:lang w:val="en-GB"/>
        </w:rPr>
        <w:t>therefore,</w:t>
      </w:r>
      <w:r w:rsidRPr="009B7D30">
        <w:rPr>
          <w:rFonts w:ascii="Arial" w:hAnsi="Arial" w:cs="Arial"/>
          <w:color w:val="000000"/>
          <w:kern w:val="0"/>
          <w:sz w:val="28"/>
          <w:szCs w:val="28"/>
          <w:lang w:val="en-GB"/>
        </w:rPr>
        <w:t xml:space="preserve"> it is vital to remember that behind every algorithm there still stands a human. This underscores the central principle of human responsibility and accountability, which must guide both our multilateral efforts and national approaches.</w:t>
      </w:r>
      <w:r w:rsidR="00270C29" w:rsidRPr="009B7D30">
        <w:rPr>
          <w:rFonts w:ascii="Arial" w:hAnsi="Arial" w:cs="Arial"/>
          <w:color w:val="000000"/>
          <w:kern w:val="0"/>
          <w:sz w:val="28"/>
          <w:szCs w:val="28"/>
          <w:lang w:val="en-GB"/>
        </w:rPr>
        <w:t xml:space="preserve"> </w:t>
      </w:r>
      <w:r w:rsidRPr="009B7D30">
        <w:rPr>
          <w:rFonts w:ascii="Arial" w:hAnsi="Arial" w:cs="Arial"/>
          <w:color w:val="000000"/>
          <w:kern w:val="0"/>
          <w:sz w:val="28"/>
          <w:szCs w:val="28"/>
          <w:lang w:val="en-GB"/>
        </w:rPr>
        <w:t xml:space="preserve">In this light, Slovenia welcomes the launch of the Global Mechanism on developments in the field of information and communication technologies (ICTs) in the context of international security, as well as continued efforts to advance and uphold responsible state behaviour in the use of ICTs. </w:t>
      </w:r>
    </w:p>
    <w:p w14:paraId="28F84D1A"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58B2A52D"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Slovenia also remains strongly committed to the prevention of an arms race in outer space (PAROS) in all its aspects and is actively engaged in promoting the preservation of a safe, secure, stable and suitable space environment and the peaceful use of outer space.</w:t>
      </w:r>
    </w:p>
    <w:p w14:paraId="1364D489" w14:textId="77777777" w:rsidR="00570E70" w:rsidRPr="009B7D30" w:rsidRDefault="00570E70" w:rsidP="008F1D3C">
      <w:pPr>
        <w:autoSpaceDE w:val="0"/>
        <w:autoSpaceDN w:val="0"/>
        <w:adjustRightInd w:val="0"/>
        <w:spacing w:after="0" w:line="360" w:lineRule="auto"/>
        <w:jc w:val="both"/>
        <w:rPr>
          <w:rFonts w:ascii="Arial" w:hAnsi="Arial" w:cs="Arial"/>
          <w:color w:val="000000"/>
          <w:kern w:val="0"/>
          <w:sz w:val="28"/>
          <w:szCs w:val="28"/>
          <w:lang w:val="en-GB"/>
        </w:rPr>
      </w:pPr>
    </w:p>
    <w:p w14:paraId="38CAF952" w14:textId="44E897DE"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Mr. Chair,</w:t>
      </w:r>
    </w:p>
    <w:p w14:paraId="2A16EA0E" w14:textId="77777777" w:rsidR="0056731A" w:rsidRPr="009B7D30" w:rsidRDefault="0056731A" w:rsidP="008F1D3C">
      <w:pPr>
        <w:autoSpaceDE w:val="0"/>
        <w:autoSpaceDN w:val="0"/>
        <w:adjustRightInd w:val="0"/>
        <w:spacing w:after="0" w:line="360" w:lineRule="auto"/>
        <w:jc w:val="both"/>
        <w:rPr>
          <w:rFonts w:ascii="Arial" w:hAnsi="Arial" w:cs="Arial"/>
          <w:color w:val="000000"/>
          <w:kern w:val="0"/>
          <w:sz w:val="28"/>
          <w:szCs w:val="28"/>
          <w:lang w:val="en-GB"/>
        </w:rPr>
      </w:pPr>
    </w:p>
    <w:p w14:paraId="5DCB9A46"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Slovenia remains fully committed to the Ottawa Convention, including through its engagement in the Convention's machinery, like in the Committee on Enhancement of Cooperation and Assistance 2026 - 2027. </w:t>
      </w:r>
    </w:p>
    <w:p w14:paraId="66EA6750"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lastRenderedPageBreak/>
        <w:t>Slovenia will continue to work towards a mine-free world, including through ITF - Enhancing Human Security, which continues to help communities worldwide overcome the deadly legacy of mines. Following the recent conclusion of the Third Review Conference of the Convention on Cluster Munitions, we reaffirm that the Ottawa Convention, in close synergy with the CCM, forms an indispensable, comprehensive framework for addressing the severe humanitarian consequences of these indiscriminate weapons.</w:t>
      </w:r>
    </w:p>
    <w:p w14:paraId="498A59E1"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5BA6E334"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In the field of other Weapons of Mass Destruction, Slovenia in its role of the member of the Executive Council of the Organisation for the Prohibition of Chemical Weapons for the 2026-2028 is determined to contribute to the effective work of the Organization, prevent further proliferation of chemical weapons and their use, and contribute to the destruction of all remaining stocks of re-emerged chemical weapons.</w:t>
      </w:r>
    </w:p>
    <w:p w14:paraId="2C673342"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5AD25961" w14:textId="4DA0878C"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Let me also reiterate our support of the work of the Working Group on the Strengthening of the Biological and Toxin Weapons Convention (BWC) with the aim of its successful conclusion by December 2026.</w:t>
      </w:r>
    </w:p>
    <w:p w14:paraId="52BBC590"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089711AA"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Allow me to briefly touch upon the pressing issue of the revitalization efforts regarding the Conference on Disarmament and the continued blockage of the participation of observers on political grounds, particularly by Russia. We call on all CD Members to support the participation of requesting States as observers in accordance with the established practice.</w:t>
      </w:r>
    </w:p>
    <w:p w14:paraId="268D4CE6"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15CBD87E"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 xml:space="preserve">Finally, Mr. Chair, I wish to highlight the importance of gender dimension in arms control, disarmament and non-proliferation. Slovenia firmly </w:t>
      </w:r>
      <w:r w:rsidRPr="009B7D30">
        <w:rPr>
          <w:rFonts w:ascii="Arial" w:hAnsi="Arial" w:cs="Arial"/>
          <w:color w:val="000000"/>
          <w:kern w:val="0"/>
          <w:sz w:val="28"/>
          <w:szCs w:val="28"/>
          <w:lang w:val="en-GB"/>
        </w:rPr>
        <w:lastRenderedPageBreak/>
        <w:t xml:space="preserve">believes that the meaningful participation of women in these processes contributes to more effective, inclusive, and sustainable outcomes. </w:t>
      </w:r>
    </w:p>
    <w:p w14:paraId="483D1172"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69D31AAD"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r w:rsidRPr="009B7D30">
        <w:rPr>
          <w:rFonts w:ascii="Arial" w:hAnsi="Arial" w:cs="Arial"/>
          <w:color w:val="000000"/>
          <w:kern w:val="0"/>
          <w:sz w:val="28"/>
          <w:szCs w:val="28"/>
          <w:lang w:val="en-GB"/>
        </w:rPr>
        <w:t>We will share additional views on specific issues in our upcoming cluster statements.</w:t>
      </w:r>
    </w:p>
    <w:p w14:paraId="62B35E00" w14:textId="77777777" w:rsidR="008F1D3C" w:rsidRPr="009B7D30" w:rsidRDefault="008F1D3C" w:rsidP="008F1D3C">
      <w:pPr>
        <w:autoSpaceDE w:val="0"/>
        <w:autoSpaceDN w:val="0"/>
        <w:adjustRightInd w:val="0"/>
        <w:spacing w:after="0" w:line="360" w:lineRule="auto"/>
        <w:jc w:val="both"/>
        <w:rPr>
          <w:rFonts w:ascii="Arial" w:hAnsi="Arial" w:cs="Arial"/>
          <w:color w:val="000000"/>
          <w:kern w:val="0"/>
          <w:sz w:val="28"/>
          <w:szCs w:val="28"/>
          <w:lang w:val="en-GB"/>
        </w:rPr>
      </w:pPr>
    </w:p>
    <w:p w14:paraId="2C090ADE" w14:textId="162A0935" w:rsidR="00675BC3" w:rsidRPr="009B7D30" w:rsidRDefault="008F1D3C" w:rsidP="008F1D3C">
      <w:pPr>
        <w:rPr>
          <w:lang w:val="en-GB"/>
        </w:rPr>
      </w:pPr>
      <w:r w:rsidRPr="009B7D30">
        <w:rPr>
          <w:rFonts w:ascii="Arial" w:hAnsi="Arial" w:cs="Arial"/>
          <w:color w:val="000000"/>
          <w:kern w:val="0"/>
          <w:sz w:val="28"/>
          <w:szCs w:val="28"/>
          <w:lang w:val="en-GB"/>
        </w:rPr>
        <w:t>Thank you</w:t>
      </w:r>
      <w:r w:rsidRPr="009B7D30">
        <w:rPr>
          <w:rFonts w:ascii="Helv" w:hAnsi="Helv" w:cs="Helv"/>
          <w:color w:val="000000"/>
          <w:kern w:val="0"/>
          <w:sz w:val="28"/>
          <w:szCs w:val="28"/>
          <w:lang w:val="en-GB"/>
        </w:rPr>
        <w:t>.</w:t>
      </w:r>
    </w:p>
    <w:sectPr w:rsidR="00675BC3" w:rsidRPr="009B7D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altName w:val="Arial"/>
    <w:panose1 w:val="00000000000000000000"/>
    <w:charset w:val="00"/>
    <w:family w:val="swiss"/>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D3C"/>
    <w:rsid w:val="00270C29"/>
    <w:rsid w:val="005379C7"/>
    <w:rsid w:val="0056731A"/>
    <w:rsid w:val="00570E70"/>
    <w:rsid w:val="00675BC3"/>
    <w:rsid w:val="008F1D3C"/>
    <w:rsid w:val="009B7D30"/>
    <w:rsid w:val="00CB1F7E"/>
    <w:rsid w:val="00F7149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36C2E"/>
  <w15:chartTrackingRefBased/>
  <w15:docId w15:val="{33B25809-21A3-4873-AD68-632A396E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1052</Words>
  <Characters>6000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Aljaž Zupan</dc:creator>
  <cp:keywords/>
  <dc:description/>
  <cp:lastModifiedBy>Microsoft Office User</cp:lastModifiedBy>
  <cp:revision>3</cp:revision>
  <cp:lastPrinted>2026-10-01T12:35:00Z</cp:lastPrinted>
  <dcterms:created xsi:type="dcterms:W3CDTF">2026-10-06T06:42:00Z</dcterms:created>
  <dcterms:modified xsi:type="dcterms:W3CDTF">2026-10-06T11:44:00Z</dcterms:modified>
</cp:coreProperties>
</file>